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BA16" w14:textId="77777777" w:rsidR="0078260F" w:rsidRPr="00847D4C" w:rsidRDefault="00E23C5D" w:rsidP="0078260F">
      <w:pPr>
        <w:pStyle w:val="Pavadinimas"/>
        <w:spacing w:after="20"/>
      </w:pPr>
      <w:r>
        <w:rPr>
          <w:noProof/>
          <w:lang w:eastAsia="lt-LT"/>
        </w:rPr>
        <w:drawing>
          <wp:inline distT="0" distB="0" distL="0" distR="0" wp14:anchorId="2452508C" wp14:editId="7B40F9FA">
            <wp:extent cx="542925" cy="552450"/>
            <wp:effectExtent l="0" t="0" r="9525" b="0"/>
            <wp:docPr id="4249518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7AAF2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34E5CE4C" w14:textId="74FF3D6E" w:rsidR="0078260F" w:rsidRPr="00847D4C" w:rsidRDefault="0086102C" w:rsidP="0078260F">
      <w:pPr>
        <w:pStyle w:val="Pavadinimas"/>
        <w:spacing w:after="20"/>
        <w:rPr>
          <w:sz w:val="28"/>
        </w:rPr>
      </w:pPr>
      <w:r>
        <w:rPr>
          <w:sz w:val="28"/>
        </w:rPr>
        <w:t>NACIONALINĖS ŠVIETIMO AGENTŪROS</w:t>
      </w:r>
    </w:p>
    <w:p w14:paraId="6F27FEEA" w14:textId="77777777" w:rsidR="0078260F" w:rsidRPr="00847D4C" w:rsidRDefault="00F634EB" w:rsidP="0078260F">
      <w:pPr>
        <w:pStyle w:val="Pavadinimas"/>
        <w:spacing w:after="20"/>
        <w:rPr>
          <w:b w:val="0"/>
          <w:bCs w:val="0"/>
          <w:sz w:val="28"/>
        </w:rPr>
      </w:pPr>
      <w:r>
        <w:rPr>
          <w:sz w:val="28"/>
        </w:rPr>
        <w:t>DIREKTORIUS</w:t>
      </w:r>
    </w:p>
    <w:p w14:paraId="01797354" w14:textId="77777777" w:rsidR="006A7066" w:rsidRPr="00E920EA" w:rsidRDefault="006A7066" w:rsidP="006A7066">
      <w:pPr>
        <w:jc w:val="center"/>
        <w:rPr>
          <w:lang w:val="lt-LT"/>
        </w:rPr>
      </w:pPr>
    </w:p>
    <w:p w14:paraId="48158D24" w14:textId="77777777" w:rsidR="006A7066" w:rsidRPr="00E920EA" w:rsidRDefault="006A7066" w:rsidP="006A7066">
      <w:pPr>
        <w:jc w:val="center"/>
        <w:rPr>
          <w:lang w:val="lt-LT"/>
        </w:rPr>
      </w:pPr>
    </w:p>
    <w:p w14:paraId="6C6B57E2" w14:textId="2E44A89E" w:rsidR="00E33E46" w:rsidRDefault="006A7066" w:rsidP="00E920EA">
      <w:pPr>
        <w:jc w:val="center"/>
        <w:rPr>
          <w:lang w:val="lt-LT"/>
        </w:rPr>
      </w:pPr>
      <w:r w:rsidRPr="4D5C1E4D">
        <w:rPr>
          <w:b/>
          <w:bCs/>
          <w:lang w:val="lt-LT"/>
        </w:rPr>
        <w:t>ĮSAKYMAS</w:t>
      </w:r>
    </w:p>
    <w:p w14:paraId="6D17631F" w14:textId="5285F502" w:rsidR="007B40E5" w:rsidRPr="00026C21" w:rsidRDefault="00E063EA" w:rsidP="0078260F">
      <w:pPr>
        <w:spacing w:after="20"/>
        <w:jc w:val="center"/>
        <w:rPr>
          <w:b/>
          <w:lang w:val="lt-LT"/>
        </w:rPr>
      </w:pPr>
      <w:sdt>
        <w:sdtPr>
          <w:alias w:val="ANTRASTE"/>
          <w:tag w:val="tekstoAntraste"/>
          <w:id w:val="-2104643990"/>
          <w:placeholder>
            <w:docPart w:val="C83660F4B27A47C3A2F4DC8BF845BE40"/>
          </w:placeholder>
        </w:sdtPr>
        <w:sdtEndPr>
          <w:rPr>
            <w:b/>
          </w:rPr>
        </w:sdtEndPr>
        <w:sdtContent>
          <w:r w:rsidR="007A2565" w:rsidRPr="00B25FF8">
            <w:rPr>
              <w:b/>
              <w:lang w:val="lt-LT"/>
            </w:rPr>
            <w:t xml:space="preserve">DĖL </w:t>
          </w:r>
          <w:r w:rsidR="00C4775B" w:rsidRPr="00026C21">
            <w:rPr>
              <w:b/>
              <w:lang w:val="lt-LT"/>
            </w:rPr>
            <w:t xml:space="preserve">NEFORMALIOJO VAIKŲ ŠVIETIMO IR </w:t>
          </w:r>
          <w:r w:rsidR="00021848" w:rsidRPr="00026C21">
            <w:rPr>
              <w:b/>
              <w:lang w:val="lt-LT"/>
            </w:rPr>
            <w:t xml:space="preserve">FORMALŲJĮ ŠVIETIMĄ PAPILDANČIO UGDYMO </w:t>
          </w:r>
          <w:r w:rsidR="00461A7E" w:rsidRPr="00026C21">
            <w:rPr>
              <w:b/>
              <w:lang w:val="lt-LT"/>
            </w:rPr>
            <w:t>PROGRAM</w:t>
          </w:r>
          <w:r w:rsidR="00EB296B" w:rsidRPr="00026C21">
            <w:rPr>
              <w:b/>
              <w:lang w:val="lt-LT"/>
            </w:rPr>
            <w:t>Ų</w:t>
          </w:r>
          <w:r w:rsidR="00461A7E" w:rsidRPr="00026C21">
            <w:rPr>
              <w:b/>
              <w:lang w:val="lt-LT"/>
            </w:rPr>
            <w:t xml:space="preserve"> </w:t>
          </w:r>
          <w:r w:rsidR="007A2565" w:rsidRPr="00026C21">
            <w:rPr>
              <w:b/>
              <w:lang w:val="lt-LT"/>
            </w:rPr>
            <w:t xml:space="preserve">KLASIFIKATORIAUS </w:t>
          </w:r>
          <w:r w:rsidR="006F0D93">
            <w:rPr>
              <w:b/>
              <w:lang w:val="lt-LT"/>
            </w:rPr>
            <w:t>PA</w:t>
          </w:r>
          <w:r w:rsidR="007A2565" w:rsidRPr="00026C21">
            <w:rPr>
              <w:b/>
              <w:lang w:val="lt-LT"/>
            </w:rPr>
            <w:t>TVIRTINIMO</w:t>
          </w:r>
        </w:sdtContent>
      </w:sdt>
    </w:p>
    <w:p w14:paraId="188E9AB7" w14:textId="15C224A3" w:rsidR="009A6F65" w:rsidRDefault="009A6F65" w:rsidP="00424599">
      <w:pPr>
        <w:pStyle w:val="Paantrat"/>
        <w:rPr>
          <w:b w:val="0"/>
          <w:bCs/>
        </w:rPr>
      </w:pPr>
    </w:p>
    <w:p w14:paraId="0BB843E8" w14:textId="77777777" w:rsidR="00B964F6" w:rsidRPr="00E920EA" w:rsidRDefault="00B964F6" w:rsidP="00E920EA"/>
    <w:p w14:paraId="479800D6" w14:textId="68C67E71" w:rsidR="00993D74" w:rsidRPr="00993D74" w:rsidRDefault="00E063EA" w:rsidP="00993D74">
      <w:pPr>
        <w:jc w:val="center"/>
        <w:rPr>
          <w:szCs w:val="24"/>
          <w:lang w:val="lt-LT"/>
        </w:rPr>
      </w:pPr>
      <w:sdt>
        <w:sdtPr>
          <w:rPr>
            <w:szCs w:val="24"/>
          </w:rPr>
          <w:alias w:val="rEGDATA"/>
          <w:tag w:val="registravimoDataIlga"/>
          <w:id w:val="834796877"/>
          <w:placeholder>
            <w:docPart w:val="82C0FEEEAD4945EC836DED98E6E9BC93"/>
          </w:placeholder>
          <w:showingPlcHdr/>
          <w:text/>
        </w:sdtPr>
        <w:sdtEndPr/>
        <w:sdtContent/>
      </w:sdt>
      <w:r w:rsidR="001803A0" w:rsidRPr="00401F7D">
        <w:rPr>
          <w:szCs w:val="24"/>
          <w:lang w:val="lt-LT"/>
        </w:rPr>
        <w:t xml:space="preserve"> </w:t>
      </w:r>
      <w:r w:rsidR="00993D74" w:rsidRPr="00993D74">
        <w:rPr>
          <w:szCs w:val="24"/>
          <w:lang w:val="lt-LT"/>
        </w:rPr>
        <w:t>202</w:t>
      </w:r>
      <w:r w:rsidR="006F0D93">
        <w:rPr>
          <w:szCs w:val="24"/>
          <w:lang w:val="lt-LT"/>
        </w:rPr>
        <w:t>6</w:t>
      </w:r>
      <w:r w:rsidR="00993D74" w:rsidRPr="00993D74">
        <w:rPr>
          <w:szCs w:val="24"/>
          <w:lang w:val="lt-LT"/>
        </w:rPr>
        <w:t xml:space="preserve"> m.                     d. Nr. </w:t>
      </w:r>
    </w:p>
    <w:p w14:paraId="10640710" w14:textId="456CCA17" w:rsidR="00F84ED8" w:rsidRPr="00847D4C" w:rsidRDefault="001803A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>
        <w:rPr>
          <w:lang w:val="lt-LT"/>
        </w:rPr>
        <w:t xml:space="preserve"> </w:t>
      </w:r>
      <w:r w:rsidR="00F84ED8">
        <w:rPr>
          <w:lang w:val="lt-LT"/>
        </w:rPr>
        <w:t>Vilnius</w:t>
      </w:r>
    </w:p>
    <w:p w14:paraId="0D2E5CB9" w14:textId="77777777" w:rsidR="006A139F" w:rsidRPr="00B3707A" w:rsidRDefault="006A139F" w:rsidP="00E20E0A">
      <w:pPr>
        <w:shd w:val="clear" w:color="auto" w:fill="FFFFFF"/>
        <w:overflowPunct/>
        <w:autoSpaceDE/>
        <w:autoSpaceDN/>
        <w:adjustRightInd/>
        <w:spacing w:line="276" w:lineRule="auto"/>
        <w:jc w:val="both"/>
        <w:rPr>
          <w:szCs w:val="24"/>
          <w:lang w:val="lt-LT"/>
        </w:rPr>
      </w:pPr>
    </w:p>
    <w:p w14:paraId="30F009A1" w14:textId="2026A480" w:rsidR="00292F58" w:rsidRPr="008857EB" w:rsidRDefault="00173FEF" w:rsidP="00292F58">
      <w:pPr>
        <w:pStyle w:val="Sraopastraipa"/>
        <w:shd w:val="clear" w:color="auto" w:fill="FFFFFF"/>
        <w:overflowPunct/>
        <w:autoSpaceDE/>
        <w:autoSpaceDN/>
        <w:adjustRightInd/>
        <w:spacing w:line="276" w:lineRule="auto"/>
        <w:ind w:left="0" w:firstLine="851"/>
        <w:jc w:val="both"/>
        <w:rPr>
          <w:lang w:val="lt-LT"/>
        </w:rPr>
      </w:pPr>
      <w:r w:rsidRPr="008857EB">
        <w:rPr>
          <w:color w:val="000000"/>
          <w:lang w:val="lt-LT"/>
        </w:rPr>
        <w:t>Vadovaudamasi</w:t>
      </w:r>
      <w:r w:rsidR="00B762C8">
        <w:rPr>
          <w:color w:val="000000"/>
          <w:lang w:val="lt-LT"/>
        </w:rPr>
        <w:t>s</w:t>
      </w:r>
      <w:r w:rsidRPr="008857EB">
        <w:rPr>
          <w:color w:val="000000"/>
          <w:lang w:val="lt-LT"/>
        </w:rPr>
        <w:t xml:space="preserve"> </w:t>
      </w:r>
      <w:r w:rsidRPr="008857EB">
        <w:rPr>
          <w:color w:val="000000"/>
          <w:shd w:val="clear" w:color="auto" w:fill="FFFFFF"/>
          <w:lang w:val="lt-LT"/>
        </w:rPr>
        <w:t>Lietuvos Respublikos valstybės informacinių išteklių valdymo įstatymo 6 straipsnio 7</w:t>
      </w:r>
      <w:r w:rsidR="0043000B">
        <w:rPr>
          <w:color w:val="000000"/>
          <w:shd w:val="clear" w:color="auto" w:fill="FFFFFF"/>
          <w:lang w:val="lt-LT"/>
        </w:rPr>
        <w:t> </w:t>
      </w:r>
      <w:r w:rsidRPr="008857EB">
        <w:rPr>
          <w:color w:val="000000"/>
          <w:shd w:val="clear" w:color="auto" w:fill="FFFFFF"/>
          <w:lang w:val="lt-LT"/>
        </w:rPr>
        <w:t>dalimi,</w:t>
      </w:r>
      <w:r w:rsidRPr="008857EB">
        <w:rPr>
          <w:color w:val="000000"/>
          <w:lang w:val="lt-LT"/>
        </w:rPr>
        <w:t xml:space="preserve"> Švietimo ir mokslo srities registrams ir informacinėms sistemoms būdingų klasifikatorių kūrimo, tvarkymo ir naudojimo taisyklėmis, patvirtintomis Lietuvos Respublikos švietimo</w:t>
      </w:r>
      <w:r w:rsidR="00655FD7">
        <w:rPr>
          <w:color w:val="000000"/>
          <w:lang w:val="lt-LT"/>
        </w:rPr>
        <w:t>,</w:t>
      </w:r>
      <w:r w:rsidRPr="008857EB">
        <w:rPr>
          <w:color w:val="000000"/>
          <w:lang w:val="lt-LT"/>
        </w:rPr>
        <w:t xml:space="preserve"> mokslo </w:t>
      </w:r>
      <w:r w:rsidR="00655FD7">
        <w:rPr>
          <w:color w:val="000000"/>
          <w:lang w:val="lt-LT"/>
        </w:rPr>
        <w:t xml:space="preserve">ir sporto </w:t>
      </w:r>
      <w:r w:rsidRPr="008857EB">
        <w:rPr>
          <w:color w:val="000000"/>
          <w:lang w:val="lt-LT"/>
        </w:rPr>
        <w:t>ministro 2014 m. gruodžio 22 d. įsakymu Nr. V-1233 „Dėl Švietimo ir mokslo srities registrams ir informacinėms sistemoms būdingų klasifikatorių kūrimo, tvarkymo ir naudojimo taisyklių patvirtinimo“</w:t>
      </w:r>
      <w:r w:rsidR="00655FD7">
        <w:rPr>
          <w:color w:val="000000"/>
          <w:lang w:val="lt-LT"/>
        </w:rPr>
        <w:t>:</w:t>
      </w:r>
    </w:p>
    <w:p w14:paraId="0C785520" w14:textId="05818F28" w:rsidR="006A139F" w:rsidRPr="00292F58" w:rsidRDefault="00292F58" w:rsidP="00292F58">
      <w:pPr>
        <w:shd w:val="clear" w:color="auto" w:fill="FFFFFF"/>
        <w:overflowPunct/>
        <w:autoSpaceDE/>
        <w:autoSpaceDN/>
        <w:adjustRightInd/>
        <w:spacing w:line="276" w:lineRule="auto"/>
        <w:ind w:firstLine="851"/>
        <w:jc w:val="both"/>
        <w:rPr>
          <w:shd w:val="clear" w:color="auto" w:fill="FFFFFF"/>
          <w:lang w:val="lt-LT"/>
        </w:rPr>
      </w:pPr>
      <w:r w:rsidRPr="00292F58">
        <w:rPr>
          <w:lang w:val="lt-LT"/>
        </w:rPr>
        <w:t xml:space="preserve">1. </w:t>
      </w:r>
      <w:r w:rsidR="00B762C8">
        <w:rPr>
          <w:rFonts w:eastAsiaTheme="minorHAnsi"/>
          <w:spacing w:val="60"/>
          <w:szCs w:val="24"/>
          <w:lang w:val="lt-LT"/>
          <w14:ligatures w14:val="standardContextual"/>
        </w:rPr>
        <w:t>Tvirtin</w:t>
      </w:r>
      <w:r w:rsidR="00B762C8" w:rsidRPr="00292F58">
        <w:rPr>
          <w:rFonts w:eastAsiaTheme="minorHAnsi"/>
          <w:spacing w:val="60"/>
          <w:szCs w:val="24"/>
          <w:lang w:val="lt-LT"/>
          <w14:ligatures w14:val="standardContextual"/>
        </w:rPr>
        <w:t>u</w:t>
      </w:r>
      <w:r w:rsidR="00B762C8" w:rsidRPr="00006B3D">
        <w:rPr>
          <w:bCs/>
          <w:lang w:val="lt-LT"/>
        </w:rPr>
        <w:t xml:space="preserve"> </w:t>
      </w:r>
      <w:r w:rsidR="00C4775B" w:rsidRPr="00006B3D">
        <w:rPr>
          <w:bCs/>
          <w:lang w:val="lt-LT"/>
        </w:rPr>
        <w:t xml:space="preserve">Neformaliojo vaikų švietimo </w:t>
      </w:r>
      <w:r w:rsidR="00C4775B">
        <w:rPr>
          <w:bCs/>
          <w:lang w:val="lt-LT"/>
        </w:rPr>
        <w:t>ir f</w:t>
      </w:r>
      <w:r w:rsidR="00021848" w:rsidRPr="00095E0B">
        <w:rPr>
          <w:szCs w:val="24"/>
          <w:shd w:val="clear" w:color="auto" w:fill="FFFFFF"/>
          <w:lang w:val="lt-LT"/>
        </w:rPr>
        <w:t xml:space="preserve">ormalųjį švietimą papildančio </w:t>
      </w:r>
      <w:r w:rsidR="00021848" w:rsidRPr="00021848">
        <w:rPr>
          <w:szCs w:val="24"/>
          <w:shd w:val="clear" w:color="auto" w:fill="FFFFFF"/>
          <w:lang w:val="lt-LT"/>
        </w:rPr>
        <w:t xml:space="preserve">ugdymo </w:t>
      </w:r>
      <w:r w:rsidR="00461A7E" w:rsidRPr="00021848">
        <w:rPr>
          <w:lang w:val="lt-LT"/>
        </w:rPr>
        <w:t>program</w:t>
      </w:r>
      <w:r w:rsidR="00EB296B" w:rsidRPr="00021848">
        <w:rPr>
          <w:lang w:val="lt-LT"/>
        </w:rPr>
        <w:t>ų</w:t>
      </w:r>
      <w:r w:rsidR="00461A7E" w:rsidRPr="00021848">
        <w:rPr>
          <w:lang w:val="lt-LT"/>
        </w:rPr>
        <w:t xml:space="preserve"> </w:t>
      </w:r>
      <w:r w:rsidRPr="00021848">
        <w:rPr>
          <w:shd w:val="clear" w:color="auto" w:fill="FFFFFF"/>
          <w:lang w:val="lt-LT"/>
        </w:rPr>
        <w:t xml:space="preserve">klasifikatorių </w:t>
      </w:r>
      <w:r>
        <w:rPr>
          <w:shd w:val="clear" w:color="auto" w:fill="FFFFFF"/>
          <w:lang w:val="lt-LT"/>
        </w:rPr>
        <w:t>(pridedama)</w:t>
      </w:r>
      <w:r w:rsidRPr="00292F58">
        <w:rPr>
          <w:shd w:val="clear" w:color="auto" w:fill="FFFFFF"/>
          <w:lang w:val="lt-LT"/>
        </w:rPr>
        <w:t>.</w:t>
      </w:r>
    </w:p>
    <w:p w14:paraId="50B52360" w14:textId="66969BE2" w:rsidR="00BC081A" w:rsidRPr="00292F58" w:rsidRDefault="00292F58" w:rsidP="00292F58">
      <w:pPr>
        <w:shd w:val="clear" w:color="auto" w:fill="FFFFFF"/>
        <w:overflowPunct/>
        <w:autoSpaceDE/>
        <w:autoSpaceDN/>
        <w:adjustRightInd/>
        <w:spacing w:line="276" w:lineRule="auto"/>
        <w:ind w:firstLine="851"/>
        <w:jc w:val="both"/>
        <w:rPr>
          <w:szCs w:val="24"/>
          <w:lang w:val="lt-LT"/>
        </w:rPr>
      </w:pPr>
      <w:r w:rsidRPr="00292F58">
        <w:rPr>
          <w:shd w:val="clear" w:color="auto" w:fill="FFFFFF"/>
          <w:lang w:val="lt-LT"/>
        </w:rPr>
        <w:t xml:space="preserve">2. </w:t>
      </w:r>
      <w:r w:rsidR="00BC081A" w:rsidRPr="00292F58">
        <w:rPr>
          <w:rFonts w:eastAsiaTheme="minorHAnsi"/>
          <w:spacing w:val="60"/>
          <w:szCs w:val="24"/>
          <w:lang w:val="lt-LT"/>
          <w14:ligatures w14:val="standardContextual"/>
        </w:rPr>
        <w:t>Pripažįstu</w:t>
      </w:r>
      <w:r w:rsidR="00BC081A" w:rsidRPr="00292F58">
        <w:rPr>
          <w:rFonts w:eastAsiaTheme="minorHAnsi"/>
          <w:szCs w:val="24"/>
          <w:lang w:val="lt-LT"/>
          <w14:ligatures w14:val="standardContextual"/>
        </w:rPr>
        <w:t xml:space="preserve"> netekusiu galios </w:t>
      </w:r>
      <w:r w:rsidR="00E04312" w:rsidRPr="00292F58">
        <w:rPr>
          <w:shd w:val="clear" w:color="auto" w:fill="FFFFFF"/>
          <w:lang w:val="lt-LT"/>
        </w:rPr>
        <w:t xml:space="preserve">Informacinių technologijų centro direktoriaus 2012 m. </w:t>
      </w:r>
      <w:r w:rsidR="00461A7E">
        <w:rPr>
          <w:shd w:val="clear" w:color="auto" w:fill="FFFFFF"/>
          <w:lang w:val="lt-LT"/>
        </w:rPr>
        <w:t>rugpjūčio</w:t>
      </w:r>
      <w:r w:rsidR="00461A7E" w:rsidRPr="00292F58">
        <w:rPr>
          <w:shd w:val="clear" w:color="auto" w:fill="FFFFFF"/>
          <w:lang w:val="lt-LT"/>
        </w:rPr>
        <w:t xml:space="preserve"> </w:t>
      </w:r>
      <w:r w:rsidR="00461A7E">
        <w:rPr>
          <w:shd w:val="clear" w:color="auto" w:fill="FFFFFF"/>
          <w:lang w:val="lt-LT"/>
        </w:rPr>
        <w:t>9</w:t>
      </w:r>
      <w:r w:rsidR="00E04312" w:rsidRPr="00292F58">
        <w:rPr>
          <w:shd w:val="clear" w:color="auto" w:fill="FFFFFF"/>
          <w:lang w:val="lt-LT"/>
        </w:rPr>
        <w:t> d. įsakym</w:t>
      </w:r>
      <w:r w:rsidR="00016F9F">
        <w:rPr>
          <w:shd w:val="clear" w:color="auto" w:fill="FFFFFF"/>
          <w:lang w:val="lt-LT"/>
        </w:rPr>
        <w:t>ą</w:t>
      </w:r>
      <w:r w:rsidR="00E04312" w:rsidRPr="00292F58">
        <w:rPr>
          <w:shd w:val="clear" w:color="auto" w:fill="FFFFFF"/>
          <w:lang w:val="lt-LT"/>
        </w:rPr>
        <w:t xml:space="preserve"> Nr. VI-</w:t>
      </w:r>
      <w:r w:rsidR="00461A7E">
        <w:rPr>
          <w:shd w:val="clear" w:color="auto" w:fill="FFFFFF"/>
          <w:lang w:val="lt-LT"/>
        </w:rPr>
        <w:t>100</w:t>
      </w:r>
      <w:r w:rsidR="00461A7E" w:rsidRPr="00292F58">
        <w:rPr>
          <w:shd w:val="clear" w:color="auto" w:fill="FFFFFF"/>
          <w:lang w:val="lt-LT"/>
        </w:rPr>
        <w:t xml:space="preserve"> </w:t>
      </w:r>
      <w:r w:rsidR="00E04312" w:rsidRPr="00292F58">
        <w:rPr>
          <w:shd w:val="clear" w:color="auto" w:fill="FFFFFF"/>
          <w:lang w:val="lt-LT"/>
        </w:rPr>
        <w:t xml:space="preserve">„Dėl </w:t>
      </w:r>
      <w:r w:rsidR="00461A7E">
        <w:rPr>
          <w:shd w:val="clear" w:color="auto" w:fill="FFFFFF"/>
          <w:lang w:val="lt-LT"/>
        </w:rPr>
        <w:t>Neformaliojo vaikų švietimo programos</w:t>
      </w:r>
      <w:r w:rsidR="00E04312" w:rsidRPr="00292F58">
        <w:rPr>
          <w:shd w:val="clear" w:color="auto" w:fill="FFFFFF"/>
          <w:lang w:val="lt-LT"/>
        </w:rPr>
        <w:t xml:space="preserve"> klasifikatoriaus patvirtinimo</w:t>
      </w:r>
      <w:r w:rsidR="00F2223F">
        <w:rPr>
          <w:shd w:val="clear" w:color="auto" w:fill="FFFFFF"/>
          <w:lang w:val="lt-LT"/>
        </w:rPr>
        <w:t>“</w:t>
      </w:r>
      <w:r w:rsidRPr="00292F58">
        <w:rPr>
          <w:shd w:val="clear" w:color="auto" w:fill="FFFFFF"/>
          <w:lang w:val="lt-LT"/>
        </w:rPr>
        <w:t xml:space="preserve"> </w:t>
      </w:r>
      <w:r w:rsidR="00BC081A" w:rsidRPr="00292F58">
        <w:rPr>
          <w:lang w:val="lt-LT"/>
        </w:rPr>
        <w:t>su visais šio įsakymo pakeitimais ir papildymais</w:t>
      </w:r>
      <w:r w:rsidR="00BC081A" w:rsidRPr="00292F58">
        <w:rPr>
          <w:rFonts w:eastAsiaTheme="minorHAnsi"/>
          <w:szCs w:val="24"/>
          <w:lang w:val="lt-LT"/>
          <w14:ligatures w14:val="standardContextual"/>
        </w:rPr>
        <w:t>.</w:t>
      </w:r>
    </w:p>
    <w:p w14:paraId="62903DA5" w14:textId="77777777" w:rsidR="000C1509" w:rsidRPr="002868BA" w:rsidRDefault="000C1509" w:rsidP="000C1509">
      <w:pPr>
        <w:spacing w:after="20"/>
        <w:jc w:val="both"/>
        <w:rPr>
          <w:lang w:val="lt-LT"/>
        </w:rPr>
      </w:pPr>
    </w:p>
    <w:p w14:paraId="46AE5DDF" w14:textId="7002712A" w:rsidR="3DEFFBA5" w:rsidRDefault="3DEFFBA5" w:rsidP="3DEFFBA5">
      <w:pPr>
        <w:spacing w:after="20"/>
        <w:jc w:val="both"/>
        <w:rPr>
          <w:lang w:val="lt-LT"/>
        </w:rPr>
      </w:pPr>
    </w:p>
    <w:p w14:paraId="400E9BEB" w14:textId="7A94D373" w:rsidR="16AA7D67" w:rsidRPr="00A4601E" w:rsidRDefault="00461A7E" w:rsidP="3D62B083">
      <w:pPr>
        <w:spacing w:line="259" w:lineRule="auto"/>
        <w:ind w:left="-20" w:right="-20"/>
        <w:jc w:val="both"/>
        <w:rPr>
          <w:szCs w:val="24"/>
          <w:lang w:val="lt-LT"/>
        </w:rPr>
      </w:pPr>
      <w:r w:rsidRPr="00A4601E">
        <w:rPr>
          <w:color w:val="000000" w:themeColor="text1"/>
          <w:szCs w:val="24"/>
          <w:lang w:val="lt-LT"/>
        </w:rPr>
        <w:t>Direktori</w:t>
      </w:r>
      <w:r>
        <w:rPr>
          <w:color w:val="000000" w:themeColor="text1"/>
          <w:szCs w:val="24"/>
          <w:lang w:val="lt-LT"/>
        </w:rPr>
        <w:t>us</w:t>
      </w:r>
      <w:r w:rsidR="00B50AEE">
        <w:rPr>
          <w:color w:val="000000" w:themeColor="text1"/>
          <w:szCs w:val="24"/>
          <w:lang w:val="lt-LT"/>
        </w:rPr>
        <w:t xml:space="preserve">                  </w:t>
      </w:r>
      <w:r>
        <w:rPr>
          <w:color w:val="000000" w:themeColor="text1"/>
          <w:szCs w:val="24"/>
          <w:lang w:val="lt-LT"/>
        </w:rPr>
        <w:t xml:space="preserve">                                                                                    </w:t>
      </w:r>
      <w:r w:rsidR="00B50AEE">
        <w:rPr>
          <w:color w:val="000000" w:themeColor="text1"/>
          <w:szCs w:val="24"/>
          <w:lang w:val="lt-LT"/>
        </w:rPr>
        <w:t xml:space="preserve"> </w:t>
      </w:r>
      <w:r>
        <w:rPr>
          <w:color w:val="000000" w:themeColor="text1"/>
          <w:szCs w:val="24"/>
          <w:lang w:val="lt-LT"/>
        </w:rPr>
        <w:t xml:space="preserve">Simonas </w:t>
      </w:r>
      <w:proofErr w:type="spellStart"/>
      <w:r>
        <w:rPr>
          <w:color w:val="000000" w:themeColor="text1"/>
          <w:szCs w:val="24"/>
          <w:lang w:val="lt-LT"/>
        </w:rPr>
        <w:t>Šabanovas</w:t>
      </w:r>
      <w:proofErr w:type="spellEnd"/>
      <w:r w:rsidR="16AA7D67" w:rsidRPr="00A4601E">
        <w:rPr>
          <w:color w:val="000000" w:themeColor="text1"/>
          <w:szCs w:val="24"/>
          <w:lang w:val="lt-LT"/>
        </w:rPr>
        <w:t xml:space="preserve">           </w:t>
      </w:r>
      <w:r w:rsidR="16AA7D67" w:rsidRPr="00A4601E">
        <w:rPr>
          <w:lang w:val="lt-LT"/>
        </w:rPr>
        <w:tab/>
      </w:r>
      <w:r w:rsidR="16AA7D67" w:rsidRPr="00A4601E">
        <w:rPr>
          <w:lang w:val="lt-LT"/>
        </w:rPr>
        <w:tab/>
      </w:r>
      <w:r w:rsidR="16AA7D67" w:rsidRPr="00A4601E">
        <w:rPr>
          <w:lang w:val="lt-LT"/>
        </w:rPr>
        <w:tab/>
      </w:r>
      <w:r w:rsidR="16AA7D67" w:rsidRPr="00A4601E">
        <w:rPr>
          <w:lang w:val="lt-LT"/>
        </w:rPr>
        <w:tab/>
      </w:r>
      <w:r w:rsidR="16AA7D67" w:rsidRPr="00A4601E">
        <w:rPr>
          <w:lang w:val="lt-LT"/>
        </w:rPr>
        <w:tab/>
      </w:r>
      <w:r w:rsidR="16AA7D67" w:rsidRPr="00A4601E">
        <w:rPr>
          <w:lang w:val="lt-LT"/>
        </w:rPr>
        <w:tab/>
      </w:r>
      <w:r w:rsidR="16AA7D67" w:rsidRPr="00A4601E">
        <w:rPr>
          <w:lang w:val="lt-LT"/>
        </w:rPr>
        <w:tab/>
      </w:r>
      <w:r w:rsidR="16AA7D67" w:rsidRPr="00A4601E">
        <w:rPr>
          <w:lang w:val="lt-LT"/>
        </w:rPr>
        <w:tab/>
      </w:r>
      <w:r w:rsidR="00292F58" w:rsidRPr="00A4601E">
        <w:rPr>
          <w:lang w:val="lt-LT"/>
        </w:rPr>
        <w:t xml:space="preserve">         </w:t>
      </w:r>
    </w:p>
    <w:p w14:paraId="5CD4E862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391F7D19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407F26CA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3CACBBD8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6194BB93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16455D74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059373EE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3439D17B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37340622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523C66F5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1D0BB654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750427B2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6677EE08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1816721A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367DA4E8" w14:textId="77777777" w:rsidR="00A964B6" w:rsidRPr="007A2565" w:rsidRDefault="00A964B6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181D0BE6" w14:textId="77777777" w:rsidR="00292F58" w:rsidRPr="007A2565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</w:p>
    <w:p w14:paraId="3D7F9C0C" w14:textId="17FAB076" w:rsidR="00292F58" w:rsidRPr="00292F58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  <w:r w:rsidRPr="007A2565">
        <w:rPr>
          <w:szCs w:val="24"/>
          <w:lang w:val="lt-LT"/>
        </w:rPr>
        <w:lastRenderedPageBreak/>
        <w:tab/>
      </w:r>
      <w:r w:rsidRPr="007A2565">
        <w:rPr>
          <w:szCs w:val="24"/>
          <w:lang w:val="lt-LT"/>
        </w:rPr>
        <w:tab/>
      </w:r>
      <w:r w:rsidRPr="007A2565">
        <w:rPr>
          <w:szCs w:val="24"/>
          <w:lang w:val="lt-LT"/>
        </w:rPr>
        <w:tab/>
      </w:r>
      <w:r w:rsidRPr="007A2565">
        <w:rPr>
          <w:szCs w:val="24"/>
          <w:lang w:val="lt-LT"/>
        </w:rPr>
        <w:tab/>
      </w:r>
      <w:r w:rsidRPr="007A2565">
        <w:rPr>
          <w:szCs w:val="24"/>
          <w:lang w:val="lt-LT"/>
        </w:rPr>
        <w:tab/>
      </w:r>
      <w:r w:rsidRPr="007A2565">
        <w:rPr>
          <w:szCs w:val="24"/>
          <w:lang w:val="lt-LT"/>
        </w:rPr>
        <w:tab/>
      </w:r>
      <w:r w:rsidRPr="007A2565">
        <w:rPr>
          <w:szCs w:val="24"/>
          <w:lang w:val="lt-LT"/>
        </w:rPr>
        <w:tab/>
      </w:r>
      <w:r w:rsidRPr="007A2565">
        <w:rPr>
          <w:szCs w:val="24"/>
          <w:lang w:val="lt-LT"/>
        </w:rPr>
        <w:tab/>
      </w:r>
      <w:r w:rsidRPr="007A2565">
        <w:rPr>
          <w:szCs w:val="24"/>
          <w:lang w:val="lt-LT"/>
        </w:rPr>
        <w:tab/>
        <w:t xml:space="preserve">     </w:t>
      </w:r>
      <w:r w:rsidRPr="00292F58">
        <w:rPr>
          <w:szCs w:val="24"/>
          <w:lang w:val="lt-LT"/>
        </w:rPr>
        <w:t>PATVIRTINTA</w:t>
      </w:r>
    </w:p>
    <w:p w14:paraId="2D6EA64F" w14:textId="09B202B8" w:rsidR="00292F58" w:rsidRPr="00292F58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  <w:t xml:space="preserve">     Nacionalinės švietimo agentūros</w:t>
      </w:r>
    </w:p>
    <w:p w14:paraId="2FA52F35" w14:textId="07D9457B" w:rsidR="00292F58" w:rsidRPr="00292F58" w:rsidRDefault="00292F58" w:rsidP="3D62B083">
      <w:pPr>
        <w:spacing w:line="259" w:lineRule="auto"/>
        <w:ind w:left="-20" w:right="-20"/>
        <w:jc w:val="both"/>
        <w:rPr>
          <w:szCs w:val="24"/>
          <w:lang w:val="lt-LT"/>
        </w:rPr>
      </w:pP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  <w:t xml:space="preserve">     direktoriaus</w:t>
      </w:r>
    </w:p>
    <w:p w14:paraId="310079CB" w14:textId="041BBF7D" w:rsidR="00292F58" w:rsidRDefault="00292F58" w:rsidP="00B93913">
      <w:pPr>
        <w:spacing w:line="259" w:lineRule="auto"/>
        <w:ind w:left="-20" w:right="-20"/>
        <w:jc w:val="both"/>
        <w:rPr>
          <w:szCs w:val="24"/>
          <w:lang w:val="lt-LT"/>
        </w:rPr>
      </w:pP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</w:r>
      <w:r w:rsidRPr="00292F58">
        <w:rPr>
          <w:szCs w:val="24"/>
          <w:lang w:val="lt-LT"/>
        </w:rPr>
        <w:tab/>
        <w:t xml:space="preserve">     20</w:t>
      </w:r>
      <w:r w:rsidR="00993D74">
        <w:rPr>
          <w:szCs w:val="24"/>
          <w:lang w:val="lt-LT"/>
        </w:rPr>
        <w:t>2</w:t>
      </w:r>
      <w:r w:rsidR="006051ED">
        <w:rPr>
          <w:szCs w:val="24"/>
          <w:lang w:val="lt-LT"/>
        </w:rPr>
        <w:t>6</w:t>
      </w:r>
      <w:r w:rsidRPr="00292F58">
        <w:rPr>
          <w:szCs w:val="24"/>
          <w:lang w:val="lt-LT"/>
        </w:rPr>
        <w:t xml:space="preserve"> m.</w:t>
      </w:r>
      <w:r w:rsidR="00461A7E" w:rsidRPr="00292F58">
        <w:rPr>
          <w:szCs w:val="24"/>
          <w:lang w:val="lt-LT"/>
        </w:rPr>
        <w:t xml:space="preserve">      </w:t>
      </w:r>
      <w:r w:rsidRPr="00292F58">
        <w:rPr>
          <w:szCs w:val="24"/>
          <w:lang w:val="lt-LT"/>
        </w:rPr>
        <w:t>d. įsakymu Nr.</w:t>
      </w:r>
    </w:p>
    <w:p w14:paraId="1C45C3D1" w14:textId="77777777" w:rsidR="00BF40B3" w:rsidRPr="00E20E0A" w:rsidRDefault="00BF40B3" w:rsidP="00292F58">
      <w:pPr>
        <w:spacing w:line="259" w:lineRule="auto"/>
        <w:ind w:left="-20" w:right="-20"/>
        <w:jc w:val="center"/>
        <w:rPr>
          <w:szCs w:val="24"/>
          <w:lang w:val="lt-LT"/>
        </w:rPr>
      </w:pPr>
    </w:p>
    <w:p w14:paraId="74296B14" w14:textId="77777777" w:rsidR="00BF40B3" w:rsidRPr="00E20E0A" w:rsidRDefault="00BF40B3" w:rsidP="00292F58">
      <w:pPr>
        <w:spacing w:line="259" w:lineRule="auto"/>
        <w:ind w:left="-20" w:right="-20"/>
        <w:jc w:val="center"/>
        <w:rPr>
          <w:szCs w:val="24"/>
          <w:lang w:val="lt-LT"/>
        </w:rPr>
      </w:pPr>
    </w:p>
    <w:p w14:paraId="7626A14D" w14:textId="5D909274" w:rsidR="00292F58" w:rsidRPr="007A2565" w:rsidRDefault="00C4775B" w:rsidP="00292F58">
      <w:pPr>
        <w:spacing w:line="259" w:lineRule="auto"/>
        <w:ind w:left="-20" w:right="-20"/>
        <w:jc w:val="center"/>
        <w:rPr>
          <w:b/>
          <w:bCs/>
          <w:shd w:val="clear" w:color="auto" w:fill="FFFFFF"/>
          <w:lang w:val="pl-PL"/>
        </w:rPr>
      </w:pPr>
      <w:r>
        <w:rPr>
          <w:b/>
          <w:lang w:val="lt-LT"/>
        </w:rPr>
        <w:t xml:space="preserve">NEFORMALIOJO VAIKŲ ŠVIETIMO IR </w:t>
      </w:r>
      <w:r w:rsidR="00C07F1C" w:rsidRPr="00021848">
        <w:rPr>
          <w:b/>
          <w:lang w:val="lt-LT"/>
        </w:rPr>
        <w:t xml:space="preserve">FORMALŲJĮ ŠVIETIMĄ PAPILDANČIO UGDYMO </w:t>
      </w:r>
      <w:r w:rsidR="003C0726">
        <w:rPr>
          <w:b/>
          <w:lang w:val="lt-LT"/>
        </w:rPr>
        <w:t>PROGRAMŲ</w:t>
      </w:r>
      <w:r w:rsidR="003C0726" w:rsidRPr="007A2565">
        <w:rPr>
          <w:b/>
          <w:bCs/>
          <w:shd w:val="clear" w:color="auto" w:fill="FFFFFF"/>
          <w:lang w:val="pl-PL"/>
        </w:rPr>
        <w:t xml:space="preserve"> KLASIFIKATORIUS</w:t>
      </w:r>
    </w:p>
    <w:p w14:paraId="14C3F1D7" w14:textId="77777777" w:rsidR="00BF40B3" w:rsidRPr="007A2565" w:rsidRDefault="00BF40B3" w:rsidP="00292F58">
      <w:pPr>
        <w:spacing w:line="259" w:lineRule="auto"/>
        <w:ind w:left="-20" w:right="-20"/>
        <w:jc w:val="center"/>
        <w:rPr>
          <w:b/>
          <w:bCs/>
          <w:shd w:val="clear" w:color="auto" w:fill="FFFFFF"/>
          <w:lang w:val="pl-PL"/>
        </w:rPr>
      </w:pPr>
    </w:p>
    <w:p w14:paraId="3CE101A7" w14:textId="77777777" w:rsidR="00221734" w:rsidRDefault="00221734" w:rsidP="00292F58">
      <w:pPr>
        <w:spacing w:line="259" w:lineRule="auto"/>
        <w:ind w:left="-20" w:right="-20"/>
        <w:jc w:val="center"/>
        <w:rPr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5098"/>
      </w:tblGrid>
      <w:tr w:rsidR="00221734" w:rsidRPr="000D5F6A" w14:paraId="1F512742" w14:textId="77777777" w:rsidTr="3607FF18">
        <w:tc>
          <w:tcPr>
            <w:tcW w:w="4531" w:type="dxa"/>
          </w:tcPr>
          <w:p w14:paraId="131DAA2F" w14:textId="77777777" w:rsidR="00221734" w:rsidRPr="008857EB" w:rsidRDefault="00221734" w:rsidP="00056DD8">
            <w:pPr>
              <w:rPr>
                <w:szCs w:val="24"/>
                <w:lang w:val="lt-LT" w:eastAsia="lt-LT"/>
              </w:rPr>
            </w:pPr>
            <w:r w:rsidRPr="008857EB">
              <w:rPr>
                <w:kern w:val="3"/>
                <w:szCs w:val="24"/>
                <w:lang w:val="lt-LT" w:eastAsia="zh-CN" w:bidi="hi-IN"/>
              </w:rPr>
              <w:t>Klasifikatoriaus pavadinimas lietuvių kalba</w:t>
            </w:r>
          </w:p>
        </w:tc>
        <w:tc>
          <w:tcPr>
            <w:tcW w:w="5098" w:type="dxa"/>
          </w:tcPr>
          <w:p w14:paraId="7416874A" w14:textId="27F936A5" w:rsidR="00833CDB" w:rsidRPr="008857EB" w:rsidRDefault="00C4775B" w:rsidP="004F5399">
            <w:pPr>
              <w:rPr>
                <w:szCs w:val="24"/>
                <w:shd w:val="clear" w:color="auto" w:fill="FFFFFF"/>
                <w:lang w:val="lt-LT"/>
              </w:rPr>
            </w:pPr>
            <w:r w:rsidRPr="00006B3D">
              <w:rPr>
                <w:bCs/>
                <w:lang w:val="lt-LT"/>
              </w:rPr>
              <w:t xml:space="preserve">Neformaliojo vaikų švietimo </w:t>
            </w:r>
            <w:r>
              <w:rPr>
                <w:bCs/>
                <w:lang w:val="lt-LT"/>
              </w:rPr>
              <w:t xml:space="preserve">ir </w:t>
            </w:r>
            <w:r>
              <w:rPr>
                <w:szCs w:val="24"/>
                <w:shd w:val="clear" w:color="auto" w:fill="FFFFFF"/>
                <w:lang w:val="lt-LT"/>
              </w:rPr>
              <w:t>f</w:t>
            </w:r>
            <w:r w:rsidR="00021848" w:rsidRPr="00095E0B">
              <w:rPr>
                <w:szCs w:val="24"/>
                <w:shd w:val="clear" w:color="auto" w:fill="FFFFFF"/>
                <w:lang w:val="lt-LT"/>
              </w:rPr>
              <w:t>ormalųjį švietimą papildančio ugdymo</w:t>
            </w:r>
            <w:r w:rsidR="00EB296B">
              <w:rPr>
                <w:szCs w:val="24"/>
                <w:shd w:val="clear" w:color="auto" w:fill="FFFFFF"/>
                <w:lang w:val="lt-LT"/>
              </w:rPr>
              <w:t xml:space="preserve"> </w:t>
            </w:r>
            <w:r>
              <w:rPr>
                <w:szCs w:val="24"/>
                <w:shd w:val="clear" w:color="auto" w:fill="FFFFFF"/>
                <w:lang w:val="lt-LT"/>
              </w:rPr>
              <w:t xml:space="preserve">programų </w:t>
            </w:r>
            <w:r w:rsidR="00221734" w:rsidRPr="008857EB">
              <w:rPr>
                <w:szCs w:val="24"/>
                <w:shd w:val="clear" w:color="auto" w:fill="FFFFFF"/>
                <w:lang w:val="lt-LT"/>
              </w:rPr>
              <w:t>klasifikatorius</w:t>
            </w:r>
          </w:p>
        </w:tc>
      </w:tr>
      <w:tr w:rsidR="00221734" w:rsidRPr="008857EB" w14:paraId="5917B405" w14:textId="77777777" w:rsidTr="3607FF18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75BCEBF" w14:textId="77777777" w:rsidR="00221734" w:rsidRPr="008857EB" w:rsidRDefault="00221734" w:rsidP="00056DD8">
            <w:pPr>
              <w:rPr>
                <w:szCs w:val="24"/>
                <w:lang w:val="lt-LT" w:eastAsia="lt-LT"/>
              </w:rPr>
            </w:pPr>
            <w:r w:rsidRPr="008857EB">
              <w:rPr>
                <w:kern w:val="3"/>
                <w:szCs w:val="24"/>
                <w:lang w:val="lt-LT" w:eastAsia="zh-CN" w:bidi="hi-IN"/>
              </w:rPr>
              <w:t>Klasifikatoriaus pavadinimas anglų kalba</w:t>
            </w:r>
          </w:p>
        </w:tc>
        <w:tc>
          <w:tcPr>
            <w:tcW w:w="5098" w:type="dxa"/>
          </w:tcPr>
          <w:p w14:paraId="6817189A" w14:textId="4874D96A" w:rsidR="00BF0792" w:rsidRPr="008857EB" w:rsidRDefault="00BF0792" w:rsidP="00BF0792">
            <w:pPr>
              <w:rPr>
                <w:szCs w:val="24"/>
                <w:lang w:val="lt-LT" w:eastAsia="lt-LT"/>
              </w:rPr>
            </w:pPr>
            <w:r w:rsidRPr="00325A73">
              <w:rPr>
                <w:szCs w:val="24"/>
                <w:lang w:eastAsia="lt-LT"/>
              </w:rPr>
              <w:t>Classification of Non-</w:t>
            </w:r>
            <w:r w:rsidR="00201FB3">
              <w:rPr>
                <w:szCs w:val="24"/>
                <w:lang w:eastAsia="lt-LT"/>
              </w:rPr>
              <w:t>F</w:t>
            </w:r>
            <w:r w:rsidRPr="00325A73">
              <w:rPr>
                <w:szCs w:val="24"/>
                <w:lang w:eastAsia="lt-LT"/>
              </w:rPr>
              <w:t>ormal Children’s Education Programmes and Non-</w:t>
            </w:r>
            <w:r w:rsidR="00201FB3">
              <w:rPr>
                <w:szCs w:val="24"/>
                <w:lang w:eastAsia="lt-LT"/>
              </w:rPr>
              <w:t>F</w:t>
            </w:r>
            <w:r w:rsidRPr="00325A73">
              <w:rPr>
                <w:szCs w:val="24"/>
                <w:lang w:eastAsia="lt-LT"/>
              </w:rPr>
              <w:t>ormal Education Programmes Complementing Formal Education</w:t>
            </w:r>
          </w:p>
        </w:tc>
      </w:tr>
      <w:tr w:rsidR="00221734" w:rsidRPr="008857EB" w14:paraId="10770721" w14:textId="77777777" w:rsidTr="3607FF18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7D62091E" w14:textId="77777777" w:rsidR="00221734" w:rsidRPr="008857EB" w:rsidRDefault="00221734" w:rsidP="00056DD8">
            <w:pPr>
              <w:rPr>
                <w:szCs w:val="24"/>
                <w:lang w:val="lt-LT" w:eastAsia="lt-LT"/>
              </w:rPr>
            </w:pPr>
            <w:r w:rsidRPr="008857EB">
              <w:rPr>
                <w:kern w:val="3"/>
                <w:szCs w:val="24"/>
                <w:lang w:val="lt-LT" w:eastAsia="zh-CN" w:bidi="hi-IN"/>
              </w:rPr>
              <w:t>Klasifikatoriaus pavadinimo santrumpa</w:t>
            </w:r>
          </w:p>
        </w:tc>
        <w:tc>
          <w:tcPr>
            <w:tcW w:w="5098" w:type="dxa"/>
          </w:tcPr>
          <w:p w14:paraId="3504B3EB" w14:textId="01B0EEB5" w:rsidR="00221734" w:rsidRPr="002A723F" w:rsidRDefault="00EB296B" w:rsidP="00056DD8">
            <w:pPr>
              <w:rPr>
                <w:szCs w:val="24"/>
                <w:shd w:val="clear" w:color="auto" w:fill="FFFFFF"/>
                <w:lang w:val="lt-LT"/>
              </w:rPr>
            </w:pPr>
            <w:r w:rsidRPr="002A723F">
              <w:rPr>
                <w:szCs w:val="24"/>
                <w:shd w:val="clear" w:color="auto" w:fill="FFFFFF"/>
                <w:lang w:val="lt-LT"/>
              </w:rPr>
              <w:t>KL_KTPR_PRG</w:t>
            </w:r>
          </w:p>
        </w:tc>
      </w:tr>
      <w:tr w:rsidR="00221734" w:rsidRPr="008857EB" w14:paraId="3FF5766D" w14:textId="77777777" w:rsidTr="3607FF18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1593EC7" w14:textId="77777777" w:rsidR="00221734" w:rsidRPr="008857EB" w:rsidRDefault="00221734" w:rsidP="00056DD8">
            <w:pPr>
              <w:rPr>
                <w:szCs w:val="24"/>
                <w:lang w:val="lt-LT" w:eastAsia="lt-LT"/>
              </w:rPr>
            </w:pPr>
            <w:r w:rsidRPr="008857EB">
              <w:rPr>
                <w:kern w:val="3"/>
                <w:szCs w:val="24"/>
                <w:lang w:val="lt-LT" w:eastAsia="zh-CN" w:bidi="hi-IN"/>
              </w:rPr>
              <w:t>Klasifikatoriaus rengėjo pavadinimas</w:t>
            </w:r>
          </w:p>
        </w:tc>
        <w:tc>
          <w:tcPr>
            <w:tcW w:w="5098" w:type="dxa"/>
          </w:tcPr>
          <w:p w14:paraId="17CA1E34" w14:textId="77777777" w:rsidR="00221734" w:rsidRPr="002A723F" w:rsidRDefault="00221734" w:rsidP="00056DD8">
            <w:pPr>
              <w:rPr>
                <w:szCs w:val="24"/>
                <w:shd w:val="clear" w:color="auto" w:fill="FFFFFF"/>
                <w:lang w:val="lt-LT"/>
              </w:rPr>
            </w:pPr>
            <w:r w:rsidRPr="002A723F">
              <w:rPr>
                <w:szCs w:val="24"/>
                <w:shd w:val="clear" w:color="auto" w:fill="FFFFFF"/>
                <w:lang w:val="lt-LT"/>
              </w:rPr>
              <w:t>Nacionalinė švietimo agentūra</w:t>
            </w:r>
          </w:p>
        </w:tc>
      </w:tr>
      <w:tr w:rsidR="00221734" w:rsidRPr="00461A7E" w14:paraId="08B3224E" w14:textId="77777777" w:rsidTr="3607FF18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6CCFCA7" w14:textId="77777777" w:rsidR="00221734" w:rsidRPr="008857EB" w:rsidRDefault="00221734" w:rsidP="00056DD8">
            <w:pPr>
              <w:rPr>
                <w:szCs w:val="24"/>
                <w:lang w:val="lt-LT" w:eastAsia="lt-LT"/>
              </w:rPr>
            </w:pPr>
            <w:r w:rsidRPr="008857EB">
              <w:rPr>
                <w:kern w:val="3"/>
                <w:szCs w:val="24"/>
                <w:lang w:val="lt-LT" w:eastAsia="zh-CN" w:bidi="hi-IN"/>
              </w:rPr>
              <w:t>Klasifikatoriaus paskirtis</w:t>
            </w:r>
          </w:p>
        </w:tc>
        <w:tc>
          <w:tcPr>
            <w:tcW w:w="5098" w:type="dxa"/>
          </w:tcPr>
          <w:p w14:paraId="41057054" w14:textId="3853BF86" w:rsidR="00221734" w:rsidRPr="002A723F" w:rsidRDefault="00EB296B" w:rsidP="002A723F">
            <w:pPr>
              <w:rPr>
                <w:szCs w:val="24"/>
                <w:shd w:val="clear" w:color="auto" w:fill="FFFFFF"/>
                <w:lang w:val="lt-LT"/>
              </w:rPr>
            </w:pPr>
            <w:r w:rsidRPr="002A723F">
              <w:rPr>
                <w:szCs w:val="24"/>
                <w:shd w:val="clear" w:color="auto" w:fill="FFFFFF"/>
                <w:lang w:val="lt-LT"/>
              </w:rPr>
              <w:t>Klasifikuoti neformaliojo švietimo programas</w:t>
            </w:r>
            <w:r w:rsidRPr="008857EB">
              <w:rPr>
                <w:szCs w:val="24"/>
                <w:shd w:val="clear" w:color="auto" w:fill="FFFFFF"/>
                <w:lang w:val="lt-LT"/>
              </w:rPr>
              <w:t xml:space="preserve"> </w:t>
            </w:r>
          </w:p>
        </w:tc>
      </w:tr>
    </w:tbl>
    <w:p w14:paraId="6FD9D718" w14:textId="77777777" w:rsidR="00221734" w:rsidRDefault="00221734" w:rsidP="00F8399B">
      <w:pPr>
        <w:spacing w:line="259" w:lineRule="auto"/>
        <w:ind w:left="-20" w:right="-20"/>
        <w:rPr>
          <w:szCs w:val="24"/>
          <w:lang w:val="lt-LT"/>
        </w:rPr>
      </w:pPr>
    </w:p>
    <w:p w14:paraId="1138DE17" w14:textId="77777777" w:rsidR="001A085A" w:rsidRDefault="001A085A" w:rsidP="00F8399B">
      <w:pPr>
        <w:spacing w:line="259" w:lineRule="auto"/>
        <w:ind w:left="-20" w:right="-20"/>
        <w:rPr>
          <w:szCs w:val="24"/>
          <w:lang w:val="lt-LT"/>
        </w:rPr>
      </w:pPr>
    </w:p>
    <w:tbl>
      <w:tblPr>
        <w:tblStyle w:val="Lentelstinklelis"/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559"/>
        <w:gridCol w:w="2127"/>
        <w:gridCol w:w="4110"/>
      </w:tblGrid>
      <w:tr w:rsidR="001A085A" w:rsidRPr="00095E0B" w14:paraId="14D31B5D" w14:textId="77777777" w:rsidTr="00CE61CF">
        <w:tc>
          <w:tcPr>
            <w:tcW w:w="675" w:type="dxa"/>
          </w:tcPr>
          <w:p w14:paraId="13A3A566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 w:rsidRPr="00095E0B">
              <w:rPr>
                <w:szCs w:val="24"/>
                <w:lang w:val="lt-LT" w:eastAsia="lt-LT"/>
              </w:rPr>
              <w:t>Eil. Nr.</w:t>
            </w:r>
          </w:p>
        </w:tc>
        <w:tc>
          <w:tcPr>
            <w:tcW w:w="1276" w:type="dxa"/>
          </w:tcPr>
          <w:p w14:paraId="080CED76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Reikšmės k</w:t>
            </w:r>
            <w:r w:rsidRPr="00095E0B">
              <w:rPr>
                <w:szCs w:val="24"/>
                <w:lang w:val="lt-LT" w:eastAsia="lt-LT"/>
              </w:rPr>
              <w:t>odas</w:t>
            </w:r>
          </w:p>
        </w:tc>
        <w:tc>
          <w:tcPr>
            <w:tcW w:w="1559" w:type="dxa"/>
          </w:tcPr>
          <w:p w14:paraId="72FE6C34" w14:textId="77777777" w:rsidR="001A085A" w:rsidRPr="00095E0B" w:rsidRDefault="001A085A" w:rsidP="00247F26">
            <w:pPr>
              <w:jc w:val="center"/>
              <w:rPr>
                <w:szCs w:val="24"/>
                <w:lang w:val="lt-LT" w:eastAsia="lt-LT"/>
              </w:rPr>
            </w:pPr>
            <w:r w:rsidRPr="00095E0B">
              <w:rPr>
                <w:szCs w:val="24"/>
                <w:lang w:val="lt-LT" w:eastAsia="lt-LT"/>
              </w:rPr>
              <w:t>Pavadinimas lietuvių kalba</w:t>
            </w:r>
          </w:p>
        </w:tc>
        <w:tc>
          <w:tcPr>
            <w:tcW w:w="2127" w:type="dxa"/>
          </w:tcPr>
          <w:p w14:paraId="258A0AC4" w14:textId="77777777" w:rsidR="001A085A" w:rsidRPr="00D246FB" w:rsidRDefault="001A085A" w:rsidP="00247F26">
            <w:pPr>
              <w:jc w:val="center"/>
              <w:rPr>
                <w:szCs w:val="24"/>
                <w:lang w:val="lt-LT" w:eastAsia="lt-LT"/>
              </w:rPr>
            </w:pPr>
            <w:r w:rsidRPr="00D246FB">
              <w:rPr>
                <w:szCs w:val="24"/>
                <w:lang w:val="lt-LT" w:eastAsia="lt-LT"/>
              </w:rPr>
              <w:t>Pavadinimas anglų kalba</w:t>
            </w:r>
          </w:p>
        </w:tc>
        <w:tc>
          <w:tcPr>
            <w:tcW w:w="4110" w:type="dxa"/>
          </w:tcPr>
          <w:p w14:paraId="3BCBCF0E" w14:textId="77777777" w:rsidR="001A085A" w:rsidRPr="00095E0B" w:rsidRDefault="001A085A" w:rsidP="00247F26">
            <w:pPr>
              <w:jc w:val="center"/>
              <w:rPr>
                <w:szCs w:val="24"/>
                <w:lang w:val="lt-LT" w:eastAsia="lt-LT"/>
              </w:rPr>
            </w:pPr>
            <w:r w:rsidRPr="00095E0B">
              <w:rPr>
                <w:szCs w:val="24"/>
                <w:lang w:val="lt-LT" w:eastAsia="lt-LT"/>
              </w:rPr>
              <w:t>Aprašymas</w:t>
            </w:r>
          </w:p>
        </w:tc>
      </w:tr>
      <w:tr w:rsidR="001A085A" w:rsidRPr="000D5F6A" w14:paraId="4766730C" w14:textId="77777777" w:rsidTr="00CE61CF">
        <w:tc>
          <w:tcPr>
            <w:tcW w:w="675" w:type="dxa"/>
          </w:tcPr>
          <w:p w14:paraId="01CD7902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 w:rsidRPr="00095E0B">
              <w:rPr>
                <w:szCs w:val="24"/>
                <w:lang w:val="lt-LT" w:eastAsia="lt-LT"/>
              </w:rPr>
              <w:t>1.</w:t>
            </w:r>
          </w:p>
        </w:tc>
        <w:tc>
          <w:tcPr>
            <w:tcW w:w="1276" w:type="dxa"/>
          </w:tcPr>
          <w:p w14:paraId="42A7FA5F" w14:textId="378DCE71" w:rsidR="001A085A" w:rsidRPr="00036D57" w:rsidRDefault="001A085A" w:rsidP="00247F26">
            <w:pPr>
              <w:rPr>
                <w:szCs w:val="24"/>
                <w:lang w:val="lt-LT" w:eastAsia="lt-LT"/>
              </w:rPr>
            </w:pPr>
            <w:r w:rsidRPr="00E920EA">
              <w:rPr>
                <w:szCs w:val="24"/>
                <w:shd w:val="clear" w:color="auto" w:fill="FFFFFF"/>
              </w:rPr>
              <w:t>1101</w:t>
            </w:r>
          </w:p>
        </w:tc>
        <w:tc>
          <w:tcPr>
            <w:tcW w:w="1559" w:type="dxa"/>
          </w:tcPr>
          <w:p w14:paraId="413CF4A4" w14:textId="77777777" w:rsidR="001A085A" w:rsidRPr="00071561" w:rsidRDefault="001A085A" w:rsidP="00247F26">
            <w:pPr>
              <w:tabs>
                <w:tab w:val="left" w:pos="540"/>
              </w:tabs>
              <w:contextualSpacing/>
              <w:jc w:val="both"/>
              <w:rPr>
                <w:szCs w:val="24"/>
                <w:lang w:val="pt-BR"/>
              </w:rPr>
            </w:pPr>
            <w:r w:rsidRPr="00071561">
              <w:rPr>
                <w:color w:val="000000" w:themeColor="text1"/>
                <w:szCs w:val="24"/>
                <w:lang w:val="pt-BR"/>
              </w:rPr>
              <w:t xml:space="preserve">Pradinio muzikinio </w:t>
            </w:r>
            <w:r w:rsidRPr="00095E0B">
              <w:rPr>
                <w:szCs w:val="24"/>
                <w:lang w:val="pt-BR"/>
              </w:rPr>
              <w:t>formalųjį švietimą papildančio ugdymo programa</w:t>
            </w:r>
          </w:p>
        </w:tc>
        <w:tc>
          <w:tcPr>
            <w:tcW w:w="2127" w:type="dxa"/>
          </w:tcPr>
          <w:p w14:paraId="5A821829" w14:textId="381BF048" w:rsidR="006A39B6" w:rsidRPr="00D246FB" w:rsidRDefault="00BF1D3F" w:rsidP="00D97E0D">
            <w:pPr>
              <w:pStyle w:val="prastasiniatinklio"/>
              <w:shd w:val="clear" w:color="auto" w:fill="FFFFFF"/>
              <w:spacing w:before="0" w:after="0"/>
              <w:rPr>
                <w:rFonts w:asciiTheme="majorBidi" w:hAnsiTheme="majorBidi" w:cstheme="majorBidi"/>
                <w:color w:val="242424"/>
              </w:rPr>
            </w:pPr>
            <w:r w:rsidRPr="000D5F6A">
              <w:rPr>
                <w:rFonts w:asciiTheme="majorBidi" w:hAnsiTheme="majorBidi" w:cstheme="majorBidi"/>
                <w:color w:val="000000"/>
                <w:bdr w:val="none" w:sz="0" w:space="0" w:color="auto" w:frame="1"/>
                <w:lang w:val="en-US"/>
              </w:rPr>
              <w:t xml:space="preserve">Primary </w:t>
            </w:r>
            <w:proofErr w:type="spellStart"/>
            <w:r w:rsidR="004C61F4" w:rsidRPr="00D246FB">
              <w:rPr>
                <w:color w:val="000000" w:themeColor="text1"/>
              </w:rPr>
              <w:t>Non-Formal</w:t>
            </w:r>
            <w:proofErr w:type="spellEnd"/>
            <w:r w:rsidR="004C61F4" w:rsidRPr="00D246FB">
              <w:rPr>
                <w:color w:val="000000" w:themeColor="text1"/>
              </w:rPr>
              <w:t xml:space="preserve"> </w:t>
            </w:r>
            <w:proofErr w:type="spellStart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Music</w:t>
            </w:r>
            <w:proofErr w:type="spellEnd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Education</w:t>
            </w:r>
            <w:proofErr w:type="spellEnd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Programme</w:t>
            </w:r>
            <w:proofErr w:type="spellEnd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Complementing</w:t>
            </w:r>
            <w:proofErr w:type="spellEnd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Formal</w:t>
            </w:r>
            <w:proofErr w:type="spellEnd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Education</w:t>
            </w:r>
            <w:proofErr w:type="spellEnd"/>
            <w:r w:rsidR="00D97E0D" w:rsidRPr="00D246FB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4110" w:type="dxa"/>
          </w:tcPr>
          <w:p w14:paraId="4BE5BBE7" w14:textId="2469704F" w:rsidR="001A085A" w:rsidRPr="00095E0B" w:rsidRDefault="001A085A" w:rsidP="00247F26">
            <w:pPr>
              <w:spacing w:line="240" w:lineRule="atLeast"/>
              <w:jc w:val="both"/>
              <w:rPr>
                <w:strike/>
                <w:color w:val="4F4F4F"/>
                <w:szCs w:val="24"/>
                <w:shd w:val="clear" w:color="auto" w:fill="FFFFFF"/>
                <w:lang w:val="lt-LT"/>
              </w:rPr>
            </w:pPr>
            <w:r w:rsidRPr="00095E0B">
              <w:rPr>
                <w:szCs w:val="24"/>
                <w:shd w:val="clear" w:color="auto" w:fill="FFFFFF"/>
                <w:lang w:val="lt-LT"/>
              </w:rPr>
              <w:t xml:space="preserve">Formalųjį švietimą papildančio ugdymo programa, skirta </w:t>
            </w:r>
            <w:r w:rsidRPr="00095E0B">
              <w:rPr>
                <w:szCs w:val="24"/>
                <w:lang w:val="lt-LT"/>
              </w:rPr>
              <w:t>suteikti mokiniui pradin</w:t>
            </w:r>
            <w:r w:rsidR="00C33900">
              <w:rPr>
                <w:szCs w:val="24"/>
                <w:lang w:val="lt-LT"/>
              </w:rPr>
              <w:t>ių</w:t>
            </w:r>
            <w:r w:rsidRPr="00095E0B">
              <w:rPr>
                <w:szCs w:val="24"/>
                <w:lang w:val="lt-LT"/>
              </w:rPr>
              <w:t xml:space="preserve"> muzikos žini</w:t>
            </w:r>
            <w:r w:rsidR="00C33900">
              <w:rPr>
                <w:szCs w:val="24"/>
                <w:lang w:val="lt-LT"/>
              </w:rPr>
              <w:t>ų</w:t>
            </w:r>
            <w:r w:rsidRPr="00095E0B">
              <w:rPr>
                <w:szCs w:val="24"/>
                <w:lang w:val="lt-LT"/>
              </w:rPr>
              <w:t>, muzikavimo gebėjim</w:t>
            </w:r>
            <w:r w:rsidR="00C33900">
              <w:rPr>
                <w:szCs w:val="24"/>
                <w:lang w:val="lt-LT"/>
              </w:rPr>
              <w:t>ų</w:t>
            </w:r>
            <w:r w:rsidRPr="00095E0B">
              <w:rPr>
                <w:szCs w:val="24"/>
                <w:lang w:val="lt-LT"/>
              </w:rPr>
              <w:t xml:space="preserve"> ir įgūdži</w:t>
            </w:r>
            <w:r w:rsidR="00C33900">
              <w:rPr>
                <w:szCs w:val="24"/>
                <w:lang w:val="lt-LT"/>
              </w:rPr>
              <w:t>ų</w:t>
            </w:r>
            <w:r w:rsidRPr="00095E0B">
              <w:rPr>
                <w:szCs w:val="24"/>
                <w:lang w:val="lt-LT"/>
              </w:rPr>
              <w:t xml:space="preserve"> </w:t>
            </w:r>
            <w:r w:rsidR="00E76120">
              <w:rPr>
                <w:szCs w:val="24"/>
                <w:lang w:val="lt-LT"/>
              </w:rPr>
              <w:t>bei</w:t>
            </w:r>
            <w:r w:rsidRPr="00095E0B">
              <w:rPr>
                <w:szCs w:val="24"/>
                <w:lang w:val="lt-LT"/>
              </w:rPr>
              <w:t xml:space="preserve"> kompetencij</w:t>
            </w:r>
            <w:r w:rsidR="00E76120">
              <w:rPr>
                <w:szCs w:val="24"/>
                <w:lang w:val="lt-LT"/>
              </w:rPr>
              <w:t>ų</w:t>
            </w:r>
            <w:r>
              <w:rPr>
                <w:szCs w:val="24"/>
                <w:lang w:val="lt-LT"/>
              </w:rPr>
              <w:t>.</w:t>
            </w:r>
          </w:p>
        </w:tc>
      </w:tr>
      <w:tr w:rsidR="001A085A" w:rsidRPr="000D5F6A" w14:paraId="2C65CA86" w14:textId="77777777" w:rsidTr="00CE61CF">
        <w:tc>
          <w:tcPr>
            <w:tcW w:w="675" w:type="dxa"/>
          </w:tcPr>
          <w:p w14:paraId="40585CF0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 w:rsidRPr="00095E0B">
              <w:rPr>
                <w:szCs w:val="24"/>
                <w:lang w:val="lt-LT" w:eastAsia="lt-LT"/>
              </w:rPr>
              <w:t>2.</w:t>
            </w:r>
          </w:p>
        </w:tc>
        <w:tc>
          <w:tcPr>
            <w:tcW w:w="1276" w:type="dxa"/>
          </w:tcPr>
          <w:p w14:paraId="18F24B44" w14:textId="77777777" w:rsidR="001A085A" w:rsidRPr="00036D57" w:rsidRDefault="001A085A" w:rsidP="00247F26">
            <w:pPr>
              <w:rPr>
                <w:szCs w:val="24"/>
                <w:lang w:val="lt-LT" w:eastAsia="lt-LT"/>
              </w:rPr>
            </w:pPr>
            <w:r w:rsidRPr="00E920EA">
              <w:rPr>
                <w:szCs w:val="24"/>
                <w:shd w:val="clear" w:color="auto" w:fill="FFFFFF"/>
              </w:rPr>
              <w:t>1201</w:t>
            </w:r>
          </w:p>
        </w:tc>
        <w:tc>
          <w:tcPr>
            <w:tcW w:w="1559" w:type="dxa"/>
          </w:tcPr>
          <w:p w14:paraId="223E2EA5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 w:rsidRPr="00071561">
              <w:rPr>
                <w:color w:val="000000" w:themeColor="text1"/>
                <w:szCs w:val="24"/>
                <w:lang w:val="pt-BR"/>
              </w:rPr>
              <w:t xml:space="preserve">Pagrindinio muzikinio </w:t>
            </w:r>
            <w:r w:rsidRPr="00095E0B">
              <w:rPr>
                <w:szCs w:val="24"/>
                <w:lang w:val="pt-BR"/>
              </w:rPr>
              <w:t>formalųjį švietimą papildančio ugdymo programa</w:t>
            </w:r>
          </w:p>
        </w:tc>
        <w:tc>
          <w:tcPr>
            <w:tcW w:w="2127" w:type="dxa"/>
          </w:tcPr>
          <w:p w14:paraId="46903999" w14:textId="27363001" w:rsidR="001A085A" w:rsidRPr="004C61F4" w:rsidRDefault="00BF1D3F" w:rsidP="004C61F4">
            <w:pPr>
              <w:pStyle w:val="prastasiniatinklio"/>
              <w:shd w:val="clear" w:color="auto" w:fill="FFFFFF"/>
              <w:spacing w:before="0" w:after="0"/>
              <w:rPr>
                <w:rFonts w:asciiTheme="majorBidi" w:hAnsiTheme="majorBidi" w:cstheme="majorBidi"/>
                <w:color w:val="242424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Secondary</w:t>
            </w:r>
            <w:proofErr w:type="spellEnd"/>
            <w:r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C61F4" w:rsidRPr="00D246FB">
              <w:rPr>
                <w:color w:val="000000" w:themeColor="text1"/>
              </w:rPr>
              <w:t>Non-Formal</w:t>
            </w:r>
            <w:proofErr w:type="spellEnd"/>
            <w:r w:rsidR="004C61F4" w:rsidRPr="00D246FB">
              <w:rPr>
                <w:color w:val="000000" w:themeColor="text1"/>
              </w:rPr>
              <w:t xml:space="preserve"> </w:t>
            </w:r>
            <w:proofErr w:type="spellStart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Music</w:t>
            </w:r>
            <w:proofErr w:type="spellEnd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Education</w:t>
            </w:r>
            <w:proofErr w:type="spellEnd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Programme</w:t>
            </w:r>
            <w:proofErr w:type="spellEnd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Complementing</w:t>
            </w:r>
            <w:proofErr w:type="spellEnd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Formal</w:t>
            </w:r>
            <w:proofErr w:type="spellEnd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Education</w:t>
            </w:r>
            <w:proofErr w:type="spellEnd"/>
            <w:r w:rsidR="00D246FB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4110" w:type="dxa"/>
          </w:tcPr>
          <w:p w14:paraId="25FE6B44" w14:textId="77777777" w:rsidR="001A085A" w:rsidRPr="00095E0B" w:rsidRDefault="001A085A" w:rsidP="00247F26">
            <w:pPr>
              <w:jc w:val="both"/>
              <w:rPr>
                <w:strike/>
                <w:szCs w:val="24"/>
                <w:lang w:val="lt-LT" w:eastAsia="lt-LT"/>
              </w:rPr>
            </w:pPr>
            <w:r w:rsidRPr="00095E0B">
              <w:rPr>
                <w:szCs w:val="24"/>
                <w:shd w:val="clear" w:color="auto" w:fill="FFFFFF"/>
                <w:lang w:val="lt-LT"/>
              </w:rPr>
              <w:t>Formalųjį švietimą papildančio ugdymo p</w:t>
            </w:r>
            <w:r w:rsidRPr="00095E0B">
              <w:rPr>
                <w:szCs w:val="24"/>
                <w:lang w:val="lt-LT"/>
              </w:rPr>
              <w:t>rograma, skirta sistemiškai plėsti mokinių muzikos srities žinias, stiprinti muzikavimo gebėjimus ir įgūdžius ir ugdyti kompetencijas</w:t>
            </w:r>
            <w:r>
              <w:rPr>
                <w:szCs w:val="24"/>
                <w:lang w:val="lt-LT"/>
              </w:rPr>
              <w:t>.</w:t>
            </w:r>
          </w:p>
        </w:tc>
      </w:tr>
      <w:tr w:rsidR="001A085A" w:rsidRPr="000D5F6A" w14:paraId="29FC5672" w14:textId="77777777" w:rsidTr="00CE61CF">
        <w:tc>
          <w:tcPr>
            <w:tcW w:w="675" w:type="dxa"/>
          </w:tcPr>
          <w:p w14:paraId="04CAFE8A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4.</w:t>
            </w:r>
          </w:p>
        </w:tc>
        <w:tc>
          <w:tcPr>
            <w:tcW w:w="1276" w:type="dxa"/>
          </w:tcPr>
          <w:p w14:paraId="7A939CBE" w14:textId="77777777" w:rsidR="001A085A" w:rsidRPr="00555880" w:rsidRDefault="001A085A" w:rsidP="00247F26">
            <w:pPr>
              <w:rPr>
                <w:szCs w:val="24"/>
                <w:lang w:val="en-US" w:eastAsia="lt-LT"/>
              </w:rPr>
            </w:pPr>
            <w:r w:rsidRPr="00E920EA">
              <w:rPr>
                <w:szCs w:val="24"/>
                <w:shd w:val="clear" w:color="auto" w:fill="FFFFFF"/>
                <w:lang w:val="en-US"/>
              </w:rPr>
              <w:t>1102</w:t>
            </w:r>
          </w:p>
        </w:tc>
        <w:tc>
          <w:tcPr>
            <w:tcW w:w="1559" w:type="dxa"/>
          </w:tcPr>
          <w:p w14:paraId="0BF11019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 w:rsidRPr="00071561">
              <w:rPr>
                <w:color w:val="000000" w:themeColor="text1"/>
                <w:szCs w:val="24"/>
                <w:lang w:val="lt-LT"/>
              </w:rPr>
              <w:t xml:space="preserve">Pradinio dailės </w:t>
            </w:r>
            <w:r w:rsidRPr="00095E0B">
              <w:rPr>
                <w:szCs w:val="24"/>
                <w:lang w:val="lt-LT"/>
              </w:rPr>
              <w:t xml:space="preserve">formalųjį švietimą papildančio ugdymo programa </w:t>
            </w:r>
          </w:p>
        </w:tc>
        <w:tc>
          <w:tcPr>
            <w:tcW w:w="2127" w:type="dxa"/>
          </w:tcPr>
          <w:p w14:paraId="3A03584A" w14:textId="220142ED" w:rsidR="001A085A" w:rsidRPr="00700155" w:rsidRDefault="00802AA3" w:rsidP="00700155">
            <w:pPr>
              <w:pStyle w:val="prastasiniatinklio"/>
              <w:shd w:val="clear" w:color="auto" w:fill="FFFFFF"/>
              <w:spacing w:before="0" w:after="0"/>
              <w:rPr>
                <w:rFonts w:asciiTheme="majorBidi" w:hAnsiTheme="majorBidi" w:cstheme="majorBidi"/>
                <w:color w:val="242424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Primary</w:t>
            </w:r>
            <w:proofErr w:type="spellEnd"/>
            <w:r w:rsidR="00700155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C61F4" w:rsidRPr="00D246FB">
              <w:rPr>
                <w:color w:val="000000" w:themeColor="text1"/>
              </w:rPr>
              <w:t>Non-Formal</w:t>
            </w:r>
            <w:proofErr w:type="spellEnd"/>
            <w:r w:rsidR="004C61F4" w:rsidRPr="00D246FB">
              <w:rPr>
                <w:color w:val="000000" w:themeColor="text1"/>
              </w:rPr>
              <w:t xml:space="preserve"> </w:t>
            </w:r>
            <w:r w:rsidR="00700155" w:rsidRPr="00D246FB">
              <w:t>Visual-</w:t>
            </w:r>
            <w:proofErr w:type="spellStart"/>
            <w:r w:rsidR="00700155" w:rsidRPr="00D246FB">
              <w:t>Arts</w:t>
            </w:r>
            <w:proofErr w:type="spellEnd"/>
            <w:r w:rsidR="00700155" w:rsidRPr="00D246FB">
              <w:t xml:space="preserve"> </w:t>
            </w:r>
            <w:proofErr w:type="spellStart"/>
            <w:r w:rsidR="00700155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Education</w:t>
            </w:r>
            <w:proofErr w:type="spellEnd"/>
            <w:r w:rsidR="00700155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700155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Programme</w:t>
            </w:r>
            <w:proofErr w:type="spellEnd"/>
            <w:r w:rsidR="00700155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700155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Complementing</w:t>
            </w:r>
            <w:proofErr w:type="spellEnd"/>
            <w:r w:rsidR="00700155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700155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Formal</w:t>
            </w:r>
            <w:proofErr w:type="spellEnd"/>
            <w:r w:rsidR="00700155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700155" w:rsidRPr="00257C88">
              <w:rPr>
                <w:rFonts w:asciiTheme="majorBidi" w:hAnsiTheme="majorBidi" w:cstheme="majorBidi"/>
                <w:color w:val="000000"/>
                <w:bdr w:val="none" w:sz="0" w:space="0" w:color="auto" w:frame="1"/>
              </w:rPr>
              <w:t>Education</w:t>
            </w:r>
            <w:proofErr w:type="spellEnd"/>
          </w:p>
        </w:tc>
        <w:tc>
          <w:tcPr>
            <w:tcW w:w="4110" w:type="dxa"/>
          </w:tcPr>
          <w:p w14:paraId="2D5ED41E" w14:textId="77777777" w:rsidR="001A085A" w:rsidRPr="00071561" w:rsidRDefault="001A085A" w:rsidP="00247F26">
            <w:pPr>
              <w:widowControl w:val="0"/>
              <w:tabs>
                <w:tab w:val="left" w:pos="1276"/>
              </w:tabs>
              <w:overflowPunct/>
              <w:contextualSpacing/>
              <w:jc w:val="both"/>
              <w:textAlignment w:val="auto"/>
              <w:outlineLvl w:val="0"/>
              <w:rPr>
                <w:szCs w:val="24"/>
                <w:lang w:val="lt-LT"/>
              </w:rPr>
            </w:pPr>
            <w:r w:rsidRPr="00095E0B">
              <w:rPr>
                <w:szCs w:val="24"/>
                <w:shd w:val="clear" w:color="auto" w:fill="FFFFFF"/>
                <w:lang w:val="lt-LT"/>
              </w:rPr>
              <w:t xml:space="preserve">Formalųjį švietimą papildančio ugdymo </w:t>
            </w:r>
            <w:r w:rsidRPr="00095E0B">
              <w:rPr>
                <w:szCs w:val="24"/>
                <w:lang w:val="lt-LT"/>
              </w:rPr>
              <w:t>programa, skirta padėti mokiniams įgyti, nuosekliai ir sistemingai ugdyti dailės srities meninius gebėjimus, individualumą, kultūrinį sąmoningumą, estetinę nuovoką, tenkinti dailės pažinimo ir raiškos poreikius</w:t>
            </w:r>
            <w:r>
              <w:rPr>
                <w:szCs w:val="24"/>
                <w:lang w:val="lt-LT"/>
              </w:rPr>
              <w:t>.</w:t>
            </w:r>
          </w:p>
        </w:tc>
      </w:tr>
      <w:tr w:rsidR="001A085A" w:rsidRPr="000D5F6A" w14:paraId="383399E1" w14:textId="77777777" w:rsidTr="00CE61CF">
        <w:tc>
          <w:tcPr>
            <w:tcW w:w="675" w:type="dxa"/>
          </w:tcPr>
          <w:p w14:paraId="508D1B32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5</w:t>
            </w:r>
            <w:r w:rsidRPr="00095E0B">
              <w:rPr>
                <w:szCs w:val="24"/>
                <w:lang w:val="lt-LT" w:eastAsia="lt-LT"/>
              </w:rPr>
              <w:t>.</w:t>
            </w:r>
          </w:p>
        </w:tc>
        <w:tc>
          <w:tcPr>
            <w:tcW w:w="1276" w:type="dxa"/>
          </w:tcPr>
          <w:p w14:paraId="50592774" w14:textId="77777777" w:rsidR="001A085A" w:rsidRDefault="001A085A" w:rsidP="00247F26">
            <w:pPr>
              <w:rPr>
                <w:color w:val="4F4F4F"/>
                <w:szCs w:val="24"/>
                <w:shd w:val="clear" w:color="auto" w:fill="FFFFFF"/>
                <w:lang w:val="en-US"/>
              </w:rPr>
            </w:pPr>
            <w:r w:rsidRPr="00E920EA">
              <w:rPr>
                <w:szCs w:val="24"/>
                <w:shd w:val="clear" w:color="auto" w:fill="FFFFFF"/>
              </w:rPr>
              <w:t>1202</w:t>
            </w:r>
          </w:p>
        </w:tc>
        <w:tc>
          <w:tcPr>
            <w:tcW w:w="1559" w:type="dxa"/>
          </w:tcPr>
          <w:p w14:paraId="074B6243" w14:textId="77777777" w:rsidR="001A085A" w:rsidRPr="00071561" w:rsidRDefault="001A085A" w:rsidP="00247F26">
            <w:pPr>
              <w:rPr>
                <w:color w:val="000000" w:themeColor="text1"/>
                <w:szCs w:val="24"/>
                <w:lang w:val="lt-LT"/>
              </w:rPr>
            </w:pPr>
            <w:r w:rsidRPr="001972B7">
              <w:rPr>
                <w:color w:val="000000" w:themeColor="text1"/>
                <w:szCs w:val="24"/>
                <w:shd w:val="clear" w:color="auto" w:fill="FFFFFF"/>
                <w:lang w:val="pt-BR"/>
              </w:rPr>
              <w:t>P</w:t>
            </w:r>
            <w:r w:rsidRPr="001972B7">
              <w:rPr>
                <w:color w:val="000000" w:themeColor="text1"/>
                <w:szCs w:val="24"/>
                <w:lang w:val="pt-BR"/>
              </w:rPr>
              <w:t>agrindinio dailės formalųjį švietimą papildančio ugdymo programa</w:t>
            </w:r>
          </w:p>
        </w:tc>
        <w:tc>
          <w:tcPr>
            <w:tcW w:w="2127" w:type="dxa"/>
          </w:tcPr>
          <w:p w14:paraId="72056500" w14:textId="31E7AD4B" w:rsidR="001A085A" w:rsidRPr="00D246FB" w:rsidRDefault="00802AA3" w:rsidP="00247F2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t-LT" w:eastAsia="lt-LT"/>
              </w:rPr>
            </w:pPr>
            <w:proofErr w:type="spellStart"/>
            <w:r>
              <w:rPr>
                <w:color w:val="000000" w:themeColor="text1"/>
                <w:szCs w:val="24"/>
                <w:lang w:val="lt-LT" w:eastAsia="lt-LT"/>
              </w:rPr>
              <w:t>Secondary</w:t>
            </w:r>
            <w:proofErr w:type="spellEnd"/>
            <w:r w:rsidR="00D6284F" w:rsidRPr="00D246FB">
              <w:rPr>
                <w:color w:val="000000" w:themeColor="text1"/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>Non-Formal</w:t>
            </w:r>
            <w:proofErr w:type="spellEnd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 xml:space="preserve"> Visual-</w:t>
            </w:r>
            <w:proofErr w:type="spellStart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>Arts</w:t>
            </w:r>
            <w:proofErr w:type="spellEnd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>Education</w:t>
            </w:r>
            <w:proofErr w:type="spellEnd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>Programme</w:t>
            </w:r>
            <w:proofErr w:type="spellEnd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>Complementing</w:t>
            </w:r>
            <w:proofErr w:type="spellEnd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>Formal</w:t>
            </w:r>
            <w:proofErr w:type="spellEnd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color w:val="000000" w:themeColor="text1"/>
                <w:szCs w:val="24"/>
                <w:lang w:val="lt-LT" w:eastAsia="lt-LT"/>
              </w:rPr>
              <w:t>Education</w:t>
            </w:r>
            <w:proofErr w:type="spellEnd"/>
          </w:p>
        </w:tc>
        <w:tc>
          <w:tcPr>
            <w:tcW w:w="4110" w:type="dxa"/>
          </w:tcPr>
          <w:p w14:paraId="5400A7D6" w14:textId="77777777" w:rsidR="001A085A" w:rsidRPr="00095E0B" w:rsidRDefault="001A085A" w:rsidP="00247F26">
            <w:pPr>
              <w:widowControl w:val="0"/>
              <w:tabs>
                <w:tab w:val="left" w:pos="1276"/>
              </w:tabs>
              <w:overflowPunct/>
              <w:contextualSpacing/>
              <w:jc w:val="both"/>
              <w:textAlignment w:val="auto"/>
              <w:outlineLvl w:val="0"/>
              <w:rPr>
                <w:szCs w:val="24"/>
                <w:shd w:val="clear" w:color="auto" w:fill="FFFFFF"/>
                <w:lang w:val="lt-LT"/>
              </w:rPr>
            </w:pPr>
            <w:r w:rsidRPr="001972B7">
              <w:rPr>
                <w:color w:val="000000" w:themeColor="text1"/>
                <w:szCs w:val="24"/>
                <w:shd w:val="clear" w:color="auto" w:fill="FFFFFF"/>
                <w:lang w:val="lt-LT"/>
              </w:rPr>
              <w:t xml:space="preserve">Formalųjį švietimą papildančio ugdymo </w:t>
            </w:r>
            <w:r w:rsidRPr="001972B7">
              <w:rPr>
                <w:color w:val="000000" w:themeColor="text1"/>
                <w:szCs w:val="24"/>
                <w:lang w:val="lt-LT"/>
              </w:rPr>
              <w:t>programa, skirta nuosekliai ir sistemiškai plėtoti dailės srities žinias, gebėjimus, įgūdžius, ugdyti kultūrinį sąmoningumą, suteikti kompetencijų, tenkinti dailės pažinimo ir individualios kūrybos poreikius</w:t>
            </w:r>
            <w:r>
              <w:rPr>
                <w:color w:val="000000" w:themeColor="text1"/>
                <w:szCs w:val="24"/>
                <w:lang w:val="lt-LT"/>
              </w:rPr>
              <w:t>.</w:t>
            </w:r>
          </w:p>
        </w:tc>
      </w:tr>
      <w:tr w:rsidR="001A085A" w:rsidRPr="000D5F6A" w14:paraId="322FD3BE" w14:textId="77777777" w:rsidTr="00CE61CF">
        <w:tc>
          <w:tcPr>
            <w:tcW w:w="675" w:type="dxa"/>
          </w:tcPr>
          <w:p w14:paraId="2EA31E1D" w14:textId="77777777" w:rsidR="001A085A" w:rsidRDefault="001A085A" w:rsidP="00247F26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lastRenderedPageBreak/>
              <w:t>6</w:t>
            </w:r>
            <w:r w:rsidRPr="00095E0B">
              <w:rPr>
                <w:szCs w:val="24"/>
                <w:lang w:val="lt-LT" w:eastAsia="lt-LT"/>
              </w:rPr>
              <w:t>.</w:t>
            </w:r>
          </w:p>
        </w:tc>
        <w:tc>
          <w:tcPr>
            <w:tcW w:w="1276" w:type="dxa"/>
          </w:tcPr>
          <w:p w14:paraId="42C6FC0D" w14:textId="77777777" w:rsidR="001A085A" w:rsidRDefault="001A085A" w:rsidP="00247F26">
            <w:pPr>
              <w:rPr>
                <w:color w:val="000000" w:themeColor="text1"/>
                <w:szCs w:val="24"/>
                <w:shd w:val="clear" w:color="auto" w:fill="FFFFFF"/>
              </w:rPr>
            </w:pPr>
            <w:r w:rsidRPr="00E920EA">
              <w:rPr>
                <w:szCs w:val="24"/>
                <w:shd w:val="clear" w:color="auto" w:fill="FFFFFF"/>
              </w:rPr>
              <w:t>1103</w:t>
            </w:r>
          </w:p>
        </w:tc>
        <w:tc>
          <w:tcPr>
            <w:tcW w:w="1559" w:type="dxa"/>
          </w:tcPr>
          <w:p w14:paraId="66C05D6E" w14:textId="77777777" w:rsidR="001A085A" w:rsidRPr="006F5174" w:rsidRDefault="001A085A" w:rsidP="00247F26">
            <w:pPr>
              <w:rPr>
                <w:color w:val="000000" w:themeColor="text1"/>
                <w:szCs w:val="24"/>
                <w:shd w:val="clear" w:color="auto" w:fill="FFFFFF"/>
              </w:rPr>
            </w:pPr>
            <w:r w:rsidRPr="005E04A4">
              <w:rPr>
                <w:color w:val="000000" w:themeColor="text1"/>
                <w:szCs w:val="24"/>
                <w:lang w:val="lt-LT"/>
              </w:rPr>
              <w:t xml:space="preserve">Pradinio šokio </w:t>
            </w:r>
            <w:r w:rsidRPr="00095E0B">
              <w:rPr>
                <w:szCs w:val="24"/>
                <w:lang w:val="lt-LT"/>
              </w:rPr>
              <w:t xml:space="preserve">formalųjį švietimą papildančio ugdymo programa </w:t>
            </w:r>
          </w:p>
        </w:tc>
        <w:tc>
          <w:tcPr>
            <w:tcW w:w="2127" w:type="dxa"/>
          </w:tcPr>
          <w:p w14:paraId="7CCD3593" w14:textId="5891B796" w:rsidR="001A085A" w:rsidRPr="00D246FB" w:rsidRDefault="003E0EA3" w:rsidP="00247F26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Cs w:val="24"/>
                <w:lang w:val="lt-LT" w:eastAsia="lt-LT"/>
              </w:rPr>
            </w:pPr>
            <w:r>
              <w:rPr>
                <w:szCs w:val="24"/>
                <w:lang w:eastAsia="lt-LT"/>
              </w:rPr>
              <w:t>Primary</w:t>
            </w:r>
            <w:r w:rsidR="00D6284F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Non-Formal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Dance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Education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Programme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Complementing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Formal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Education</w:t>
            </w:r>
            <w:proofErr w:type="spellEnd"/>
          </w:p>
        </w:tc>
        <w:tc>
          <w:tcPr>
            <w:tcW w:w="4110" w:type="dxa"/>
          </w:tcPr>
          <w:p w14:paraId="678D48D4" w14:textId="7C065F90" w:rsidR="001A085A" w:rsidRPr="001972B7" w:rsidRDefault="001A085A" w:rsidP="00247F26">
            <w:pPr>
              <w:widowControl w:val="0"/>
              <w:tabs>
                <w:tab w:val="left" w:pos="1276"/>
              </w:tabs>
              <w:overflowPunct/>
              <w:contextualSpacing/>
              <w:jc w:val="both"/>
              <w:textAlignment w:val="auto"/>
              <w:outlineLvl w:val="0"/>
              <w:rPr>
                <w:color w:val="000000" w:themeColor="text1"/>
                <w:szCs w:val="24"/>
                <w:shd w:val="clear" w:color="auto" w:fill="FFFFFF"/>
                <w:lang w:val="lt-LT"/>
              </w:rPr>
            </w:pPr>
            <w:r w:rsidRPr="00095E0B">
              <w:rPr>
                <w:szCs w:val="24"/>
                <w:shd w:val="clear" w:color="auto" w:fill="FFFFFF"/>
                <w:lang w:val="lt-LT"/>
              </w:rPr>
              <w:t>Formalųjį švietimą papildančio ugdymo p</w:t>
            </w:r>
            <w:r w:rsidRPr="00095E0B">
              <w:rPr>
                <w:szCs w:val="24"/>
                <w:lang w:val="lt-LT"/>
              </w:rPr>
              <w:t>rograma, skirta padėti mokiniams įgyti šokio žinių, ugdyti šokio gebėjimus, plėtoti kompetencijas</w:t>
            </w:r>
            <w:r>
              <w:rPr>
                <w:szCs w:val="24"/>
                <w:lang w:val="lt-LT"/>
              </w:rPr>
              <w:t>.</w:t>
            </w:r>
          </w:p>
        </w:tc>
      </w:tr>
      <w:tr w:rsidR="001A085A" w:rsidRPr="000D5F6A" w14:paraId="6D13CE66" w14:textId="77777777" w:rsidTr="00CE61CF">
        <w:tc>
          <w:tcPr>
            <w:tcW w:w="675" w:type="dxa"/>
          </w:tcPr>
          <w:p w14:paraId="6FDAFAFC" w14:textId="77777777" w:rsidR="001A085A" w:rsidRDefault="001A085A" w:rsidP="00247F26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7.</w:t>
            </w:r>
          </w:p>
        </w:tc>
        <w:tc>
          <w:tcPr>
            <w:tcW w:w="1276" w:type="dxa"/>
          </w:tcPr>
          <w:p w14:paraId="3EDB8304" w14:textId="77777777" w:rsidR="001A085A" w:rsidRPr="00C028A4" w:rsidRDefault="001A085A" w:rsidP="00247F26">
            <w:pPr>
              <w:rPr>
                <w:color w:val="4F4F4F"/>
                <w:szCs w:val="24"/>
                <w:shd w:val="clear" w:color="auto" w:fill="FFFFFF"/>
                <w:lang w:val="lt-LT"/>
              </w:rPr>
            </w:pPr>
            <w:r w:rsidRPr="00E920EA">
              <w:rPr>
                <w:szCs w:val="24"/>
                <w:shd w:val="clear" w:color="auto" w:fill="FFFFFF"/>
              </w:rPr>
              <w:t>1203</w:t>
            </w:r>
          </w:p>
        </w:tc>
        <w:tc>
          <w:tcPr>
            <w:tcW w:w="1559" w:type="dxa"/>
          </w:tcPr>
          <w:p w14:paraId="063E18D5" w14:textId="77777777" w:rsidR="001A085A" w:rsidRPr="005E04A4" w:rsidRDefault="001A085A" w:rsidP="00247F26">
            <w:pPr>
              <w:rPr>
                <w:color w:val="000000" w:themeColor="text1"/>
                <w:szCs w:val="24"/>
                <w:lang w:val="lt-LT"/>
              </w:rPr>
            </w:pPr>
            <w:r w:rsidRPr="005E04A4">
              <w:rPr>
                <w:color w:val="000000" w:themeColor="text1"/>
                <w:szCs w:val="24"/>
                <w:shd w:val="clear" w:color="auto" w:fill="FFFFFF"/>
                <w:lang w:val="lt-LT"/>
              </w:rPr>
              <w:t>P</w:t>
            </w:r>
            <w:r w:rsidRPr="005E04A4">
              <w:rPr>
                <w:color w:val="000000" w:themeColor="text1"/>
                <w:szCs w:val="24"/>
                <w:lang w:val="lt-LT"/>
              </w:rPr>
              <w:t>agrindinio šokio fo</w:t>
            </w:r>
            <w:r w:rsidRPr="00095E0B">
              <w:rPr>
                <w:szCs w:val="24"/>
                <w:lang w:val="lt-LT"/>
              </w:rPr>
              <w:t xml:space="preserve">rmalųjį švietimą papildančio ugdymo programa </w:t>
            </w:r>
          </w:p>
        </w:tc>
        <w:tc>
          <w:tcPr>
            <w:tcW w:w="2127" w:type="dxa"/>
          </w:tcPr>
          <w:p w14:paraId="174B57D5" w14:textId="73C02E69" w:rsidR="005273F5" w:rsidRPr="00D246FB" w:rsidRDefault="003E0EA3" w:rsidP="003E0EA3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t-LT" w:eastAsia="lt-LT"/>
              </w:rPr>
            </w:pPr>
            <w:r>
              <w:rPr>
                <w:rFonts w:asciiTheme="majorBidi" w:hAnsiTheme="majorBidi" w:cstheme="majorBidi"/>
                <w:color w:val="000000"/>
                <w:szCs w:val="24"/>
                <w:bdr w:val="none" w:sz="0" w:space="0" w:color="auto" w:frame="1"/>
                <w:lang w:val="lt-LT"/>
              </w:rPr>
              <w:t>S</w:t>
            </w:r>
            <w:proofErr w:type="spellStart"/>
            <w:r w:rsidRPr="00257C88">
              <w:rPr>
                <w:rFonts w:asciiTheme="majorBidi" w:hAnsiTheme="majorBidi" w:cstheme="majorBidi"/>
                <w:color w:val="000000"/>
                <w:szCs w:val="24"/>
                <w:bdr w:val="none" w:sz="0" w:space="0" w:color="auto" w:frame="1"/>
              </w:rPr>
              <w:t>econdary</w:t>
            </w:r>
            <w:proofErr w:type="spellEnd"/>
            <w:r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Non-Formal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Dance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Education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Programme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Complementing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Formal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Education</w:t>
            </w:r>
            <w:proofErr w:type="spellEnd"/>
          </w:p>
        </w:tc>
        <w:tc>
          <w:tcPr>
            <w:tcW w:w="4110" w:type="dxa"/>
          </w:tcPr>
          <w:p w14:paraId="40753F8D" w14:textId="77777777" w:rsidR="001A085A" w:rsidRPr="00095E0B" w:rsidRDefault="001A085A" w:rsidP="00247F26">
            <w:pPr>
              <w:widowControl w:val="0"/>
              <w:tabs>
                <w:tab w:val="left" w:pos="1276"/>
              </w:tabs>
              <w:overflowPunct/>
              <w:contextualSpacing/>
              <w:jc w:val="both"/>
              <w:textAlignment w:val="auto"/>
              <w:outlineLvl w:val="0"/>
              <w:rPr>
                <w:szCs w:val="24"/>
                <w:shd w:val="clear" w:color="auto" w:fill="FFFFFF"/>
                <w:lang w:val="lt-LT"/>
              </w:rPr>
            </w:pPr>
            <w:r w:rsidRPr="00095E0B">
              <w:rPr>
                <w:szCs w:val="24"/>
                <w:shd w:val="clear" w:color="auto" w:fill="FFFFFF"/>
                <w:lang w:val="lt-LT"/>
              </w:rPr>
              <w:t xml:space="preserve">Formalųjį švietimą papildančio ugdymo </w:t>
            </w:r>
            <w:r w:rsidRPr="00095E0B">
              <w:rPr>
                <w:szCs w:val="24"/>
                <w:lang w:val="lt-LT"/>
              </w:rPr>
              <w:t>programa, skirta plėtoti mokinių šokio gebėjimus ir kompetencijas</w:t>
            </w:r>
            <w:r>
              <w:rPr>
                <w:szCs w:val="24"/>
                <w:lang w:val="lt-LT"/>
              </w:rPr>
              <w:t>.</w:t>
            </w:r>
          </w:p>
        </w:tc>
      </w:tr>
      <w:tr w:rsidR="001A085A" w:rsidRPr="000D5F6A" w14:paraId="7CE5C085" w14:textId="77777777" w:rsidTr="00CE61CF">
        <w:tc>
          <w:tcPr>
            <w:tcW w:w="675" w:type="dxa"/>
          </w:tcPr>
          <w:p w14:paraId="06B82A71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9.</w:t>
            </w:r>
          </w:p>
        </w:tc>
        <w:tc>
          <w:tcPr>
            <w:tcW w:w="1276" w:type="dxa"/>
          </w:tcPr>
          <w:p w14:paraId="6240E4AD" w14:textId="77777777" w:rsidR="001A085A" w:rsidRPr="005A294B" w:rsidRDefault="001A085A" w:rsidP="00247F26">
            <w:pPr>
              <w:rPr>
                <w:szCs w:val="24"/>
                <w:lang w:val="lt-LT" w:eastAsia="lt-LT"/>
              </w:rPr>
            </w:pPr>
            <w:r w:rsidRPr="00E920EA">
              <w:rPr>
                <w:szCs w:val="24"/>
                <w:shd w:val="clear" w:color="auto" w:fill="FFFFFF"/>
              </w:rPr>
              <w:t>1104</w:t>
            </w:r>
          </w:p>
        </w:tc>
        <w:tc>
          <w:tcPr>
            <w:tcW w:w="1559" w:type="dxa"/>
          </w:tcPr>
          <w:p w14:paraId="6E91A074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 w:rsidRPr="005E04A4">
              <w:rPr>
                <w:color w:val="000000" w:themeColor="text1"/>
                <w:szCs w:val="24"/>
                <w:lang w:val="pt-BR"/>
              </w:rPr>
              <w:t xml:space="preserve">Pradinio teatrinio </w:t>
            </w:r>
            <w:r w:rsidRPr="00095E0B">
              <w:rPr>
                <w:szCs w:val="24"/>
                <w:lang w:val="pt-BR"/>
              </w:rPr>
              <w:t xml:space="preserve">formalųjį švietimą papildančio ugdymo programa </w:t>
            </w:r>
          </w:p>
        </w:tc>
        <w:tc>
          <w:tcPr>
            <w:tcW w:w="2127" w:type="dxa"/>
          </w:tcPr>
          <w:p w14:paraId="63C579A6" w14:textId="33B48F22" w:rsidR="001A085A" w:rsidRPr="00D246FB" w:rsidRDefault="003E0EA3" w:rsidP="00247F2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t-LT" w:eastAsia="lt-LT"/>
              </w:rPr>
            </w:pPr>
            <w:proofErr w:type="spellStart"/>
            <w:r>
              <w:rPr>
                <w:szCs w:val="24"/>
                <w:lang w:val="lt-LT" w:eastAsia="lt-LT"/>
              </w:rPr>
              <w:t>Primary</w:t>
            </w:r>
            <w:proofErr w:type="spellEnd"/>
            <w:r w:rsidR="005273F5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Non-Formal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Theater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Education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Programme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Complementing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Formal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Education</w:t>
            </w:r>
            <w:proofErr w:type="spellEnd"/>
          </w:p>
        </w:tc>
        <w:tc>
          <w:tcPr>
            <w:tcW w:w="4110" w:type="dxa"/>
          </w:tcPr>
          <w:p w14:paraId="29D8CAB8" w14:textId="50BC1F74" w:rsidR="001A085A" w:rsidRPr="005E04A4" w:rsidRDefault="001A085A" w:rsidP="00247F26">
            <w:pPr>
              <w:contextualSpacing/>
              <w:jc w:val="both"/>
              <w:rPr>
                <w:szCs w:val="24"/>
                <w:lang w:val="lt-LT"/>
              </w:rPr>
            </w:pPr>
            <w:r w:rsidRPr="00095E0B">
              <w:rPr>
                <w:szCs w:val="24"/>
                <w:shd w:val="clear" w:color="auto" w:fill="FFFFFF"/>
                <w:lang w:val="lt-LT"/>
              </w:rPr>
              <w:t>Formalųjį švietimą papildančio ugdymo p</w:t>
            </w:r>
            <w:r w:rsidRPr="00095E0B">
              <w:rPr>
                <w:szCs w:val="24"/>
                <w:lang w:val="lt-LT"/>
              </w:rPr>
              <w:t>rograma, skirta padėti mokiniams įgyti pradin</w:t>
            </w:r>
            <w:r w:rsidR="00E76120">
              <w:rPr>
                <w:szCs w:val="24"/>
                <w:lang w:val="lt-LT"/>
              </w:rPr>
              <w:t>ių</w:t>
            </w:r>
            <w:r w:rsidRPr="00095E0B">
              <w:rPr>
                <w:szCs w:val="24"/>
                <w:lang w:val="lt-LT"/>
              </w:rPr>
              <w:t xml:space="preserve"> teatro krypties žini</w:t>
            </w:r>
            <w:r w:rsidR="00E76120">
              <w:rPr>
                <w:szCs w:val="24"/>
                <w:lang w:val="lt-LT"/>
              </w:rPr>
              <w:t>ų</w:t>
            </w:r>
            <w:r w:rsidRPr="00095E0B">
              <w:rPr>
                <w:szCs w:val="24"/>
                <w:lang w:val="lt-LT"/>
              </w:rPr>
              <w:t>, gebėjim</w:t>
            </w:r>
            <w:r w:rsidR="00E76120">
              <w:rPr>
                <w:szCs w:val="24"/>
                <w:lang w:val="lt-LT"/>
              </w:rPr>
              <w:t>ų</w:t>
            </w:r>
            <w:r w:rsidRPr="00095E0B">
              <w:rPr>
                <w:szCs w:val="24"/>
                <w:lang w:val="lt-LT"/>
              </w:rPr>
              <w:t xml:space="preserve"> ir įgūdži</w:t>
            </w:r>
            <w:r w:rsidR="00E76120">
              <w:rPr>
                <w:szCs w:val="24"/>
                <w:lang w:val="lt-LT"/>
              </w:rPr>
              <w:t>ų</w:t>
            </w:r>
            <w:r w:rsidRPr="00095E0B">
              <w:rPr>
                <w:szCs w:val="24"/>
                <w:lang w:val="lt-LT"/>
              </w:rPr>
              <w:t>, nuosekliai ir sistemingai ugdyti jų prigimtinius gebėjimus ir individualumą, kultūrinį sąmoningumą ir estetinę nuovoką.</w:t>
            </w:r>
          </w:p>
        </w:tc>
      </w:tr>
      <w:tr w:rsidR="001A085A" w:rsidRPr="000D5F6A" w14:paraId="136F4163" w14:textId="77777777" w:rsidTr="00CE61CF">
        <w:tc>
          <w:tcPr>
            <w:tcW w:w="675" w:type="dxa"/>
          </w:tcPr>
          <w:p w14:paraId="151799B1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10.</w:t>
            </w:r>
          </w:p>
        </w:tc>
        <w:tc>
          <w:tcPr>
            <w:tcW w:w="1276" w:type="dxa"/>
          </w:tcPr>
          <w:p w14:paraId="456FDA04" w14:textId="77777777" w:rsidR="001A085A" w:rsidRPr="005A294B" w:rsidRDefault="001A085A" w:rsidP="00247F26">
            <w:pPr>
              <w:rPr>
                <w:szCs w:val="24"/>
                <w:lang w:val="lt-LT" w:eastAsia="lt-LT"/>
              </w:rPr>
            </w:pPr>
            <w:r w:rsidRPr="005A294B">
              <w:rPr>
                <w:szCs w:val="24"/>
                <w:lang w:val="lt-LT" w:eastAsia="lt-LT"/>
              </w:rPr>
              <w:t>1204</w:t>
            </w:r>
          </w:p>
        </w:tc>
        <w:tc>
          <w:tcPr>
            <w:tcW w:w="1559" w:type="dxa"/>
          </w:tcPr>
          <w:p w14:paraId="6F0BA690" w14:textId="77777777" w:rsidR="001A085A" w:rsidRPr="00095E0B" w:rsidRDefault="001A085A" w:rsidP="00247F26">
            <w:pPr>
              <w:rPr>
                <w:szCs w:val="24"/>
                <w:lang w:val="lt-LT" w:eastAsia="lt-LT"/>
              </w:rPr>
            </w:pPr>
            <w:r w:rsidRPr="001972B7">
              <w:rPr>
                <w:color w:val="000000" w:themeColor="text1"/>
                <w:szCs w:val="24"/>
                <w:lang w:val="pt-BR"/>
              </w:rPr>
              <w:t xml:space="preserve">Pagrindinio teatrinio </w:t>
            </w:r>
            <w:r w:rsidRPr="00095E0B">
              <w:rPr>
                <w:szCs w:val="24"/>
                <w:lang w:val="pt-BR"/>
              </w:rPr>
              <w:t xml:space="preserve">formalųjį švietimą papildančio ugdymo programa </w:t>
            </w:r>
          </w:p>
        </w:tc>
        <w:tc>
          <w:tcPr>
            <w:tcW w:w="2127" w:type="dxa"/>
          </w:tcPr>
          <w:p w14:paraId="2D01DDB9" w14:textId="315EDD50" w:rsidR="00684B7C" w:rsidRPr="00D246FB" w:rsidRDefault="003E0EA3" w:rsidP="00CA3BB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t-LT" w:eastAsia="lt-LT"/>
              </w:rPr>
            </w:pPr>
            <w:r>
              <w:rPr>
                <w:rFonts w:asciiTheme="majorBidi" w:hAnsiTheme="majorBidi" w:cstheme="majorBidi"/>
                <w:color w:val="000000"/>
                <w:szCs w:val="24"/>
                <w:bdr w:val="none" w:sz="0" w:space="0" w:color="auto" w:frame="1"/>
              </w:rPr>
              <w:t>S</w:t>
            </w:r>
            <w:r w:rsidRPr="00257C88">
              <w:rPr>
                <w:rFonts w:asciiTheme="majorBidi" w:hAnsiTheme="majorBidi" w:cstheme="majorBidi"/>
                <w:color w:val="000000"/>
                <w:szCs w:val="24"/>
                <w:bdr w:val="none" w:sz="0" w:space="0" w:color="auto" w:frame="1"/>
              </w:rPr>
              <w:t>econdary</w:t>
            </w:r>
            <w:r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proofErr w:type="gramStart"/>
            <w:r w:rsidR="00A74C56">
              <w:rPr>
                <w:szCs w:val="24"/>
                <w:lang w:val="lt-LT" w:eastAsia="lt-LT"/>
              </w:rPr>
              <w:t>Non</w:t>
            </w:r>
            <w:proofErr w:type="spellEnd"/>
            <w:r w:rsidR="00A74C56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Formal</w:t>
            </w:r>
            <w:proofErr w:type="spellEnd"/>
            <w:proofErr w:type="gramEnd"/>
            <w:r w:rsidR="00684B7C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Theater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Education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Programme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Complementing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Formal</w:t>
            </w:r>
            <w:proofErr w:type="spellEnd"/>
            <w:r w:rsidR="002A3D87" w:rsidRPr="00D246FB">
              <w:rPr>
                <w:szCs w:val="24"/>
                <w:lang w:val="lt-LT" w:eastAsia="lt-LT"/>
              </w:rPr>
              <w:t xml:space="preserve"> </w:t>
            </w:r>
            <w:proofErr w:type="spellStart"/>
            <w:r w:rsidR="002A3D87" w:rsidRPr="00D246FB">
              <w:rPr>
                <w:szCs w:val="24"/>
                <w:lang w:val="lt-LT" w:eastAsia="lt-LT"/>
              </w:rPr>
              <w:t>Education</w:t>
            </w:r>
            <w:proofErr w:type="spellEnd"/>
          </w:p>
        </w:tc>
        <w:tc>
          <w:tcPr>
            <w:tcW w:w="4110" w:type="dxa"/>
          </w:tcPr>
          <w:p w14:paraId="3BA3BBFA" w14:textId="5C0F972E" w:rsidR="001A085A" w:rsidRPr="00095E0B" w:rsidRDefault="001A085A" w:rsidP="00247F26">
            <w:pPr>
              <w:pStyle w:val="Komentarotekstas"/>
              <w:jc w:val="both"/>
              <w:rPr>
                <w:strike/>
                <w:szCs w:val="24"/>
                <w:lang w:val="lt-LT" w:eastAsia="lt-LT"/>
              </w:rPr>
            </w:pPr>
            <w:r w:rsidRPr="00095E0B">
              <w:rPr>
                <w:szCs w:val="24"/>
                <w:shd w:val="clear" w:color="auto" w:fill="FFFFFF"/>
                <w:lang w:val="lt-LT"/>
              </w:rPr>
              <w:t xml:space="preserve">Formalųjį švietimą papildančio ugdymo </w:t>
            </w:r>
            <w:r w:rsidRPr="00095E0B">
              <w:rPr>
                <w:szCs w:val="24"/>
                <w:lang w:val="lt-LT"/>
              </w:rPr>
              <w:t xml:space="preserve">programa, skirta sistemingai plėtoti teatrinio meno žinias, ugdyti kūrybiškumą, stiprinti praktinius teatrinius gebėjimus ir įgūdžius </w:t>
            </w:r>
            <w:r w:rsidR="004E0903">
              <w:rPr>
                <w:szCs w:val="24"/>
                <w:lang w:val="lt-LT"/>
              </w:rPr>
              <w:t>bei</w:t>
            </w:r>
            <w:r w:rsidRPr="00095E0B">
              <w:rPr>
                <w:szCs w:val="24"/>
                <w:lang w:val="lt-LT"/>
              </w:rPr>
              <w:t xml:space="preserve"> kompetencijas.</w:t>
            </w:r>
          </w:p>
        </w:tc>
      </w:tr>
      <w:tr w:rsidR="00480F2D" w:rsidRPr="00480F2D" w14:paraId="315A3D58" w14:textId="77777777" w:rsidTr="00CE61CF">
        <w:tc>
          <w:tcPr>
            <w:tcW w:w="675" w:type="dxa"/>
          </w:tcPr>
          <w:p w14:paraId="2E2C2518" w14:textId="77777777" w:rsidR="001A085A" w:rsidRPr="00480F2D" w:rsidRDefault="001A085A" w:rsidP="00247F26">
            <w:pPr>
              <w:rPr>
                <w:szCs w:val="24"/>
                <w:lang w:val="lt-LT" w:eastAsia="lt-LT"/>
              </w:rPr>
            </w:pPr>
            <w:r w:rsidRPr="00480F2D">
              <w:rPr>
                <w:szCs w:val="24"/>
                <w:lang w:val="lt-LT" w:eastAsia="lt-LT"/>
              </w:rPr>
              <w:t>11.</w:t>
            </w:r>
          </w:p>
        </w:tc>
        <w:tc>
          <w:tcPr>
            <w:tcW w:w="1276" w:type="dxa"/>
          </w:tcPr>
          <w:p w14:paraId="6E97D10C" w14:textId="77777777" w:rsidR="001A085A" w:rsidRPr="00480F2D" w:rsidRDefault="001A085A" w:rsidP="00247F26">
            <w:pPr>
              <w:rPr>
                <w:rFonts w:ascii="Open Sans" w:hAnsi="Open Sans" w:cs="Open Sans"/>
                <w:sz w:val="20"/>
                <w:shd w:val="clear" w:color="auto" w:fill="FFFFFF"/>
              </w:rPr>
            </w:pPr>
            <w:r w:rsidRPr="00480F2D">
              <w:rPr>
                <w:szCs w:val="24"/>
                <w:shd w:val="clear" w:color="auto" w:fill="FFFFFF"/>
              </w:rPr>
              <w:t>1105</w:t>
            </w:r>
          </w:p>
        </w:tc>
        <w:tc>
          <w:tcPr>
            <w:tcW w:w="1559" w:type="dxa"/>
          </w:tcPr>
          <w:p w14:paraId="513BB690" w14:textId="77777777" w:rsidR="001A085A" w:rsidRPr="00480F2D" w:rsidRDefault="001A085A" w:rsidP="00247F26">
            <w:pPr>
              <w:rPr>
                <w:rFonts w:ascii="Open Sans" w:hAnsi="Open Sans" w:cs="Open Sans"/>
                <w:sz w:val="20"/>
                <w:shd w:val="clear" w:color="auto" w:fill="FFFFFF"/>
                <w:lang w:val="lt-LT"/>
              </w:rPr>
            </w:pPr>
            <w:r w:rsidRPr="00480F2D">
              <w:rPr>
                <w:szCs w:val="24"/>
                <w:shd w:val="clear" w:color="auto" w:fill="FFFFFF"/>
                <w:lang w:val="lt-LT"/>
              </w:rPr>
              <w:t>Pradinio sportinio ugdymo programa</w:t>
            </w:r>
          </w:p>
        </w:tc>
        <w:tc>
          <w:tcPr>
            <w:tcW w:w="2127" w:type="dxa"/>
          </w:tcPr>
          <w:p w14:paraId="7AD7A03B" w14:textId="0B6F7D58" w:rsidR="00EF2948" w:rsidRPr="00D246FB" w:rsidRDefault="002A3D87" w:rsidP="3607FF18">
            <w:pPr>
              <w:rPr>
                <w:rFonts w:ascii="Open Sans" w:hAnsi="Open Sans" w:cs="Open Sans"/>
                <w:sz w:val="20"/>
                <w:shd w:val="clear" w:color="auto" w:fill="FFFFFF"/>
              </w:rPr>
            </w:pPr>
            <w:r w:rsidRPr="00D246FB">
              <w:t>Basic Sports Educational Programme</w:t>
            </w:r>
          </w:p>
        </w:tc>
        <w:tc>
          <w:tcPr>
            <w:tcW w:w="4110" w:type="dxa"/>
          </w:tcPr>
          <w:p w14:paraId="3D2AE32E" w14:textId="77777777" w:rsidR="001A085A" w:rsidRPr="00480F2D" w:rsidRDefault="001A085A" w:rsidP="00247F26">
            <w:pPr>
              <w:jc w:val="both"/>
              <w:rPr>
                <w:strike/>
                <w:szCs w:val="24"/>
                <w:lang w:val="lt-LT" w:eastAsia="lt-LT"/>
              </w:rPr>
            </w:pPr>
            <w:r w:rsidRPr="00480F2D">
              <w:rPr>
                <w:szCs w:val="24"/>
                <w:shd w:val="clear" w:color="auto" w:fill="FFFFFF"/>
                <w:lang w:val="lt-LT"/>
              </w:rPr>
              <w:t>Formalųjį švietimą papildančio ugdymo programa, skirta sistemingai ir nuosekliai ugdyti mokinio pradinius sportinius gebėjimus, įgūdžius ir kompetencijas pasirinktos sporto šakos srityje.</w:t>
            </w:r>
          </w:p>
        </w:tc>
      </w:tr>
      <w:tr w:rsidR="001A085A" w:rsidRPr="000D5F6A" w14:paraId="7B203347" w14:textId="77777777" w:rsidTr="00CE61CF">
        <w:tc>
          <w:tcPr>
            <w:tcW w:w="675" w:type="dxa"/>
          </w:tcPr>
          <w:p w14:paraId="6DF02671" w14:textId="77777777" w:rsidR="001A085A" w:rsidRPr="00E970F7" w:rsidRDefault="001A085A" w:rsidP="00247F26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12</w:t>
            </w:r>
            <w:r w:rsidRPr="00E970F7">
              <w:rPr>
                <w:szCs w:val="24"/>
                <w:lang w:val="lt-LT" w:eastAsia="lt-LT"/>
              </w:rPr>
              <w:t>.</w:t>
            </w:r>
          </w:p>
        </w:tc>
        <w:tc>
          <w:tcPr>
            <w:tcW w:w="1276" w:type="dxa"/>
          </w:tcPr>
          <w:p w14:paraId="30FFB636" w14:textId="77777777" w:rsidR="001A085A" w:rsidRPr="00E970F7" w:rsidRDefault="001A085A" w:rsidP="00247F26">
            <w:pPr>
              <w:rPr>
                <w:szCs w:val="24"/>
                <w:lang w:val="lt-LT" w:eastAsia="lt-LT"/>
              </w:rPr>
            </w:pPr>
            <w:r w:rsidRPr="00E970F7">
              <w:rPr>
                <w:szCs w:val="24"/>
                <w:shd w:val="clear" w:color="auto" w:fill="FFFFFF"/>
              </w:rPr>
              <w:t>1305</w:t>
            </w:r>
          </w:p>
        </w:tc>
        <w:tc>
          <w:tcPr>
            <w:tcW w:w="1559" w:type="dxa"/>
          </w:tcPr>
          <w:p w14:paraId="5CFE0484" w14:textId="77777777" w:rsidR="001A085A" w:rsidRPr="00555880" w:rsidRDefault="001A085A" w:rsidP="00247F26">
            <w:pPr>
              <w:rPr>
                <w:szCs w:val="24"/>
                <w:lang w:val="lt-LT" w:eastAsia="lt-LT"/>
              </w:rPr>
            </w:pPr>
            <w:r w:rsidRPr="00555880">
              <w:rPr>
                <w:szCs w:val="24"/>
                <w:shd w:val="clear" w:color="auto" w:fill="FFFFFF"/>
                <w:lang w:val="lt-LT"/>
              </w:rPr>
              <w:t>Sportinio meistriškumo ugdymo programa</w:t>
            </w:r>
          </w:p>
        </w:tc>
        <w:tc>
          <w:tcPr>
            <w:tcW w:w="2127" w:type="dxa"/>
          </w:tcPr>
          <w:p w14:paraId="1800200F" w14:textId="196382D8" w:rsidR="002A3D87" w:rsidRPr="00D246FB" w:rsidRDefault="008B2362" w:rsidP="00247F26">
            <w:pPr>
              <w:rPr>
                <w:szCs w:val="24"/>
                <w:lang w:val="lt-LT" w:eastAsia="lt-LT"/>
              </w:rPr>
            </w:pPr>
            <w:r w:rsidRPr="00D246FB">
              <w:rPr>
                <w:szCs w:val="24"/>
                <w:lang w:eastAsia="lt-LT"/>
              </w:rPr>
              <w:t>Intermediate Sports Educational Programme</w:t>
            </w:r>
          </w:p>
        </w:tc>
        <w:tc>
          <w:tcPr>
            <w:tcW w:w="4110" w:type="dxa"/>
          </w:tcPr>
          <w:p w14:paraId="57DAACB3" w14:textId="5D27AB15" w:rsidR="001A085A" w:rsidRPr="00E970F7" w:rsidRDefault="001A085A" w:rsidP="00247F26">
            <w:pPr>
              <w:jc w:val="both"/>
              <w:rPr>
                <w:strike/>
                <w:szCs w:val="24"/>
                <w:lang w:val="lt-LT" w:eastAsia="lt-LT"/>
              </w:rPr>
            </w:pPr>
            <w:r w:rsidRPr="00E970F7">
              <w:rPr>
                <w:szCs w:val="24"/>
                <w:shd w:val="clear" w:color="auto" w:fill="FFFFFF"/>
                <w:lang w:val="lt-LT"/>
              </w:rPr>
              <w:t>Formalųjį švietimą papildančio ugdymo programa, skirta sistemingai ir nuosekliai ugdyti mokinio sportinį meistriškumą ir kompetencijas pasirinktos sporto šakos srityje</w:t>
            </w:r>
            <w:r>
              <w:rPr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1A085A" w:rsidRPr="000D5F6A" w14:paraId="516692EA" w14:textId="77777777" w:rsidTr="00CE61CF">
        <w:tc>
          <w:tcPr>
            <w:tcW w:w="675" w:type="dxa"/>
          </w:tcPr>
          <w:p w14:paraId="1D5C2C59" w14:textId="77777777" w:rsidR="001A085A" w:rsidRPr="00E970F7" w:rsidRDefault="001A085A" w:rsidP="00247F26">
            <w:pPr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13</w:t>
            </w:r>
            <w:r w:rsidRPr="00E970F7">
              <w:rPr>
                <w:szCs w:val="24"/>
                <w:lang w:val="lt-LT" w:eastAsia="lt-LT"/>
              </w:rPr>
              <w:t>.</w:t>
            </w:r>
          </w:p>
        </w:tc>
        <w:tc>
          <w:tcPr>
            <w:tcW w:w="1276" w:type="dxa"/>
          </w:tcPr>
          <w:p w14:paraId="741E080E" w14:textId="77777777" w:rsidR="001A085A" w:rsidRPr="00E970F7" w:rsidRDefault="001A085A" w:rsidP="00247F26">
            <w:pPr>
              <w:rPr>
                <w:szCs w:val="24"/>
                <w:lang w:val="lt-LT" w:eastAsia="lt-LT"/>
              </w:rPr>
            </w:pPr>
            <w:r w:rsidRPr="00E970F7">
              <w:rPr>
                <w:szCs w:val="24"/>
                <w:shd w:val="clear" w:color="auto" w:fill="FFFFFF"/>
              </w:rPr>
              <w:t>1405</w:t>
            </w:r>
          </w:p>
        </w:tc>
        <w:tc>
          <w:tcPr>
            <w:tcW w:w="1559" w:type="dxa"/>
          </w:tcPr>
          <w:p w14:paraId="3F27E3FE" w14:textId="77777777" w:rsidR="001A085A" w:rsidRPr="00555880" w:rsidRDefault="001A085A" w:rsidP="00247F26">
            <w:pPr>
              <w:rPr>
                <w:szCs w:val="24"/>
                <w:lang w:val="lt-LT" w:eastAsia="lt-LT"/>
              </w:rPr>
            </w:pPr>
            <w:r w:rsidRPr="00555880">
              <w:rPr>
                <w:szCs w:val="24"/>
                <w:shd w:val="clear" w:color="auto" w:fill="FFFFFF"/>
                <w:lang w:val="lt-LT"/>
              </w:rPr>
              <w:t>Sportinio meistriškumo tobulinimo programa</w:t>
            </w:r>
          </w:p>
        </w:tc>
        <w:tc>
          <w:tcPr>
            <w:tcW w:w="2127" w:type="dxa"/>
          </w:tcPr>
          <w:p w14:paraId="7862581E" w14:textId="447FC364" w:rsidR="008B2362" w:rsidRPr="00D246FB" w:rsidRDefault="00A67518" w:rsidP="00247F26">
            <w:pPr>
              <w:rPr>
                <w:szCs w:val="24"/>
                <w:lang w:val="lt-LT" w:eastAsia="lt-LT"/>
              </w:rPr>
            </w:pPr>
            <w:r w:rsidRPr="00D246FB">
              <w:rPr>
                <w:szCs w:val="24"/>
                <w:shd w:val="clear" w:color="auto" w:fill="FFFFFF"/>
              </w:rPr>
              <w:t>Advanced Sports Educational Programme</w:t>
            </w:r>
          </w:p>
        </w:tc>
        <w:tc>
          <w:tcPr>
            <w:tcW w:w="4110" w:type="dxa"/>
          </w:tcPr>
          <w:p w14:paraId="6FDB76B9" w14:textId="77777777" w:rsidR="001A085A" w:rsidRPr="00E970F7" w:rsidRDefault="001A085A" w:rsidP="00247F26">
            <w:pPr>
              <w:jc w:val="both"/>
              <w:rPr>
                <w:strike/>
                <w:szCs w:val="24"/>
                <w:lang w:val="lt-LT" w:eastAsia="lt-LT"/>
              </w:rPr>
            </w:pPr>
            <w:r w:rsidRPr="00E970F7">
              <w:rPr>
                <w:szCs w:val="24"/>
                <w:shd w:val="clear" w:color="auto" w:fill="FFFFFF"/>
                <w:lang w:val="lt-LT"/>
              </w:rPr>
              <w:t>Formalųjį švietimą papildančio ugdymo programa, skirta sistemingai ir nuosekliai tobulinti mokinio sportinį meistriškumą ir kompetencijas pasirinktos sporto šakos srityje</w:t>
            </w:r>
            <w:r>
              <w:rPr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1A085A" w:rsidRPr="000D5F6A" w14:paraId="3EF35B24" w14:textId="77777777" w:rsidTr="00CE61CF">
        <w:tc>
          <w:tcPr>
            <w:tcW w:w="675" w:type="dxa"/>
          </w:tcPr>
          <w:p w14:paraId="671EF0A6" w14:textId="77777777" w:rsidR="001A085A" w:rsidRPr="00E970F7" w:rsidRDefault="001A085A" w:rsidP="00247F26">
            <w:pPr>
              <w:rPr>
                <w:szCs w:val="24"/>
                <w:lang w:val="lt-LT" w:eastAsia="lt-LT"/>
              </w:rPr>
            </w:pPr>
            <w:r w:rsidRPr="00E970F7">
              <w:rPr>
                <w:szCs w:val="24"/>
                <w:lang w:val="lt-LT" w:eastAsia="lt-LT"/>
              </w:rPr>
              <w:t>1</w:t>
            </w:r>
            <w:r>
              <w:rPr>
                <w:szCs w:val="24"/>
                <w:lang w:val="lt-LT" w:eastAsia="lt-LT"/>
              </w:rPr>
              <w:t>4</w:t>
            </w:r>
            <w:r w:rsidRPr="00E970F7">
              <w:rPr>
                <w:szCs w:val="24"/>
                <w:lang w:val="lt-LT" w:eastAsia="lt-LT"/>
              </w:rPr>
              <w:t>.</w:t>
            </w:r>
          </w:p>
        </w:tc>
        <w:tc>
          <w:tcPr>
            <w:tcW w:w="1276" w:type="dxa"/>
          </w:tcPr>
          <w:p w14:paraId="290301BF" w14:textId="77777777" w:rsidR="001A085A" w:rsidRPr="00E970F7" w:rsidRDefault="001A085A" w:rsidP="00247F26">
            <w:pPr>
              <w:rPr>
                <w:szCs w:val="24"/>
                <w:lang w:val="lt-LT" w:eastAsia="lt-LT"/>
              </w:rPr>
            </w:pPr>
            <w:r w:rsidRPr="00E970F7">
              <w:rPr>
                <w:szCs w:val="24"/>
                <w:shd w:val="clear" w:color="auto" w:fill="FFFFFF"/>
              </w:rPr>
              <w:t>1505</w:t>
            </w:r>
          </w:p>
        </w:tc>
        <w:tc>
          <w:tcPr>
            <w:tcW w:w="1559" w:type="dxa"/>
          </w:tcPr>
          <w:p w14:paraId="7366D65F" w14:textId="77777777" w:rsidR="001A085A" w:rsidRPr="00555880" w:rsidRDefault="001A085A" w:rsidP="00247F26">
            <w:pPr>
              <w:rPr>
                <w:szCs w:val="24"/>
                <w:lang w:val="lt-LT" w:eastAsia="lt-LT"/>
              </w:rPr>
            </w:pPr>
            <w:r w:rsidRPr="00555880">
              <w:rPr>
                <w:szCs w:val="24"/>
                <w:shd w:val="clear" w:color="auto" w:fill="FFFFFF"/>
                <w:lang w:val="lt-LT"/>
              </w:rPr>
              <w:t>Didelio sportinio meistriškumo programa</w:t>
            </w:r>
          </w:p>
        </w:tc>
        <w:tc>
          <w:tcPr>
            <w:tcW w:w="2127" w:type="dxa"/>
          </w:tcPr>
          <w:p w14:paraId="4B3B007C" w14:textId="7343D191" w:rsidR="00A67518" w:rsidRPr="00D246FB" w:rsidRDefault="00A67518" w:rsidP="00247F26">
            <w:pPr>
              <w:rPr>
                <w:szCs w:val="24"/>
                <w:lang w:val="lt-LT" w:eastAsia="lt-LT"/>
              </w:rPr>
            </w:pPr>
            <w:r w:rsidRPr="00D246FB">
              <w:rPr>
                <w:szCs w:val="24"/>
                <w:shd w:val="clear" w:color="auto" w:fill="FFFFFF"/>
              </w:rPr>
              <w:t>Professional Sports Educational program</w:t>
            </w:r>
            <w:r w:rsidR="00B7453A" w:rsidRPr="00D246FB">
              <w:rPr>
                <w:szCs w:val="24"/>
                <w:shd w:val="clear" w:color="auto" w:fill="FFFFFF"/>
              </w:rPr>
              <w:t>m</w:t>
            </w:r>
            <w:r w:rsidRPr="00D246FB">
              <w:rPr>
                <w:szCs w:val="24"/>
                <w:shd w:val="clear" w:color="auto" w:fill="FFFFFF"/>
              </w:rPr>
              <w:t>e</w:t>
            </w:r>
          </w:p>
        </w:tc>
        <w:tc>
          <w:tcPr>
            <w:tcW w:w="4110" w:type="dxa"/>
          </w:tcPr>
          <w:p w14:paraId="318E6632" w14:textId="7388A68F" w:rsidR="001A085A" w:rsidRPr="00E970F7" w:rsidRDefault="001A085A" w:rsidP="00247F26">
            <w:pPr>
              <w:jc w:val="both"/>
              <w:rPr>
                <w:strike/>
                <w:szCs w:val="24"/>
                <w:lang w:val="lt-LT" w:eastAsia="lt-LT"/>
              </w:rPr>
            </w:pPr>
            <w:r w:rsidRPr="00E970F7">
              <w:rPr>
                <w:szCs w:val="24"/>
                <w:shd w:val="clear" w:color="auto" w:fill="FFFFFF"/>
                <w:lang w:val="lt-LT"/>
              </w:rPr>
              <w:t>Formalųjį švietimą papildančio ugdymo programa, skirta sistemingai ir nuosekliai siekti mokinio didelio sportinio meistriškumo ir aukščiausių sporto rezultatų, kompetencij</w:t>
            </w:r>
            <w:r w:rsidR="00480F2D">
              <w:rPr>
                <w:szCs w:val="24"/>
                <w:shd w:val="clear" w:color="auto" w:fill="FFFFFF"/>
                <w:lang w:val="lt-LT"/>
              </w:rPr>
              <w:t>ų</w:t>
            </w:r>
            <w:r w:rsidRPr="00E970F7">
              <w:rPr>
                <w:szCs w:val="24"/>
                <w:shd w:val="clear" w:color="auto" w:fill="FFFFFF"/>
                <w:lang w:val="lt-LT"/>
              </w:rPr>
              <w:t xml:space="preserve"> pasirinktos sporto šakos srityje</w:t>
            </w:r>
            <w:r>
              <w:rPr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1A085A" w:rsidRPr="000D5F6A" w14:paraId="2842B7B1" w14:textId="77777777" w:rsidTr="00CE61CF">
        <w:tc>
          <w:tcPr>
            <w:tcW w:w="675" w:type="dxa"/>
          </w:tcPr>
          <w:p w14:paraId="18FC38CA" w14:textId="77777777" w:rsidR="001A085A" w:rsidRPr="00E970F7" w:rsidRDefault="001A085A" w:rsidP="00247F26">
            <w:pPr>
              <w:rPr>
                <w:szCs w:val="24"/>
                <w:lang w:val="lt-LT" w:eastAsia="lt-LT"/>
              </w:rPr>
            </w:pPr>
            <w:r w:rsidRPr="00E970F7">
              <w:rPr>
                <w:szCs w:val="24"/>
                <w:lang w:val="lt-LT" w:eastAsia="lt-LT"/>
              </w:rPr>
              <w:t>1</w:t>
            </w:r>
            <w:r>
              <w:rPr>
                <w:szCs w:val="24"/>
                <w:lang w:val="lt-LT" w:eastAsia="lt-LT"/>
              </w:rPr>
              <w:t>5</w:t>
            </w:r>
            <w:r w:rsidRPr="00E970F7">
              <w:rPr>
                <w:szCs w:val="24"/>
                <w:lang w:val="lt-LT" w:eastAsia="lt-LT"/>
              </w:rPr>
              <w:t>.</w:t>
            </w:r>
          </w:p>
        </w:tc>
        <w:tc>
          <w:tcPr>
            <w:tcW w:w="1276" w:type="dxa"/>
          </w:tcPr>
          <w:p w14:paraId="1F1B6684" w14:textId="77777777" w:rsidR="001A085A" w:rsidRPr="00E970F7" w:rsidRDefault="001A085A" w:rsidP="00247F26">
            <w:pPr>
              <w:rPr>
                <w:szCs w:val="24"/>
                <w:lang w:val="lt-LT" w:eastAsia="lt-LT"/>
              </w:rPr>
            </w:pPr>
            <w:r w:rsidRPr="00E970F7">
              <w:rPr>
                <w:szCs w:val="24"/>
                <w:shd w:val="clear" w:color="auto" w:fill="FFFFFF"/>
              </w:rPr>
              <w:t>2000</w:t>
            </w:r>
          </w:p>
        </w:tc>
        <w:tc>
          <w:tcPr>
            <w:tcW w:w="1559" w:type="dxa"/>
          </w:tcPr>
          <w:p w14:paraId="79389437" w14:textId="77777777" w:rsidR="001A085A" w:rsidRPr="00E970F7" w:rsidRDefault="001A085A" w:rsidP="00247F26">
            <w:pPr>
              <w:rPr>
                <w:szCs w:val="24"/>
                <w:shd w:val="clear" w:color="auto" w:fill="FFFFFF"/>
                <w:lang w:val="pt-BR"/>
              </w:rPr>
            </w:pPr>
            <w:r w:rsidRPr="00E970F7">
              <w:rPr>
                <w:szCs w:val="24"/>
                <w:shd w:val="clear" w:color="auto" w:fill="FFFFFF"/>
                <w:lang w:val="pt-BR"/>
              </w:rPr>
              <w:t xml:space="preserve">Neformaliojo vaikų </w:t>
            </w:r>
            <w:r w:rsidRPr="00E970F7">
              <w:rPr>
                <w:szCs w:val="24"/>
                <w:shd w:val="clear" w:color="auto" w:fill="FFFFFF"/>
                <w:lang w:val="pt-BR"/>
              </w:rPr>
              <w:lastRenderedPageBreak/>
              <w:t>švietimo programa</w:t>
            </w:r>
          </w:p>
        </w:tc>
        <w:tc>
          <w:tcPr>
            <w:tcW w:w="2127" w:type="dxa"/>
          </w:tcPr>
          <w:p w14:paraId="0A9B0003" w14:textId="715031B0" w:rsidR="001A085A" w:rsidRPr="00D246FB" w:rsidRDefault="00B7453A" w:rsidP="00247F26">
            <w:pPr>
              <w:rPr>
                <w:szCs w:val="24"/>
                <w:lang w:val="lt-LT"/>
              </w:rPr>
            </w:pPr>
            <w:r w:rsidRPr="00D246FB">
              <w:rPr>
                <w:szCs w:val="24"/>
                <w:shd w:val="clear" w:color="auto" w:fill="FFFFFF"/>
              </w:rPr>
              <w:lastRenderedPageBreak/>
              <w:t xml:space="preserve">Non-Formal </w:t>
            </w:r>
            <w:r w:rsidR="00517105" w:rsidRPr="00D246FB">
              <w:rPr>
                <w:szCs w:val="24"/>
                <w:shd w:val="clear" w:color="auto" w:fill="FFFFFF"/>
              </w:rPr>
              <w:t xml:space="preserve">Children’s </w:t>
            </w:r>
            <w:r w:rsidRPr="00D246FB">
              <w:rPr>
                <w:szCs w:val="24"/>
                <w:shd w:val="clear" w:color="auto" w:fill="FFFFFF"/>
              </w:rPr>
              <w:lastRenderedPageBreak/>
              <w:t>Education Program</w:t>
            </w:r>
            <w:r w:rsidR="00517105" w:rsidRPr="00D246FB">
              <w:rPr>
                <w:szCs w:val="24"/>
                <w:shd w:val="clear" w:color="auto" w:fill="FFFFFF"/>
              </w:rPr>
              <w:t>me</w:t>
            </w:r>
          </w:p>
        </w:tc>
        <w:tc>
          <w:tcPr>
            <w:tcW w:w="4110" w:type="dxa"/>
          </w:tcPr>
          <w:p w14:paraId="775C3AA5" w14:textId="53D8FFFF" w:rsidR="001A085A" w:rsidRPr="00E970F7" w:rsidRDefault="001A085A" w:rsidP="00247F26">
            <w:pPr>
              <w:jc w:val="both"/>
              <w:rPr>
                <w:rFonts w:asciiTheme="majorBidi" w:hAnsiTheme="majorBidi" w:cstheme="majorBidi"/>
                <w:szCs w:val="24"/>
                <w:shd w:val="clear" w:color="auto" w:fill="FFFFFF"/>
                <w:lang w:val="lt-LT"/>
              </w:rPr>
            </w:pPr>
            <w:r w:rsidRPr="00E970F7">
              <w:rPr>
                <w:szCs w:val="24"/>
                <w:shd w:val="clear" w:color="auto" w:fill="FFFFFF"/>
                <w:lang w:val="lt-LT"/>
              </w:rPr>
              <w:lastRenderedPageBreak/>
              <w:t xml:space="preserve">Neformaliojo vaikų švietimo programa, </w:t>
            </w:r>
            <w:r w:rsidRPr="00E970F7">
              <w:rPr>
                <w:rFonts w:asciiTheme="majorBidi" w:hAnsiTheme="majorBidi" w:cstheme="majorBidi"/>
                <w:szCs w:val="24"/>
                <w:shd w:val="clear" w:color="auto" w:fill="FFFFFF"/>
                <w:lang w:val="lt-LT"/>
              </w:rPr>
              <w:t>skirta</w:t>
            </w:r>
            <w:r w:rsidR="00C71CF8">
              <w:rPr>
                <w:rFonts w:asciiTheme="majorBidi" w:hAnsiTheme="majorBidi" w:cstheme="majorBidi"/>
                <w:shd w:val="clear" w:color="auto" w:fill="FFFFFF"/>
                <w:lang w:val="lt-LT"/>
              </w:rPr>
              <w:t xml:space="preserve"> </w:t>
            </w:r>
            <w:r w:rsidRPr="00E970F7">
              <w:rPr>
                <w:rFonts w:asciiTheme="majorBidi" w:hAnsiTheme="majorBidi" w:cstheme="majorBidi"/>
                <w:shd w:val="clear" w:color="auto" w:fill="FFFFFF"/>
                <w:lang w:val="lt-LT"/>
              </w:rPr>
              <w:t xml:space="preserve">ugdyti mokinio kompetencijas, </w:t>
            </w:r>
            <w:r w:rsidRPr="00E970F7">
              <w:rPr>
                <w:rFonts w:asciiTheme="majorBidi" w:hAnsiTheme="majorBidi" w:cstheme="majorBidi"/>
                <w:shd w:val="clear" w:color="auto" w:fill="FFFFFF"/>
                <w:lang w:val="lt-LT"/>
              </w:rPr>
              <w:lastRenderedPageBreak/>
              <w:t>tenkinti pažinimo, lavinimosi, saviraiškos poreikius</w:t>
            </w:r>
            <w:r>
              <w:rPr>
                <w:rFonts w:asciiTheme="majorBidi" w:hAnsiTheme="majorBidi" w:cstheme="majorBidi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14:paraId="2C144AC2" w14:textId="77777777" w:rsidR="00B759A3" w:rsidRDefault="00B759A3" w:rsidP="00B759A3">
      <w:pPr>
        <w:spacing w:line="259" w:lineRule="auto"/>
        <w:ind w:right="-20"/>
        <w:rPr>
          <w:szCs w:val="24"/>
          <w:lang w:val="lt-LT"/>
        </w:rPr>
      </w:pPr>
    </w:p>
    <w:p w14:paraId="0A60B5CD" w14:textId="5686C729" w:rsidR="004057C8" w:rsidRPr="00E9782D" w:rsidRDefault="007D1175" w:rsidP="00E9782D">
      <w:pPr>
        <w:overflowPunct/>
        <w:autoSpaceDE/>
        <w:autoSpaceDN/>
        <w:adjustRightInd/>
        <w:jc w:val="center"/>
        <w:textAlignment w:val="auto"/>
        <w:rPr>
          <w:color w:val="000000"/>
          <w:sz w:val="20"/>
          <w:lang w:val="lt-LT" w:eastAsia="lt-LT"/>
        </w:rPr>
      </w:pPr>
      <w:r>
        <w:rPr>
          <w:color w:val="000000"/>
          <w:sz w:val="20"/>
          <w:lang w:val="lt-LT" w:eastAsia="lt-LT"/>
        </w:rPr>
        <w:t>________________________________</w:t>
      </w:r>
    </w:p>
    <w:sectPr w:rsidR="004057C8" w:rsidRPr="00E9782D" w:rsidSect="005E66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8" w:right="562" w:bottom="1238" w:left="1699" w:header="288" w:footer="720" w:gutter="0"/>
      <w:pgNumType w:start="1" w:chapStyle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1E7D" w14:textId="77777777" w:rsidR="00E063EA" w:rsidRDefault="00E063EA">
      <w:r>
        <w:separator/>
      </w:r>
    </w:p>
  </w:endnote>
  <w:endnote w:type="continuationSeparator" w:id="0">
    <w:p w14:paraId="41032331" w14:textId="77777777" w:rsidR="00E063EA" w:rsidRDefault="00E063EA">
      <w:r>
        <w:continuationSeparator/>
      </w:r>
    </w:p>
  </w:endnote>
  <w:endnote w:type="continuationNotice" w:id="1">
    <w:p w14:paraId="673A4DD7" w14:textId="77777777" w:rsidR="00E063EA" w:rsidRDefault="00E06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8D5F" w14:textId="77777777" w:rsidR="00056DD8" w:rsidRDefault="00056D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A72DB5" w14:textId="77777777" w:rsidR="00056DD8" w:rsidRDefault="00056DD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93A1" w14:textId="77777777" w:rsidR="00056DD8" w:rsidRPr="00596BBF" w:rsidRDefault="00056DD8">
    <w:pPr>
      <w:pStyle w:val="Porat"/>
      <w:ind w:right="360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E88C" w14:textId="77777777" w:rsidR="00B34768" w:rsidRDefault="00B347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1C62" w14:textId="77777777" w:rsidR="00E063EA" w:rsidRDefault="00E063EA">
      <w:r>
        <w:separator/>
      </w:r>
    </w:p>
  </w:footnote>
  <w:footnote w:type="continuationSeparator" w:id="0">
    <w:p w14:paraId="411C0FBF" w14:textId="77777777" w:rsidR="00E063EA" w:rsidRDefault="00E063EA">
      <w:r>
        <w:continuationSeparator/>
      </w:r>
    </w:p>
  </w:footnote>
  <w:footnote w:type="continuationNotice" w:id="1">
    <w:p w14:paraId="288A9AFE" w14:textId="77777777" w:rsidR="00E063EA" w:rsidRDefault="00E06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0185" w14:textId="77777777" w:rsidR="00B34768" w:rsidRDefault="00B34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771532"/>
      <w:docPartObj>
        <w:docPartGallery w:val="Page Numbers (Top of Page)"/>
        <w:docPartUnique/>
      </w:docPartObj>
    </w:sdtPr>
    <w:sdtEndPr/>
    <w:sdtContent>
      <w:p w14:paraId="63632DDB" w14:textId="02345C18" w:rsidR="00B34768" w:rsidRDefault="00B347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3E4CA30" w14:textId="77777777" w:rsidR="00B34768" w:rsidRDefault="00B3476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15A7" w14:textId="77777777" w:rsidR="00B34768" w:rsidRDefault="00B347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DDD"/>
    <w:multiLevelType w:val="multilevel"/>
    <w:tmpl w:val="5F1E7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AF3576"/>
    <w:multiLevelType w:val="multilevel"/>
    <w:tmpl w:val="29342942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D7348E0"/>
    <w:multiLevelType w:val="hybridMultilevel"/>
    <w:tmpl w:val="AD32E638"/>
    <w:lvl w:ilvl="0" w:tplc="791C82E8">
      <w:start w:val="1"/>
      <w:numFmt w:val="upperLetter"/>
      <w:lvlText w:val="%1."/>
      <w:lvlJc w:val="left"/>
      <w:pPr>
        <w:ind w:left="720" w:hanging="360"/>
      </w:pPr>
    </w:lvl>
    <w:lvl w:ilvl="1" w:tplc="76BC66D0">
      <w:start w:val="1"/>
      <w:numFmt w:val="lowerLetter"/>
      <w:lvlText w:val="%2."/>
      <w:lvlJc w:val="left"/>
      <w:pPr>
        <w:ind w:left="1440" w:hanging="360"/>
      </w:pPr>
    </w:lvl>
    <w:lvl w:ilvl="2" w:tplc="BC06D5AE">
      <w:start w:val="1"/>
      <w:numFmt w:val="lowerRoman"/>
      <w:lvlText w:val="%3."/>
      <w:lvlJc w:val="right"/>
      <w:pPr>
        <w:ind w:left="2160" w:hanging="180"/>
      </w:pPr>
    </w:lvl>
    <w:lvl w:ilvl="3" w:tplc="026E93D0">
      <w:start w:val="1"/>
      <w:numFmt w:val="decimal"/>
      <w:lvlText w:val="%4."/>
      <w:lvlJc w:val="left"/>
      <w:pPr>
        <w:ind w:left="2880" w:hanging="360"/>
      </w:pPr>
    </w:lvl>
    <w:lvl w:ilvl="4" w:tplc="09569B3E">
      <w:start w:val="1"/>
      <w:numFmt w:val="lowerLetter"/>
      <w:lvlText w:val="%5."/>
      <w:lvlJc w:val="left"/>
      <w:pPr>
        <w:ind w:left="3600" w:hanging="360"/>
      </w:pPr>
    </w:lvl>
    <w:lvl w:ilvl="5" w:tplc="FF7263C8">
      <w:start w:val="1"/>
      <w:numFmt w:val="lowerRoman"/>
      <w:lvlText w:val="%6."/>
      <w:lvlJc w:val="right"/>
      <w:pPr>
        <w:ind w:left="4320" w:hanging="180"/>
      </w:pPr>
    </w:lvl>
    <w:lvl w:ilvl="6" w:tplc="45065AE8">
      <w:start w:val="1"/>
      <w:numFmt w:val="decimal"/>
      <w:lvlText w:val="%7."/>
      <w:lvlJc w:val="left"/>
      <w:pPr>
        <w:ind w:left="5040" w:hanging="360"/>
      </w:pPr>
    </w:lvl>
    <w:lvl w:ilvl="7" w:tplc="04DA76AA">
      <w:start w:val="1"/>
      <w:numFmt w:val="lowerLetter"/>
      <w:lvlText w:val="%8."/>
      <w:lvlJc w:val="left"/>
      <w:pPr>
        <w:ind w:left="5760" w:hanging="360"/>
      </w:pPr>
    </w:lvl>
    <w:lvl w:ilvl="8" w:tplc="FC6A2C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32B3B"/>
    <w:multiLevelType w:val="hybridMultilevel"/>
    <w:tmpl w:val="6BCA7F30"/>
    <w:lvl w:ilvl="0" w:tplc="AC1C30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FC4705"/>
    <w:multiLevelType w:val="hybridMultilevel"/>
    <w:tmpl w:val="96ACB59E"/>
    <w:lvl w:ilvl="0" w:tplc="238E4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F3B6ADB"/>
    <w:multiLevelType w:val="hybridMultilevel"/>
    <w:tmpl w:val="33FE2108"/>
    <w:lvl w:ilvl="0" w:tplc="03AA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34484208">
    <w:abstractNumId w:val="2"/>
  </w:num>
  <w:num w:numId="2" w16cid:durableId="682707847">
    <w:abstractNumId w:val="3"/>
  </w:num>
  <w:num w:numId="3" w16cid:durableId="1878664128">
    <w:abstractNumId w:val="5"/>
  </w:num>
  <w:num w:numId="4" w16cid:durableId="1559319345">
    <w:abstractNumId w:val="4"/>
  </w:num>
  <w:num w:numId="5" w16cid:durableId="859319854">
    <w:abstractNumId w:val="0"/>
  </w:num>
  <w:num w:numId="6" w16cid:durableId="60188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25"/>
    <w:rsid w:val="0000050B"/>
    <w:rsid w:val="00001414"/>
    <w:rsid w:val="000057D1"/>
    <w:rsid w:val="00016F9F"/>
    <w:rsid w:val="0001728F"/>
    <w:rsid w:val="00021848"/>
    <w:rsid w:val="00023EDB"/>
    <w:rsid w:val="00025D50"/>
    <w:rsid w:val="00026C21"/>
    <w:rsid w:val="000277A7"/>
    <w:rsid w:val="00035F71"/>
    <w:rsid w:val="00036D57"/>
    <w:rsid w:val="0004539E"/>
    <w:rsid w:val="00045487"/>
    <w:rsid w:val="00045F0D"/>
    <w:rsid w:val="00056DD8"/>
    <w:rsid w:val="00067620"/>
    <w:rsid w:val="00070854"/>
    <w:rsid w:val="00071561"/>
    <w:rsid w:val="00074669"/>
    <w:rsid w:val="00080B78"/>
    <w:rsid w:val="00085F14"/>
    <w:rsid w:val="000922D4"/>
    <w:rsid w:val="00094EAE"/>
    <w:rsid w:val="00095E0B"/>
    <w:rsid w:val="00097692"/>
    <w:rsid w:val="000B0B8C"/>
    <w:rsid w:val="000C1509"/>
    <w:rsid w:val="000C517B"/>
    <w:rsid w:val="000C567C"/>
    <w:rsid w:val="000C7AF1"/>
    <w:rsid w:val="000D0FBD"/>
    <w:rsid w:val="000D5074"/>
    <w:rsid w:val="000D5F6A"/>
    <w:rsid w:val="000D6C09"/>
    <w:rsid w:val="000D6C0C"/>
    <w:rsid w:val="000E14D7"/>
    <w:rsid w:val="000E2269"/>
    <w:rsid w:val="000E3914"/>
    <w:rsid w:val="000E6008"/>
    <w:rsid w:val="000F5C8D"/>
    <w:rsid w:val="000F6560"/>
    <w:rsid w:val="00100E08"/>
    <w:rsid w:val="0012464F"/>
    <w:rsid w:val="00132202"/>
    <w:rsid w:val="00134715"/>
    <w:rsid w:val="00136080"/>
    <w:rsid w:val="00141154"/>
    <w:rsid w:val="001438A4"/>
    <w:rsid w:val="001474A9"/>
    <w:rsid w:val="001531AD"/>
    <w:rsid w:val="00155005"/>
    <w:rsid w:val="001709E0"/>
    <w:rsid w:val="00173FEF"/>
    <w:rsid w:val="00175F7C"/>
    <w:rsid w:val="001803A0"/>
    <w:rsid w:val="001820C6"/>
    <w:rsid w:val="001848FD"/>
    <w:rsid w:val="00185FD7"/>
    <w:rsid w:val="00186D79"/>
    <w:rsid w:val="00196224"/>
    <w:rsid w:val="001972B7"/>
    <w:rsid w:val="001A085A"/>
    <w:rsid w:val="001A2611"/>
    <w:rsid w:val="001A3DA1"/>
    <w:rsid w:val="001B25B0"/>
    <w:rsid w:val="001C1DC5"/>
    <w:rsid w:val="001D5231"/>
    <w:rsid w:val="001D5DE3"/>
    <w:rsid w:val="001D78AD"/>
    <w:rsid w:val="001E1A50"/>
    <w:rsid w:val="0020083A"/>
    <w:rsid w:val="00201FB3"/>
    <w:rsid w:val="002037BD"/>
    <w:rsid w:val="002066FD"/>
    <w:rsid w:val="00210FC3"/>
    <w:rsid w:val="00213D6D"/>
    <w:rsid w:val="00215557"/>
    <w:rsid w:val="00216B73"/>
    <w:rsid w:val="002173C6"/>
    <w:rsid w:val="00221734"/>
    <w:rsid w:val="00226CC6"/>
    <w:rsid w:val="00231939"/>
    <w:rsid w:val="00234309"/>
    <w:rsid w:val="002415A8"/>
    <w:rsid w:val="002416A9"/>
    <w:rsid w:val="0024452B"/>
    <w:rsid w:val="00247F26"/>
    <w:rsid w:val="00250568"/>
    <w:rsid w:val="00251FEA"/>
    <w:rsid w:val="002540F7"/>
    <w:rsid w:val="00257C88"/>
    <w:rsid w:val="002710B9"/>
    <w:rsid w:val="00274C34"/>
    <w:rsid w:val="00280F77"/>
    <w:rsid w:val="002868BA"/>
    <w:rsid w:val="00292F58"/>
    <w:rsid w:val="002A3D87"/>
    <w:rsid w:val="002A723F"/>
    <w:rsid w:val="002B1867"/>
    <w:rsid w:val="002B65DF"/>
    <w:rsid w:val="002B73C7"/>
    <w:rsid w:val="002B7455"/>
    <w:rsid w:val="002C0D35"/>
    <w:rsid w:val="002C38E3"/>
    <w:rsid w:val="002C41BB"/>
    <w:rsid w:val="002D036F"/>
    <w:rsid w:val="002E30D4"/>
    <w:rsid w:val="002E48C3"/>
    <w:rsid w:val="00301B38"/>
    <w:rsid w:val="00303171"/>
    <w:rsid w:val="003049CA"/>
    <w:rsid w:val="00304C20"/>
    <w:rsid w:val="003065A6"/>
    <w:rsid w:val="0030757A"/>
    <w:rsid w:val="003079E8"/>
    <w:rsid w:val="003136A3"/>
    <w:rsid w:val="00324989"/>
    <w:rsid w:val="00325A73"/>
    <w:rsid w:val="003271AE"/>
    <w:rsid w:val="00330A6E"/>
    <w:rsid w:val="00335FED"/>
    <w:rsid w:val="003361BB"/>
    <w:rsid w:val="00337EED"/>
    <w:rsid w:val="00342D52"/>
    <w:rsid w:val="00343263"/>
    <w:rsid w:val="00351088"/>
    <w:rsid w:val="00354FD0"/>
    <w:rsid w:val="00356C5B"/>
    <w:rsid w:val="00364904"/>
    <w:rsid w:val="0036674F"/>
    <w:rsid w:val="00373EAD"/>
    <w:rsid w:val="00380CB5"/>
    <w:rsid w:val="0038224C"/>
    <w:rsid w:val="00385361"/>
    <w:rsid w:val="00386C1B"/>
    <w:rsid w:val="00391FE3"/>
    <w:rsid w:val="0039728B"/>
    <w:rsid w:val="003A48FD"/>
    <w:rsid w:val="003B23E7"/>
    <w:rsid w:val="003C0726"/>
    <w:rsid w:val="003C5A95"/>
    <w:rsid w:val="003D0679"/>
    <w:rsid w:val="003D1331"/>
    <w:rsid w:val="003D25CD"/>
    <w:rsid w:val="003D3412"/>
    <w:rsid w:val="003D7341"/>
    <w:rsid w:val="003E0EA3"/>
    <w:rsid w:val="003F391C"/>
    <w:rsid w:val="003F55C1"/>
    <w:rsid w:val="003F6857"/>
    <w:rsid w:val="00401F7D"/>
    <w:rsid w:val="00402A31"/>
    <w:rsid w:val="004057C8"/>
    <w:rsid w:val="00405F64"/>
    <w:rsid w:val="00412C4B"/>
    <w:rsid w:val="004147BC"/>
    <w:rsid w:val="00415206"/>
    <w:rsid w:val="00424599"/>
    <w:rsid w:val="0043000B"/>
    <w:rsid w:val="00432DFD"/>
    <w:rsid w:val="004425D0"/>
    <w:rsid w:val="004567B7"/>
    <w:rsid w:val="00461A7E"/>
    <w:rsid w:val="00480F2D"/>
    <w:rsid w:val="00484050"/>
    <w:rsid w:val="00484102"/>
    <w:rsid w:val="00490D96"/>
    <w:rsid w:val="004920F2"/>
    <w:rsid w:val="00494F7A"/>
    <w:rsid w:val="004A50A7"/>
    <w:rsid w:val="004B0A45"/>
    <w:rsid w:val="004B3160"/>
    <w:rsid w:val="004C61F4"/>
    <w:rsid w:val="004D30FD"/>
    <w:rsid w:val="004D33B8"/>
    <w:rsid w:val="004D3912"/>
    <w:rsid w:val="004E0132"/>
    <w:rsid w:val="004E0903"/>
    <w:rsid w:val="004E263F"/>
    <w:rsid w:val="004E69C1"/>
    <w:rsid w:val="004F20D4"/>
    <w:rsid w:val="004F5399"/>
    <w:rsid w:val="00502BD9"/>
    <w:rsid w:val="00517105"/>
    <w:rsid w:val="005273F5"/>
    <w:rsid w:val="00527EFA"/>
    <w:rsid w:val="0053005B"/>
    <w:rsid w:val="0053049D"/>
    <w:rsid w:val="00535AE4"/>
    <w:rsid w:val="00540D7C"/>
    <w:rsid w:val="00542916"/>
    <w:rsid w:val="005430FE"/>
    <w:rsid w:val="005536D9"/>
    <w:rsid w:val="00560277"/>
    <w:rsid w:val="00560612"/>
    <w:rsid w:val="00562FCD"/>
    <w:rsid w:val="00566B6E"/>
    <w:rsid w:val="0056718A"/>
    <w:rsid w:val="0057178A"/>
    <w:rsid w:val="00573D04"/>
    <w:rsid w:val="00581C67"/>
    <w:rsid w:val="005906C3"/>
    <w:rsid w:val="00591FE4"/>
    <w:rsid w:val="00592B74"/>
    <w:rsid w:val="00596BBF"/>
    <w:rsid w:val="005A25CA"/>
    <w:rsid w:val="005A294B"/>
    <w:rsid w:val="005A6127"/>
    <w:rsid w:val="005C4F37"/>
    <w:rsid w:val="005C5588"/>
    <w:rsid w:val="005C61FB"/>
    <w:rsid w:val="005D588D"/>
    <w:rsid w:val="005D5E44"/>
    <w:rsid w:val="005E04A4"/>
    <w:rsid w:val="005E6604"/>
    <w:rsid w:val="0060030D"/>
    <w:rsid w:val="0060074E"/>
    <w:rsid w:val="0060185A"/>
    <w:rsid w:val="006051ED"/>
    <w:rsid w:val="00605D27"/>
    <w:rsid w:val="006104B2"/>
    <w:rsid w:val="00610ED5"/>
    <w:rsid w:val="006112DC"/>
    <w:rsid w:val="006125B6"/>
    <w:rsid w:val="006163D9"/>
    <w:rsid w:val="006210B8"/>
    <w:rsid w:val="00631C2F"/>
    <w:rsid w:val="006402FE"/>
    <w:rsid w:val="00655FD7"/>
    <w:rsid w:val="00656319"/>
    <w:rsid w:val="00656768"/>
    <w:rsid w:val="00657CA9"/>
    <w:rsid w:val="00667C78"/>
    <w:rsid w:val="0067413C"/>
    <w:rsid w:val="00683333"/>
    <w:rsid w:val="00684B7C"/>
    <w:rsid w:val="00690317"/>
    <w:rsid w:val="00690BC0"/>
    <w:rsid w:val="0069249B"/>
    <w:rsid w:val="00692820"/>
    <w:rsid w:val="00693547"/>
    <w:rsid w:val="00695FBC"/>
    <w:rsid w:val="006A139F"/>
    <w:rsid w:val="006A3781"/>
    <w:rsid w:val="006A39B6"/>
    <w:rsid w:val="006A7066"/>
    <w:rsid w:val="006C3EDB"/>
    <w:rsid w:val="006C5C81"/>
    <w:rsid w:val="006D0F12"/>
    <w:rsid w:val="006D58C2"/>
    <w:rsid w:val="006F0D93"/>
    <w:rsid w:val="00700155"/>
    <w:rsid w:val="00701938"/>
    <w:rsid w:val="007024F2"/>
    <w:rsid w:val="00702C18"/>
    <w:rsid w:val="00706E65"/>
    <w:rsid w:val="00711274"/>
    <w:rsid w:val="00722739"/>
    <w:rsid w:val="007227C3"/>
    <w:rsid w:val="0073463E"/>
    <w:rsid w:val="00735EE0"/>
    <w:rsid w:val="0073738C"/>
    <w:rsid w:val="00737E88"/>
    <w:rsid w:val="007444B9"/>
    <w:rsid w:val="0075617A"/>
    <w:rsid w:val="0076004E"/>
    <w:rsid w:val="00763B8F"/>
    <w:rsid w:val="00766F5B"/>
    <w:rsid w:val="00775AAD"/>
    <w:rsid w:val="0078260F"/>
    <w:rsid w:val="0078646E"/>
    <w:rsid w:val="007933DA"/>
    <w:rsid w:val="00795D97"/>
    <w:rsid w:val="007A1A62"/>
    <w:rsid w:val="007A2565"/>
    <w:rsid w:val="007A2F2E"/>
    <w:rsid w:val="007A7EAE"/>
    <w:rsid w:val="007B31E2"/>
    <w:rsid w:val="007B40E5"/>
    <w:rsid w:val="007B6822"/>
    <w:rsid w:val="007C1A04"/>
    <w:rsid w:val="007C42D5"/>
    <w:rsid w:val="007C5DD6"/>
    <w:rsid w:val="007D0C34"/>
    <w:rsid w:val="007D1175"/>
    <w:rsid w:val="007D32D1"/>
    <w:rsid w:val="007E2094"/>
    <w:rsid w:val="007E705D"/>
    <w:rsid w:val="007E76E2"/>
    <w:rsid w:val="007F42D4"/>
    <w:rsid w:val="007F6645"/>
    <w:rsid w:val="00802987"/>
    <w:rsid w:val="00802AA3"/>
    <w:rsid w:val="008030A7"/>
    <w:rsid w:val="00813124"/>
    <w:rsid w:val="00814082"/>
    <w:rsid w:val="00814BE2"/>
    <w:rsid w:val="008253BC"/>
    <w:rsid w:val="00830A19"/>
    <w:rsid w:val="0083201F"/>
    <w:rsid w:val="008339EB"/>
    <w:rsid w:val="00833CDB"/>
    <w:rsid w:val="00836758"/>
    <w:rsid w:val="00836B90"/>
    <w:rsid w:val="00837418"/>
    <w:rsid w:val="00847D4C"/>
    <w:rsid w:val="00860BEF"/>
    <w:rsid w:val="00860DD8"/>
    <w:rsid w:val="0086102C"/>
    <w:rsid w:val="0087074C"/>
    <w:rsid w:val="008735A4"/>
    <w:rsid w:val="00876D8B"/>
    <w:rsid w:val="008857EB"/>
    <w:rsid w:val="008B05CE"/>
    <w:rsid w:val="008B0A15"/>
    <w:rsid w:val="008B2362"/>
    <w:rsid w:val="008C7B7C"/>
    <w:rsid w:val="008D1364"/>
    <w:rsid w:val="008D333F"/>
    <w:rsid w:val="008E5CBD"/>
    <w:rsid w:val="008E6307"/>
    <w:rsid w:val="008F0784"/>
    <w:rsid w:val="0090696F"/>
    <w:rsid w:val="009126BC"/>
    <w:rsid w:val="00915D96"/>
    <w:rsid w:val="009205BD"/>
    <w:rsid w:val="00923A8E"/>
    <w:rsid w:val="0093051C"/>
    <w:rsid w:val="009405D6"/>
    <w:rsid w:val="00945CDB"/>
    <w:rsid w:val="009462CC"/>
    <w:rsid w:val="0094704B"/>
    <w:rsid w:val="0095049F"/>
    <w:rsid w:val="00950CB3"/>
    <w:rsid w:val="009569A5"/>
    <w:rsid w:val="00960912"/>
    <w:rsid w:val="00967B9D"/>
    <w:rsid w:val="00970A8E"/>
    <w:rsid w:val="00972735"/>
    <w:rsid w:val="00975B3A"/>
    <w:rsid w:val="0098046F"/>
    <w:rsid w:val="0098734F"/>
    <w:rsid w:val="00993D74"/>
    <w:rsid w:val="00995740"/>
    <w:rsid w:val="00997717"/>
    <w:rsid w:val="009A0893"/>
    <w:rsid w:val="009A228E"/>
    <w:rsid w:val="009A54DD"/>
    <w:rsid w:val="009A6F65"/>
    <w:rsid w:val="009A711A"/>
    <w:rsid w:val="009B08FD"/>
    <w:rsid w:val="009B29A4"/>
    <w:rsid w:val="009B44C1"/>
    <w:rsid w:val="009C53FD"/>
    <w:rsid w:val="009C5764"/>
    <w:rsid w:val="009E7025"/>
    <w:rsid w:val="009F25FE"/>
    <w:rsid w:val="009F60E5"/>
    <w:rsid w:val="00A14E92"/>
    <w:rsid w:val="00A15D98"/>
    <w:rsid w:val="00A21CF3"/>
    <w:rsid w:val="00A22A36"/>
    <w:rsid w:val="00A35369"/>
    <w:rsid w:val="00A43465"/>
    <w:rsid w:val="00A43CE8"/>
    <w:rsid w:val="00A4601E"/>
    <w:rsid w:val="00A460C3"/>
    <w:rsid w:val="00A50AED"/>
    <w:rsid w:val="00A572BC"/>
    <w:rsid w:val="00A66931"/>
    <w:rsid w:val="00A67518"/>
    <w:rsid w:val="00A72DFE"/>
    <w:rsid w:val="00A74C56"/>
    <w:rsid w:val="00A82EAD"/>
    <w:rsid w:val="00A93E4C"/>
    <w:rsid w:val="00A964B6"/>
    <w:rsid w:val="00AA0B14"/>
    <w:rsid w:val="00AA1987"/>
    <w:rsid w:val="00AA300C"/>
    <w:rsid w:val="00AA36EB"/>
    <w:rsid w:val="00AA5AAF"/>
    <w:rsid w:val="00AB0D88"/>
    <w:rsid w:val="00AB31DE"/>
    <w:rsid w:val="00AB4754"/>
    <w:rsid w:val="00AB4DF6"/>
    <w:rsid w:val="00AB7044"/>
    <w:rsid w:val="00AC029A"/>
    <w:rsid w:val="00AC09BC"/>
    <w:rsid w:val="00AC3555"/>
    <w:rsid w:val="00AD3A6E"/>
    <w:rsid w:val="00AE5317"/>
    <w:rsid w:val="00AF2095"/>
    <w:rsid w:val="00AF260C"/>
    <w:rsid w:val="00AF4805"/>
    <w:rsid w:val="00AF5C1D"/>
    <w:rsid w:val="00AF5C1E"/>
    <w:rsid w:val="00B02389"/>
    <w:rsid w:val="00B10401"/>
    <w:rsid w:val="00B11CEB"/>
    <w:rsid w:val="00B22529"/>
    <w:rsid w:val="00B25FF8"/>
    <w:rsid w:val="00B34768"/>
    <w:rsid w:val="00B35CE1"/>
    <w:rsid w:val="00B3707A"/>
    <w:rsid w:val="00B454DD"/>
    <w:rsid w:val="00B50A21"/>
    <w:rsid w:val="00B50AEE"/>
    <w:rsid w:val="00B61602"/>
    <w:rsid w:val="00B7453A"/>
    <w:rsid w:val="00B759A3"/>
    <w:rsid w:val="00B762C8"/>
    <w:rsid w:val="00B92A6C"/>
    <w:rsid w:val="00B9364E"/>
    <w:rsid w:val="00B93913"/>
    <w:rsid w:val="00B94D67"/>
    <w:rsid w:val="00B964F6"/>
    <w:rsid w:val="00B973AC"/>
    <w:rsid w:val="00B97A87"/>
    <w:rsid w:val="00BA4BFD"/>
    <w:rsid w:val="00BB00B4"/>
    <w:rsid w:val="00BC081A"/>
    <w:rsid w:val="00BC5136"/>
    <w:rsid w:val="00BD4AF7"/>
    <w:rsid w:val="00BD52BA"/>
    <w:rsid w:val="00BE4B31"/>
    <w:rsid w:val="00BF054A"/>
    <w:rsid w:val="00BF0792"/>
    <w:rsid w:val="00BF1D3F"/>
    <w:rsid w:val="00BF40B3"/>
    <w:rsid w:val="00BF6962"/>
    <w:rsid w:val="00C04380"/>
    <w:rsid w:val="00C0476D"/>
    <w:rsid w:val="00C07D69"/>
    <w:rsid w:val="00C07F1C"/>
    <w:rsid w:val="00C12AAB"/>
    <w:rsid w:val="00C1513B"/>
    <w:rsid w:val="00C209BD"/>
    <w:rsid w:val="00C2489E"/>
    <w:rsid w:val="00C31073"/>
    <w:rsid w:val="00C33900"/>
    <w:rsid w:val="00C420C3"/>
    <w:rsid w:val="00C44CCE"/>
    <w:rsid w:val="00C45F9A"/>
    <w:rsid w:val="00C4775B"/>
    <w:rsid w:val="00C53737"/>
    <w:rsid w:val="00C54CEB"/>
    <w:rsid w:val="00C622E3"/>
    <w:rsid w:val="00C704DA"/>
    <w:rsid w:val="00C71CF8"/>
    <w:rsid w:val="00C77575"/>
    <w:rsid w:val="00C84D13"/>
    <w:rsid w:val="00C86501"/>
    <w:rsid w:val="00C867CE"/>
    <w:rsid w:val="00C903F0"/>
    <w:rsid w:val="00C9099E"/>
    <w:rsid w:val="00C91255"/>
    <w:rsid w:val="00C92065"/>
    <w:rsid w:val="00C93536"/>
    <w:rsid w:val="00CA3BB5"/>
    <w:rsid w:val="00CB19C3"/>
    <w:rsid w:val="00CC30F3"/>
    <w:rsid w:val="00CC69D4"/>
    <w:rsid w:val="00CD0F6A"/>
    <w:rsid w:val="00CD26E9"/>
    <w:rsid w:val="00CE147A"/>
    <w:rsid w:val="00CE3E7B"/>
    <w:rsid w:val="00CE40CA"/>
    <w:rsid w:val="00CE61CF"/>
    <w:rsid w:val="00CE62EE"/>
    <w:rsid w:val="00CF355D"/>
    <w:rsid w:val="00D01318"/>
    <w:rsid w:val="00D06EA8"/>
    <w:rsid w:val="00D07693"/>
    <w:rsid w:val="00D10CE7"/>
    <w:rsid w:val="00D124FF"/>
    <w:rsid w:val="00D13498"/>
    <w:rsid w:val="00D246FB"/>
    <w:rsid w:val="00D2560A"/>
    <w:rsid w:val="00D3177B"/>
    <w:rsid w:val="00D43A33"/>
    <w:rsid w:val="00D43E44"/>
    <w:rsid w:val="00D45E3D"/>
    <w:rsid w:val="00D54FA0"/>
    <w:rsid w:val="00D6284F"/>
    <w:rsid w:val="00D67364"/>
    <w:rsid w:val="00D72819"/>
    <w:rsid w:val="00D73A83"/>
    <w:rsid w:val="00D74398"/>
    <w:rsid w:val="00D761B3"/>
    <w:rsid w:val="00D829FA"/>
    <w:rsid w:val="00D92FA8"/>
    <w:rsid w:val="00D953D0"/>
    <w:rsid w:val="00D97E0D"/>
    <w:rsid w:val="00DA4237"/>
    <w:rsid w:val="00DB0119"/>
    <w:rsid w:val="00DB2851"/>
    <w:rsid w:val="00DB4C1D"/>
    <w:rsid w:val="00DB4DE5"/>
    <w:rsid w:val="00DC314D"/>
    <w:rsid w:val="00DC4794"/>
    <w:rsid w:val="00DD49D1"/>
    <w:rsid w:val="00DE012E"/>
    <w:rsid w:val="00DE1CA0"/>
    <w:rsid w:val="00DE3D54"/>
    <w:rsid w:val="00DE578B"/>
    <w:rsid w:val="00DE6AA6"/>
    <w:rsid w:val="00DF50AD"/>
    <w:rsid w:val="00E04312"/>
    <w:rsid w:val="00E063EA"/>
    <w:rsid w:val="00E14BD4"/>
    <w:rsid w:val="00E157AD"/>
    <w:rsid w:val="00E20E0A"/>
    <w:rsid w:val="00E23C5D"/>
    <w:rsid w:val="00E250B8"/>
    <w:rsid w:val="00E33E46"/>
    <w:rsid w:val="00E40C4F"/>
    <w:rsid w:val="00E41372"/>
    <w:rsid w:val="00E45020"/>
    <w:rsid w:val="00E4580C"/>
    <w:rsid w:val="00E5187A"/>
    <w:rsid w:val="00E56110"/>
    <w:rsid w:val="00E605CE"/>
    <w:rsid w:val="00E61756"/>
    <w:rsid w:val="00E74B08"/>
    <w:rsid w:val="00E76120"/>
    <w:rsid w:val="00E76519"/>
    <w:rsid w:val="00E8107E"/>
    <w:rsid w:val="00E8673F"/>
    <w:rsid w:val="00E87C7C"/>
    <w:rsid w:val="00E91E22"/>
    <w:rsid w:val="00E920EA"/>
    <w:rsid w:val="00E9452C"/>
    <w:rsid w:val="00E94570"/>
    <w:rsid w:val="00E970F7"/>
    <w:rsid w:val="00E9782D"/>
    <w:rsid w:val="00EA10C5"/>
    <w:rsid w:val="00EA249F"/>
    <w:rsid w:val="00EB1257"/>
    <w:rsid w:val="00EB296B"/>
    <w:rsid w:val="00EB49F3"/>
    <w:rsid w:val="00EB50E2"/>
    <w:rsid w:val="00EC0795"/>
    <w:rsid w:val="00EC201B"/>
    <w:rsid w:val="00EC523E"/>
    <w:rsid w:val="00ED477A"/>
    <w:rsid w:val="00ED495C"/>
    <w:rsid w:val="00ED5965"/>
    <w:rsid w:val="00EE4683"/>
    <w:rsid w:val="00EE694C"/>
    <w:rsid w:val="00EE7DB0"/>
    <w:rsid w:val="00EF2948"/>
    <w:rsid w:val="00EF5464"/>
    <w:rsid w:val="00F2223F"/>
    <w:rsid w:val="00F27D7C"/>
    <w:rsid w:val="00F30899"/>
    <w:rsid w:val="00F357DD"/>
    <w:rsid w:val="00F421C8"/>
    <w:rsid w:val="00F43A31"/>
    <w:rsid w:val="00F5282E"/>
    <w:rsid w:val="00F5366A"/>
    <w:rsid w:val="00F53CB0"/>
    <w:rsid w:val="00F54CFA"/>
    <w:rsid w:val="00F634EB"/>
    <w:rsid w:val="00F661B2"/>
    <w:rsid w:val="00F75AF8"/>
    <w:rsid w:val="00F83036"/>
    <w:rsid w:val="00F8399B"/>
    <w:rsid w:val="00F84ED8"/>
    <w:rsid w:val="00F93312"/>
    <w:rsid w:val="00F93CBC"/>
    <w:rsid w:val="00F9451E"/>
    <w:rsid w:val="00F962E8"/>
    <w:rsid w:val="00FA584D"/>
    <w:rsid w:val="00FC5745"/>
    <w:rsid w:val="00FC74AC"/>
    <w:rsid w:val="00FD07AE"/>
    <w:rsid w:val="00FE2E4C"/>
    <w:rsid w:val="00FE5C1F"/>
    <w:rsid w:val="00FE6DAA"/>
    <w:rsid w:val="00FE77E3"/>
    <w:rsid w:val="00FF0686"/>
    <w:rsid w:val="00FF21C7"/>
    <w:rsid w:val="0176B654"/>
    <w:rsid w:val="02E6848C"/>
    <w:rsid w:val="03B056D5"/>
    <w:rsid w:val="04B4DC9B"/>
    <w:rsid w:val="052DC93F"/>
    <w:rsid w:val="05D05A98"/>
    <w:rsid w:val="06583D96"/>
    <w:rsid w:val="0878934A"/>
    <w:rsid w:val="094CBDFC"/>
    <w:rsid w:val="0951821F"/>
    <w:rsid w:val="0AE5C67C"/>
    <w:rsid w:val="0CFCDAE9"/>
    <w:rsid w:val="0DC47FA4"/>
    <w:rsid w:val="100C5753"/>
    <w:rsid w:val="118D4032"/>
    <w:rsid w:val="11C31D4E"/>
    <w:rsid w:val="1303228D"/>
    <w:rsid w:val="13193C51"/>
    <w:rsid w:val="144232A6"/>
    <w:rsid w:val="15394343"/>
    <w:rsid w:val="1557E677"/>
    <w:rsid w:val="1682E318"/>
    <w:rsid w:val="16AA7D67"/>
    <w:rsid w:val="174120E2"/>
    <w:rsid w:val="18BAA424"/>
    <w:rsid w:val="18F4A1A5"/>
    <w:rsid w:val="1BF3D810"/>
    <w:rsid w:val="1D8CAA3D"/>
    <w:rsid w:val="1D9A5AFD"/>
    <w:rsid w:val="1E7DF07E"/>
    <w:rsid w:val="1F5CAEEA"/>
    <w:rsid w:val="2197FF57"/>
    <w:rsid w:val="219D6457"/>
    <w:rsid w:val="2224FE7B"/>
    <w:rsid w:val="239EA148"/>
    <w:rsid w:val="25589335"/>
    <w:rsid w:val="25CD4520"/>
    <w:rsid w:val="261293A4"/>
    <w:rsid w:val="2658F85E"/>
    <w:rsid w:val="27CEE4B5"/>
    <w:rsid w:val="2804B47F"/>
    <w:rsid w:val="2F9D822D"/>
    <w:rsid w:val="2FA5F023"/>
    <w:rsid w:val="300DD9CA"/>
    <w:rsid w:val="3075BF8D"/>
    <w:rsid w:val="323EA9D0"/>
    <w:rsid w:val="3472CD08"/>
    <w:rsid w:val="348F3B35"/>
    <w:rsid w:val="34E27994"/>
    <w:rsid w:val="3607FF18"/>
    <w:rsid w:val="3675D02D"/>
    <w:rsid w:val="3686355D"/>
    <w:rsid w:val="378A7213"/>
    <w:rsid w:val="3931941D"/>
    <w:rsid w:val="3B9102ED"/>
    <w:rsid w:val="3BB143E4"/>
    <w:rsid w:val="3D62B083"/>
    <w:rsid w:val="3DA634B1"/>
    <w:rsid w:val="3DEFFBA5"/>
    <w:rsid w:val="3E5F552C"/>
    <w:rsid w:val="3EDE8BA2"/>
    <w:rsid w:val="3FA5D4A8"/>
    <w:rsid w:val="3FA95B56"/>
    <w:rsid w:val="40D242AC"/>
    <w:rsid w:val="413E11B3"/>
    <w:rsid w:val="416531BA"/>
    <w:rsid w:val="42035CD1"/>
    <w:rsid w:val="47223355"/>
    <w:rsid w:val="4AC69BE4"/>
    <w:rsid w:val="4C9A82CF"/>
    <w:rsid w:val="4D1BD705"/>
    <w:rsid w:val="4D5C1E4D"/>
    <w:rsid w:val="4EDFC7F6"/>
    <w:rsid w:val="4F204617"/>
    <w:rsid w:val="5108B036"/>
    <w:rsid w:val="517C546E"/>
    <w:rsid w:val="51CB0289"/>
    <w:rsid w:val="51EE09DA"/>
    <w:rsid w:val="542CD62F"/>
    <w:rsid w:val="543BF475"/>
    <w:rsid w:val="549353F0"/>
    <w:rsid w:val="549D6458"/>
    <w:rsid w:val="54B5A3C5"/>
    <w:rsid w:val="55066B7D"/>
    <w:rsid w:val="56A23034"/>
    <w:rsid w:val="572307ED"/>
    <w:rsid w:val="57E2190B"/>
    <w:rsid w:val="58C4899C"/>
    <w:rsid w:val="59CBF5AB"/>
    <w:rsid w:val="5BF309C9"/>
    <w:rsid w:val="5C6FC90B"/>
    <w:rsid w:val="5E56B0F7"/>
    <w:rsid w:val="5E607B1C"/>
    <w:rsid w:val="5FA381BF"/>
    <w:rsid w:val="60157595"/>
    <w:rsid w:val="602CE6C9"/>
    <w:rsid w:val="6107B859"/>
    <w:rsid w:val="6111B369"/>
    <w:rsid w:val="637F6561"/>
    <w:rsid w:val="6467E0B3"/>
    <w:rsid w:val="6599A6A6"/>
    <w:rsid w:val="67B2640F"/>
    <w:rsid w:val="69C41DF2"/>
    <w:rsid w:val="6A2599D7"/>
    <w:rsid w:val="6A3EEEE5"/>
    <w:rsid w:val="6B247B52"/>
    <w:rsid w:val="6C3F5D89"/>
    <w:rsid w:val="6E99F177"/>
    <w:rsid w:val="6F284F21"/>
    <w:rsid w:val="71516AE0"/>
    <w:rsid w:val="739D5ABE"/>
    <w:rsid w:val="75C71EAC"/>
    <w:rsid w:val="78179FE9"/>
    <w:rsid w:val="791E6A18"/>
    <w:rsid w:val="7CE17AE7"/>
    <w:rsid w:val="7EE0B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8A0C2"/>
  <w15:chartTrackingRefBased/>
  <w15:docId w15:val="{A9221170-A434-41F0-9395-666AD374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09E0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F93CBC"/>
    <w:rPr>
      <w:color w:val="808080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1709E0"/>
    <w:pPr>
      <w:numPr>
        <w:ilvl w:val="1"/>
      </w:num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EastAsia" w:cstheme="minorBidi"/>
      <w:b/>
      <w:spacing w:val="15"/>
      <w:szCs w:val="22"/>
      <w:lang w:val="lt-LT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rsid w:val="001709E0"/>
    <w:rPr>
      <w:rFonts w:eastAsiaTheme="minorEastAsia" w:cstheme="minorBidi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qFormat/>
    <w:rsid w:val="001709E0"/>
    <w:rPr>
      <w:rFonts w:ascii="Times New Roman" w:hAnsi="Times New Roman"/>
      <w:b/>
      <w:bCs/>
      <w:sz w:val="24"/>
    </w:rPr>
  </w:style>
  <w:style w:type="character" w:customStyle="1" w:styleId="PoratDiagrama">
    <w:name w:val="Poraštė Diagrama"/>
    <w:basedOn w:val="Numatytasispastraiposriftas"/>
    <w:link w:val="Porat"/>
    <w:rsid w:val="001803A0"/>
    <w:rPr>
      <w:sz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3333"/>
    <w:rPr>
      <w:sz w:val="24"/>
      <w:lang w:val="en-GB" w:eastAsia="en-US"/>
    </w:rPr>
  </w:style>
  <w:style w:type="character" w:customStyle="1" w:styleId="normaltextrun">
    <w:name w:val="normaltextrun"/>
    <w:basedOn w:val="Numatytasispastraiposriftas"/>
    <w:rsid w:val="00D829FA"/>
  </w:style>
  <w:style w:type="paragraph" w:styleId="Pataisymai">
    <w:name w:val="Revision"/>
    <w:hidden/>
    <w:uiPriority w:val="99"/>
    <w:semiHidden/>
    <w:rsid w:val="00CF355D"/>
    <w:rPr>
      <w:sz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605CE"/>
    <w:pPr>
      <w:ind w:left="720"/>
      <w:contextualSpacing/>
    </w:pPr>
  </w:style>
  <w:style w:type="table" w:styleId="Lentelstinklelis">
    <w:name w:val="Table Grid"/>
    <w:basedOn w:val="prastojilentel"/>
    <w:rsid w:val="00221734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otekstasDiagrama">
    <w:name w:val="Komentaro tekstas Diagrama"/>
    <w:basedOn w:val="Numatytasispastraiposriftas"/>
    <w:link w:val="Komentarotekstas"/>
    <w:rsid w:val="005430FE"/>
    <w:rPr>
      <w:sz w:val="24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4775B"/>
    <w:rPr>
      <w:b/>
      <w:bCs/>
      <w:sz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4775B"/>
    <w:rPr>
      <w:b/>
      <w:bCs/>
      <w:sz w:val="24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950C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styleId="Eilutsnumeris">
    <w:name w:val="line number"/>
    <w:basedOn w:val="Numatytasispastraiposriftas"/>
    <w:rsid w:val="00D5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C0FEEEAD4945EC836DED98E6E9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1907-A718-4CAD-9107-7E88E1669DB4}"/>
      </w:docPartPr>
      <w:docPartBody>
        <w:p w:rsidR="00611A58" w:rsidRDefault="0020083A" w:rsidP="0020083A">
          <w:pPr>
            <w:pStyle w:val="82C0FEEEAD4945EC836DED98E6E9BC93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83660F4B27A47C3A2F4DC8BF845BE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3B450C-52B5-4AF6-92E6-F200D956D4C6}"/>
      </w:docPartPr>
      <w:docPartBody>
        <w:p w:rsidR="000B63AE" w:rsidRDefault="00B973AC" w:rsidP="00B973AC">
          <w:pPr>
            <w:pStyle w:val="C83660F4B27A47C3A2F4DC8BF845BE40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9E"/>
    <w:rsid w:val="0001728F"/>
    <w:rsid w:val="000940B5"/>
    <w:rsid w:val="000A0E96"/>
    <w:rsid w:val="000B63AE"/>
    <w:rsid w:val="000D0FBD"/>
    <w:rsid w:val="00132202"/>
    <w:rsid w:val="0014467A"/>
    <w:rsid w:val="00155005"/>
    <w:rsid w:val="00186D79"/>
    <w:rsid w:val="0019679A"/>
    <w:rsid w:val="001A0280"/>
    <w:rsid w:val="001A3DA1"/>
    <w:rsid w:val="001D5231"/>
    <w:rsid w:val="0020083A"/>
    <w:rsid w:val="002037BD"/>
    <w:rsid w:val="0021632E"/>
    <w:rsid w:val="00247655"/>
    <w:rsid w:val="002C0D35"/>
    <w:rsid w:val="002E48C3"/>
    <w:rsid w:val="00303171"/>
    <w:rsid w:val="00343263"/>
    <w:rsid w:val="0036067F"/>
    <w:rsid w:val="00382C2E"/>
    <w:rsid w:val="003940EB"/>
    <w:rsid w:val="003D0679"/>
    <w:rsid w:val="004050A5"/>
    <w:rsid w:val="004147BC"/>
    <w:rsid w:val="00481DED"/>
    <w:rsid w:val="00490D96"/>
    <w:rsid w:val="0049738E"/>
    <w:rsid w:val="004F5E30"/>
    <w:rsid w:val="0053005B"/>
    <w:rsid w:val="00535AE4"/>
    <w:rsid w:val="005704A6"/>
    <w:rsid w:val="00581C67"/>
    <w:rsid w:val="0058309E"/>
    <w:rsid w:val="00611A58"/>
    <w:rsid w:val="006163D9"/>
    <w:rsid w:val="00642201"/>
    <w:rsid w:val="0065772A"/>
    <w:rsid w:val="00690BC0"/>
    <w:rsid w:val="007024F2"/>
    <w:rsid w:val="007C1A04"/>
    <w:rsid w:val="007F6645"/>
    <w:rsid w:val="00803933"/>
    <w:rsid w:val="00814082"/>
    <w:rsid w:val="008735A4"/>
    <w:rsid w:val="00876D8B"/>
    <w:rsid w:val="008E5CBD"/>
    <w:rsid w:val="009128EC"/>
    <w:rsid w:val="00960912"/>
    <w:rsid w:val="0097582B"/>
    <w:rsid w:val="0098734F"/>
    <w:rsid w:val="009B08FD"/>
    <w:rsid w:val="009C2831"/>
    <w:rsid w:val="009F25FE"/>
    <w:rsid w:val="00A14E92"/>
    <w:rsid w:val="00A33E16"/>
    <w:rsid w:val="00A43CE8"/>
    <w:rsid w:val="00AC029A"/>
    <w:rsid w:val="00AF725A"/>
    <w:rsid w:val="00B0615C"/>
    <w:rsid w:val="00B45A67"/>
    <w:rsid w:val="00B973AC"/>
    <w:rsid w:val="00C52853"/>
    <w:rsid w:val="00C54CEB"/>
    <w:rsid w:val="00CD26E9"/>
    <w:rsid w:val="00D07693"/>
    <w:rsid w:val="00D43B6A"/>
    <w:rsid w:val="00D85FB5"/>
    <w:rsid w:val="00DE10AE"/>
    <w:rsid w:val="00E25575"/>
    <w:rsid w:val="00E40C4F"/>
    <w:rsid w:val="00E411DB"/>
    <w:rsid w:val="00E76519"/>
    <w:rsid w:val="00EB49F3"/>
    <w:rsid w:val="00F421C8"/>
    <w:rsid w:val="00F54CFA"/>
    <w:rsid w:val="00F75AF8"/>
    <w:rsid w:val="00F91656"/>
    <w:rsid w:val="00FA584D"/>
    <w:rsid w:val="00FC7E84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973AC"/>
    <w:rPr>
      <w:color w:val="808080"/>
    </w:rPr>
  </w:style>
  <w:style w:type="paragraph" w:customStyle="1" w:styleId="82C0FEEEAD4945EC836DED98E6E9BC93">
    <w:name w:val="82C0FEEEAD4945EC836DED98E6E9BC93"/>
    <w:rsid w:val="0020083A"/>
  </w:style>
  <w:style w:type="paragraph" w:customStyle="1" w:styleId="C83660F4B27A47C3A2F4DC8BF845BE40">
    <w:name w:val="C83660F4B27A47C3A2F4DC8BF845BE40"/>
    <w:rsid w:val="00B97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242a72818eb4f70d583e5ba53e680c72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d82aac8d00473590c27fb766e60401f4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F18F-B6EE-4370-A064-B393115FD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9BE9-E99F-437D-B91D-9B957711CEEF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2A5F9DBC-FEE2-4C82-BE62-766B1BA6D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018B3-0179-4D7C-B8FF-832ACDF0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3933</Words>
  <Characters>2242</Characters>
  <Application>Microsoft Office Word</Application>
  <DocSecurity>0</DocSecurity>
  <Lines>18</Lines>
  <Paragraphs>12</Paragraphs>
  <ScaleCrop>false</ScaleCrop>
  <Company>VKS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Zakarauskienė</dc:creator>
  <cp:keywords/>
  <cp:lastModifiedBy>Gintarė Ramaneckienė</cp:lastModifiedBy>
  <cp:revision>35</cp:revision>
  <cp:lastPrinted>2010-03-17T08:30:00Z</cp:lastPrinted>
  <dcterms:created xsi:type="dcterms:W3CDTF">2026-02-18T11:44:00Z</dcterms:created>
  <dcterms:modified xsi:type="dcterms:W3CDTF">2026-02-19T08:23:00Z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0x010100149875867A94D24C97D3673D8ECB2620</vt:lpwstr>
  </property>
  <property fmtid="{D5CDD505-2E9C-101B-9397-08002B2CF9AE}" pid="4" name="MediaServiceImageTags">
    <vt:lpwstr/>
  </property>
</Properties>
</file>