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B4C" w14:textId="77777777" w:rsidR="004F1338" w:rsidRPr="004F1338" w:rsidRDefault="004F1338" w:rsidP="004F133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lt-LT"/>
          <w14:ligatures w14:val="none"/>
        </w:rPr>
      </w:pPr>
      <w:r w:rsidRPr="004F1338">
        <w:rPr>
          <w:rFonts w:ascii="Segoe UI" w:eastAsia="Times New Roman" w:hAnsi="Segoe UI" w:cs="Segoe UI"/>
          <w:b/>
          <w:bCs/>
          <w:noProof/>
          <w:kern w:val="0"/>
          <w:sz w:val="18"/>
          <w:szCs w:val="18"/>
          <w:lang w:eastAsia="lt-LT"/>
          <w14:ligatures w14:val="none"/>
        </w:rPr>
        <w:drawing>
          <wp:inline distT="0" distB="0" distL="0" distR="0" wp14:anchorId="775AFBCB" wp14:editId="1562A5DE">
            <wp:extent cx="556260" cy="556260"/>
            <wp:effectExtent l="0" t="0" r="0" b="0"/>
            <wp:docPr id="1" name="Paveikslėlis 1" descr="Paveikslėlis, kuriame yra eskizas, piešimas, iliustracija, Linijinis piešim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Linijinis piešima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 </w:t>
      </w:r>
    </w:p>
    <w:p w14:paraId="254D1BDE" w14:textId="0EE51302" w:rsidR="004F1338" w:rsidRPr="00A57F73" w:rsidRDefault="004F1338" w:rsidP="007469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57F7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0F8AF894" w14:textId="77777777" w:rsidR="004F1338" w:rsidRPr="00B0662D" w:rsidRDefault="004F1338" w:rsidP="004F1338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B0662D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NACIONALINĖS ŠVIETIMO AGENTŪROS </w:t>
      </w:r>
    </w:p>
    <w:p w14:paraId="1A32D48A" w14:textId="56064F6F" w:rsidR="004F1338" w:rsidRPr="004F1338" w:rsidRDefault="004F1338" w:rsidP="004F133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lt-LT"/>
          <w14:ligatures w14:val="none"/>
        </w:rPr>
      </w:pPr>
      <w:r w:rsidRPr="00B0662D">
        <w:rPr>
          <w:rFonts w:ascii="Times New Roman" w:eastAsia="Times New Roman" w:hAnsi="Times New Roman" w:cs="Times New Roman"/>
          <w:b/>
          <w:sz w:val="28"/>
          <w:szCs w:val="28"/>
        </w:rPr>
        <w:t>DIREKTORIUS</w:t>
      </w: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2B107126" w14:textId="77777777" w:rsidR="004F1338" w:rsidRDefault="004F1338" w:rsidP="004F1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38985B14" w14:textId="77777777" w:rsidR="00624C24" w:rsidRPr="00A57F73" w:rsidRDefault="00624C24" w:rsidP="004F1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338" w:rsidRPr="004F1338" w14:paraId="72783384" w14:textId="77777777" w:rsidTr="004F1338">
        <w:trPr>
          <w:trHeight w:val="300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18F6E" w14:textId="77777777" w:rsidR="004F1338" w:rsidRPr="004F1338" w:rsidRDefault="004F1338" w:rsidP="004F1338">
            <w:pPr>
              <w:spacing w:after="0" w:line="240" w:lineRule="auto"/>
              <w:jc w:val="center"/>
              <w:textAlignment w:val="baseline"/>
              <w:divId w:val="397019935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F1338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lt-LT"/>
                <w14:ligatures w14:val="none"/>
              </w:rPr>
              <w:t>ĮSAKYMAS</w:t>
            </w:r>
            <w:r w:rsidRPr="004F13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4F1338" w:rsidRPr="004F1338" w14:paraId="7FDA9607" w14:textId="77777777" w:rsidTr="004F1338">
        <w:trPr>
          <w:trHeight w:val="300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D56E0" w14:textId="77777777" w:rsidR="004F1338" w:rsidRPr="004F1338" w:rsidRDefault="004F1338" w:rsidP="004F13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F13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34102033" w14:textId="36AB4530" w:rsidR="004F1338" w:rsidRPr="004F1338" w:rsidRDefault="004F1338" w:rsidP="00624C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DĖL ŠVIETIMO INFORMACINIŲ TECHNOLOGIJŲ CENTRO DIREKTORIAUS</w:t>
      </w:r>
      <w:r w:rsidR="00A57F73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2013</w:t>
      </w:r>
      <w:r w:rsidR="00A57F73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 </w:t>
      </w: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M. LAPKRIČIO 26</w:t>
      </w:r>
      <w:r w:rsidR="00A9643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 </w:t>
      </w: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D. ĮSAKYMO NR.</w:t>
      </w:r>
      <w:r w:rsidR="00A9643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 </w:t>
      </w:r>
      <w:r w:rsidRPr="004F133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VI-122 ,,DĖL NEFORMALIOJO VAIKŲ ŠVIETIMO PROGRAMŲ PAGAL PASKIRTĮ KLASIFIKATORIAUS PATVIRTINIMO“ PAKEITIMO  </w:t>
      </w:r>
    </w:p>
    <w:p w14:paraId="69B00D95" w14:textId="77777777" w:rsidR="004F1338" w:rsidRDefault="004F1338" w:rsidP="004F1338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739EF37A" w14:textId="118E6148" w:rsidR="009475EE" w:rsidRPr="004F1338" w:rsidRDefault="004F1338" w:rsidP="009475EE">
      <w:pPr>
        <w:spacing w:after="0" w:line="240" w:lineRule="auto"/>
        <w:ind w:firstLine="300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25</w:t>
      </w:r>
      <w:r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rugpjūčio</w:t>
      </w:r>
      <w:r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="00C716C1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d.</w:t>
      </w:r>
      <w:r w:rsidR="009475EE" w:rsidRPr="009475E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="009475E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Nr.</w:t>
      </w:r>
    </w:p>
    <w:p w14:paraId="2205EACB" w14:textId="33EF7EE4" w:rsidR="004F1338" w:rsidRPr="009475EE" w:rsidRDefault="004F1338" w:rsidP="004F1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580D232B" w14:textId="77777777" w:rsidR="004F1338" w:rsidRDefault="004F1338" w:rsidP="004F1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Vilnius </w:t>
      </w:r>
    </w:p>
    <w:p w14:paraId="13011B91" w14:textId="77777777" w:rsidR="004F1338" w:rsidRPr="009475EE" w:rsidRDefault="004F1338" w:rsidP="004F1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341E8EFD" w14:textId="71888D66" w:rsidR="004F1338" w:rsidRPr="004F1338" w:rsidRDefault="004F1338" w:rsidP="00A57F73">
      <w:pPr>
        <w:pStyle w:val="Standarduser"/>
        <w:spacing w:line="360" w:lineRule="auto"/>
        <w:ind w:firstLine="720"/>
        <w:contextualSpacing/>
        <w:jc w:val="both"/>
        <w:rPr>
          <w:rFonts w:hint="eastAsia"/>
        </w:rPr>
      </w:pPr>
      <w:r w:rsidRPr="004F1338">
        <w:rPr>
          <w:spacing w:val="60"/>
          <w:shd w:val="clear" w:color="auto" w:fill="FFFFFF"/>
          <w:lang w:val="lt-LT"/>
        </w:rPr>
        <w:t>Pakeičiu</w:t>
      </w:r>
      <w:r w:rsidRPr="004F1338">
        <w:rPr>
          <w:shd w:val="clear" w:color="auto" w:fill="FFFFFF"/>
          <w:lang w:val="lt-LT"/>
        </w:rPr>
        <w:t xml:space="preserve"> </w:t>
      </w:r>
      <w:r w:rsidR="008652BF" w:rsidRPr="004F1338">
        <w:rPr>
          <w:shd w:val="clear" w:color="auto" w:fill="FFFFFF"/>
          <w:lang w:val="lt-LT"/>
        </w:rPr>
        <w:t xml:space="preserve">Neformaliojo </w:t>
      </w:r>
      <w:r w:rsidR="008652BF" w:rsidRPr="004F1338">
        <w:rPr>
          <w:rFonts w:ascii="Times New Roman" w:eastAsia="Times New Roman" w:hAnsi="Times New Roman" w:cs="Times New Roman"/>
          <w:color w:val="000000"/>
          <w:kern w:val="0"/>
          <w:lang w:val="lt-LT" w:eastAsia="lt-LT"/>
        </w:rPr>
        <w:t xml:space="preserve">vaikų švietimo </w:t>
      </w:r>
      <w:r w:rsidR="008652BF" w:rsidRPr="004F1338">
        <w:rPr>
          <w:shd w:val="clear" w:color="auto" w:fill="FFFFFF"/>
          <w:lang w:val="lt-LT"/>
        </w:rPr>
        <w:t>programų pagal paskirtį klasifikatori</w:t>
      </w:r>
      <w:r w:rsidR="008652BF">
        <w:rPr>
          <w:shd w:val="clear" w:color="auto" w:fill="FFFFFF"/>
          <w:lang w:val="lt-LT"/>
        </w:rPr>
        <w:t>ų</w:t>
      </w:r>
      <w:r w:rsidR="00FD487F">
        <w:rPr>
          <w:shd w:val="clear" w:color="auto" w:fill="FFFFFF"/>
          <w:lang w:val="lt-LT"/>
        </w:rPr>
        <w:t xml:space="preserve">, </w:t>
      </w:r>
      <w:r w:rsidR="00FD487F" w:rsidRPr="004F1338">
        <w:rPr>
          <w:shd w:val="clear" w:color="auto" w:fill="FFFFFF"/>
          <w:lang w:val="lt-LT"/>
        </w:rPr>
        <w:t xml:space="preserve">patvirtintą </w:t>
      </w:r>
      <w:r w:rsidRPr="004F1338">
        <w:rPr>
          <w:shd w:val="clear" w:color="auto" w:fill="FFFFFF"/>
          <w:lang w:val="lt-LT"/>
        </w:rPr>
        <w:t xml:space="preserve">Informacinių technologijų centro direktoriaus 2013 m. lapkričio 26 d. įsakymu Nr. VK-122 „Dėl Neformaliojo </w:t>
      </w:r>
      <w:r w:rsidRPr="004F1338">
        <w:rPr>
          <w:rFonts w:ascii="Times New Roman" w:eastAsia="Times New Roman" w:hAnsi="Times New Roman" w:cs="Times New Roman"/>
          <w:color w:val="000000"/>
          <w:kern w:val="0"/>
          <w:lang w:val="lt-LT" w:eastAsia="lt-LT"/>
        </w:rPr>
        <w:t xml:space="preserve">vaikų švietimo </w:t>
      </w:r>
      <w:r w:rsidRPr="004F1338">
        <w:rPr>
          <w:shd w:val="clear" w:color="auto" w:fill="FFFFFF"/>
          <w:lang w:val="lt-LT"/>
        </w:rPr>
        <w:t>programų pagal paskirtį klasifikatoriaus patvirtinimo“</w:t>
      </w:r>
      <w:r w:rsidR="00CB25CA">
        <w:rPr>
          <w:shd w:val="clear" w:color="auto" w:fill="FFFFFF"/>
          <w:lang w:val="lt-LT"/>
        </w:rPr>
        <w:t>,</w:t>
      </w:r>
      <w:r w:rsidRPr="004F1338">
        <w:rPr>
          <w:shd w:val="clear" w:color="auto" w:fill="FFFFFF"/>
          <w:lang w:val="lt-LT"/>
        </w:rPr>
        <w:t xml:space="preserve"> ir papildau 4</w:t>
      </w:r>
      <w:r w:rsidR="00277D32">
        <w:rPr>
          <w:rFonts w:hint="eastAsia"/>
          <w:shd w:val="clear" w:color="auto" w:fill="FFFFFF"/>
          <w:lang w:val="lt-LT"/>
        </w:rPr>
        <w:t> </w:t>
      </w:r>
      <w:r w:rsidRPr="004F1338">
        <w:rPr>
          <w:shd w:val="clear" w:color="auto" w:fill="FFFFFF"/>
          <w:lang w:val="lt-LT"/>
        </w:rPr>
        <w:t>punktu:</w:t>
      </w:r>
    </w:p>
    <w:p w14:paraId="13603CD4" w14:textId="01AF79E5" w:rsidR="004F1338" w:rsidRPr="004F1338" w:rsidRDefault="00277D32" w:rsidP="004F1338">
      <w:pPr>
        <w:spacing w:after="0" w:line="240" w:lineRule="auto"/>
        <w:ind w:firstLine="30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„</w:t>
      </w:r>
      <w:r w:rsidR="004F1338" w:rsidRPr="004F133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tbl>
      <w:tblPr>
        <w:tblW w:w="931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9"/>
        <w:gridCol w:w="2203"/>
        <w:gridCol w:w="2257"/>
        <w:gridCol w:w="3942"/>
      </w:tblGrid>
      <w:tr w:rsidR="004F1338" w:rsidRPr="004F1338" w14:paraId="67F02051" w14:textId="77777777" w:rsidTr="008B4E56">
        <w:trPr>
          <w:trHeight w:val="30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A5E57" w14:textId="2E4450AF" w:rsidR="004F1338" w:rsidRPr="004F1338" w:rsidRDefault="004F1338" w:rsidP="004F13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  <w:r w:rsidRPr="004F13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21AD5" w14:textId="3851E57D" w:rsidR="004F1338" w:rsidRPr="004F1338" w:rsidRDefault="004F1338" w:rsidP="004F13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F13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  <w:r w:rsidRPr="004F13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C0E27" w14:textId="7BFF6353" w:rsidR="004F1338" w:rsidRPr="004F1338" w:rsidRDefault="004F1338" w:rsidP="00A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F13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Bendrojo ugdymo mokyklų vykdomos neformaliojo vaikų švietimo programos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7F7E3" w14:textId="6473CAA9" w:rsidR="004F1338" w:rsidRPr="004F1338" w:rsidRDefault="008B4E56" w:rsidP="004F13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val="en" w:eastAsia="lt-LT"/>
                <w14:ligatures w14:val="none"/>
              </w:rPr>
              <w:t>Non-formal education programmes for children in mainstream schools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EA760" w14:textId="4FABEB7F" w:rsidR="008B4E56" w:rsidRPr="00EC1705" w:rsidRDefault="008B4E56" w:rsidP="008B4E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7F73">
              <w:rPr>
                <w:rFonts w:ascii="Times New Roman" w:eastAsia="Times New Roman" w:hAnsi="Times New Roman" w:cs="Times New Roman"/>
                <w:color w:val="242424"/>
                <w:kern w:val="0"/>
                <w:lang w:eastAsia="lt-LT"/>
                <w14:ligatures w14:val="none"/>
              </w:rPr>
              <w:t>Bendrąjį ugdymą teikiančių mokyklų pagal bendruosius ugdymo planus vykdomos NVŠ programos (būreliai)</w:t>
            </w:r>
          </w:p>
          <w:p w14:paraId="140D93E9" w14:textId="750542EE" w:rsidR="004F1338" w:rsidRPr="004F1338" w:rsidRDefault="004F1338" w:rsidP="004F13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0214B8FE" w14:textId="5E966D43" w:rsidR="004F1338" w:rsidRPr="00A57F73" w:rsidRDefault="00D21978" w:rsidP="004F1338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“.</w:t>
      </w:r>
    </w:p>
    <w:p w14:paraId="70099B86" w14:textId="77777777" w:rsidR="004F1338" w:rsidRDefault="004F1338" w:rsidP="004F13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57F7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0149576D" w14:textId="77777777" w:rsidR="00D21978" w:rsidRPr="00A57F73" w:rsidRDefault="00D21978" w:rsidP="004F13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0F47A1" w14:textId="288D1EAE" w:rsidR="0054541E" w:rsidRDefault="004F1338" w:rsidP="004F13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Direktori</w:t>
      </w:r>
      <w:r w:rsidR="0054541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aus pavaduotojas, atliekantis direktoriaus  funkcijas</w:t>
      </w:r>
      <w:r w:rsidRPr="004F13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  </w:t>
      </w:r>
      <w:r w:rsidR="0054541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211B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Renaldas Čiužas</w:t>
      </w:r>
    </w:p>
    <w:p w14:paraId="129849FC" w14:textId="0F8074D8" w:rsidR="004F1338" w:rsidRPr="004F1338" w:rsidRDefault="004F1338" w:rsidP="004F133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13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 w14:paraId="15536890" w14:textId="77777777" w:rsidR="00A676E0" w:rsidRDefault="00A676E0"/>
    <w:sectPr w:rsidR="00A676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38"/>
    <w:rsid w:val="000A3F1A"/>
    <w:rsid w:val="0014086E"/>
    <w:rsid w:val="0021795C"/>
    <w:rsid w:val="00277D32"/>
    <w:rsid w:val="00420875"/>
    <w:rsid w:val="004F1338"/>
    <w:rsid w:val="0054541E"/>
    <w:rsid w:val="00552AA9"/>
    <w:rsid w:val="00624C24"/>
    <w:rsid w:val="00696441"/>
    <w:rsid w:val="007100F9"/>
    <w:rsid w:val="007211B8"/>
    <w:rsid w:val="0074691D"/>
    <w:rsid w:val="007C080D"/>
    <w:rsid w:val="008652BF"/>
    <w:rsid w:val="008B4E56"/>
    <w:rsid w:val="009475EE"/>
    <w:rsid w:val="00A57F73"/>
    <w:rsid w:val="00A676E0"/>
    <w:rsid w:val="00A9643A"/>
    <w:rsid w:val="00C64031"/>
    <w:rsid w:val="00C716C1"/>
    <w:rsid w:val="00CB25CA"/>
    <w:rsid w:val="00D21978"/>
    <w:rsid w:val="00E562CD"/>
    <w:rsid w:val="00EC1705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AEE7"/>
  <w15:chartTrackingRefBased/>
  <w15:docId w15:val="{E6D535A4-AE8C-4D3C-BCA7-710D184C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13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13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13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13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13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13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13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13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13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13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1338"/>
    <w:rPr>
      <w:b/>
      <w:bCs/>
      <w:smallCaps/>
      <w:color w:val="0F4761" w:themeColor="accent1" w:themeShade="BF"/>
      <w:spacing w:val="5"/>
    </w:rPr>
  </w:style>
  <w:style w:type="paragraph" w:customStyle="1" w:styleId="Standarduser">
    <w:name w:val="Standard (user)"/>
    <w:rsid w:val="004F133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en-US" w:eastAsia="zh-CN" w:bidi="hi-IN"/>
      <w14:ligatures w14:val="none"/>
    </w:rPr>
  </w:style>
  <w:style w:type="paragraph" w:styleId="Pataisymai">
    <w:name w:val="Revision"/>
    <w:hidden/>
    <w:uiPriority w:val="99"/>
    <w:semiHidden/>
    <w:rsid w:val="00746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2025-08-05T10:56:00Z</dcterms:created>
  <dc:creator>Gintarė Ramaneckienė</dc:creator>
  <cp:lastModifiedBy>Gintarė Ramaneckienė</cp:lastModifiedBy>
  <dcterms:modified xsi:type="dcterms:W3CDTF">2025-08-06T07:08:00Z</dcterms:modified>
  <cp:revision>11</cp:revision>
</cp:coreProperties>
</file>