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B49B85" w14:textId="77777777" w:rsidR="00DF4074" w:rsidRPr="009C216F" w:rsidRDefault="00DF4074" w:rsidP="00DF4074">
      <w:pPr>
        <w:spacing w:after="0" w:line="240" w:lineRule="auto"/>
        <w:jc w:val="center"/>
        <w:rPr>
          <w:rFonts w:eastAsia="Calibri"/>
          <w:b/>
          <w:szCs w:val="24"/>
        </w:rPr>
      </w:pPr>
      <w:r w:rsidRPr="009C216F">
        <w:rPr>
          <w:rFonts w:eastAsia="Calibri"/>
          <w:b/>
          <w:szCs w:val="24"/>
        </w:rPr>
        <w:t>NACIONALINĖ ŠVIETIMO AGENTŪRA</w:t>
      </w:r>
    </w:p>
    <w:p w14:paraId="237260B4" w14:textId="307667EB" w:rsidR="00F37F35" w:rsidRPr="00DF4074" w:rsidRDefault="00F37F35" w:rsidP="00DF4074">
      <w:pPr>
        <w:tabs>
          <w:tab w:val="right" w:pos="10082"/>
        </w:tabs>
        <w:spacing w:after="0" w:line="240" w:lineRule="auto"/>
        <w:ind w:left="0" w:firstLine="0"/>
        <w:jc w:val="center"/>
        <w:rPr>
          <w:szCs w:val="24"/>
        </w:rPr>
      </w:pPr>
    </w:p>
    <w:p w14:paraId="4BF4D510" w14:textId="77777777" w:rsidR="00DF4074" w:rsidRDefault="00B927AA" w:rsidP="00DF4074">
      <w:pPr>
        <w:pStyle w:val="Antrat1"/>
        <w:numPr>
          <w:ilvl w:val="0"/>
          <w:numId w:val="0"/>
        </w:numPr>
        <w:spacing w:after="1" w:line="240" w:lineRule="auto"/>
        <w:rPr>
          <w:szCs w:val="24"/>
        </w:rPr>
      </w:pPr>
      <w:r w:rsidRPr="00DF4074">
        <w:rPr>
          <w:szCs w:val="24"/>
        </w:rPr>
        <w:t>UTENOS AUŠ</w:t>
      </w:r>
      <w:r w:rsidR="00DF4074">
        <w:rPr>
          <w:szCs w:val="24"/>
        </w:rPr>
        <w:t xml:space="preserve">TAKALNIO PROGIMNAZIJOS VEIKLOS </w:t>
      </w:r>
      <w:r w:rsidRPr="00DF4074">
        <w:rPr>
          <w:szCs w:val="24"/>
        </w:rPr>
        <w:t xml:space="preserve">TEMINIO </w:t>
      </w:r>
    </w:p>
    <w:p w14:paraId="75F49C13" w14:textId="0DDF560C" w:rsidR="00F37F35" w:rsidRPr="00DF4074" w:rsidRDefault="00B927AA" w:rsidP="00DF4074">
      <w:pPr>
        <w:pStyle w:val="Antrat1"/>
        <w:numPr>
          <w:ilvl w:val="0"/>
          <w:numId w:val="0"/>
        </w:numPr>
        <w:spacing w:after="1" w:line="240" w:lineRule="auto"/>
        <w:rPr>
          <w:szCs w:val="24"/>
        </w:rPr>
      </w:pPr>
      <w:r w:rsidRPr="00DF4074">
        <w:rPr>
          <w:szCs w:val="24"/>
        </w:rPr>
        <w:t xml:space="preserve">IŠORINIO VERTINIMO ATASKAITA </w:t>
      </w:r>
    </w:p>
    <w:p w14:paraId="44147811" w14:textId="5A0CA55E" w:rsidR="00F37F35" w:rsidRPr="00DF4074" w:rsidRDefault="00F37F35" w:rsidP="00DF4074">
      <w:pPr>
        <w:spacing w:after="0" w:line="240" w:lineRule="auto"/>
        <w:ind w:left="0" w:right="50" w:firstLine="0"/>
        <w:jc w:val="center"/>
        <w:rPr>
          <w:szCs w:val="24"/>
        </w:rPr>
      </w:pPr>
    </w:p>
    <w:p w14:paraId="604F050E" w14:textId="21AFE5B5" w:rsidR="00F37F35" w:rsidRDefault="00DF4074" w:rsidP="00DF4074">
      <w:pPr>
        <w:spacing w:after="0" w:line="240" w:lineRule="auto"/>
        <w:ind w:left="10" w:right="110" w:hanging="10"/>
        <w:jc w:val="center"/>
        <w:rPr>
          <w:szCs w:val="24"/>
        </w:rPr>
      </w:pPr>
      <w:r>
        <w:rPr>
          <w:szCs w:val="24"/>
        </w:rPr>
        <w:t>2023-06-07</w:t>
      </w:r>
      <w:r w:rsidR="00B927AA" w:rsidRPr="00DF4074">
        <w:rPr>
          <w:szCs w:val="24"/>
        </w:rPr>
        <w:t xml:space="preserve"> Nr.</w:t>
      </w:r>
      <w:r>
        <w:rPr>
          <w:szCs w:val="24"/>
        </w:rPr>
        <w:t xml:space="preserve"> A-71</w:t>
      </w:r>
    </w:p>
    <w:p w14:paraId="740C1DDA" w14:textId="77777777" w:rsidR="00DF4074" w:rsidRPr="00DF4074" w:rsidRDefault="00DF4074" w:rsidP="00DF4074">
      <w:pPr>
        <w:spacing w:after="0" w:line="240" w:lineRule="auto"/>
        <w:ind w:left="10" w:right="110" w:hanging="10"/>
        <w:jc w:val="center"/>
        <w:rPr>
          <w:szCs w:val="24"/>
        </w:rPr>
      </w:pPr>
    </w:p>
    <w:p w14:paraId="5281E4F8" w14:textId="77777777" w:rsidR="00F37F35" w:rsidRPr="00DF4074" w:rsidRDefault="00B927AA" w:rsidP="00DF4074">
      <w:pPr>
        <w:spacing w:after="0" w:line="240" w:lineRule="auto"/>
        <w:ind w:left="10" w:right="109" w:hanging="10"/>
        <w:jc w:val="center"/>
        <w:rPr>
          <w:szCs w:val="24"/>
        </w:rPr>
      </w:pPr>
      <w:r w:rsidRPr="00DF4074">
        <w:rPr>
          <w:szCs w:val="24"/>
        </w:rPr>
        <w:t xml:space="preserve">Vilnius </w:t>
      </w:r>
    </w:p>
    <w:p w14:paraId="5C39D3BC" w14:textId="391039AD" w:rsidR="00F37F35" w:rsidRPr="00DF4074" w:rsidRDefault="00F37F35" w:rsidP="00DF4074">
      <w:pPr>
        <w:spacing w:after="0" w:line="240" w:lineRule="auto"/>
        <w:ind w:left="708" w:firstLine="0"/>
        <w:jc w:val="center"/>
        <w:rPr>
          <w:szCs w:val="24"/>
        </w:rPr>
      </w:pPr>
    </w:p>
    <w:p w14:paraId="317CC4BD" w14:textId="0226715B" w:rsidR="00F37F35" w:rsidRDefault="00B927AA" w:rsidP="00DF4074">
      <w:pPr>
        <w:pStyle w:val="Antrat1"/>
        <w:numPr>
          <w:ilvl w:val="0"/>
          <w:numId w:val="0"/>
        </w:numPr>
        <w:spacing w:after="0" w:line="240" w:lineRule="auto"/>
        <w:ind w:right="110"/>
        <w:rPr>
          <w:szCs w:val="24"/>
        </w:rPr>
      </w:pPr>
      <w:r w:rsidRPr="00DF4074">
        <w:rPr>
          <w:szCs w:val="24"/>
        </w:rPr>
        <w:t xml:space="preserve">ĮVADAS </w:t>
      </w:r>
    </w:p>
    <w:p w14:paraId="17D76F00" w14:textId="77777777" w:rsidR="00DF4074" w:rsidRPr="00DF4074" w:rsidRDefault="00DF4074" w:rsidP="00DF4074"/>
    <w:p w14:paraId="1A9460A7" w14:textId="77777777" w:rsidR="00F37F35" w:rsidRPr="00DF4074" w:rsidRDefault="00B927AA" w:rsidP="00DF4074">
      <w:pPr>
        <w:spacing w:after="28" w:line="240" w:lineRule="auto"/>
        <w:ind w:right="97" w:firstLine="0"/>
        <w:rPr>
          <w:szCs w:val="24"/>
        </w:rPr>
      </w:pPr>
      <w:r w:rsidRPr="00DF4074">
        <w:rPr>
          <w:b/>
          <w:szCs w:val="24"/>
        </w:rPr>
        <w:t>Vizito laikas</w:t>
      </w:r>
      <w:r w:rsidRPr="00DF4074">
        <w:rPr>
          <w:szCs w:val="24"/>
        </w:rPr>
        <w:t xml:space="preserve"> – 2023 m. gegužės 8–12 d.   </w:t>
      </w:r>
    </w:p>
    <w:p w14:paraId="494C9FEA" w14:textId="77777777" w:rsidR="00F37F35" w:rsidRPr="00DF4074" w:rsidRDefault="00B927AA" w:rsidP="00DF4074">
      <w:pPr>
        <w:spacing w:line="240" w:lineRule="auto"/>
        <w:ind w:right="97" w:firstLine="0"/>
        <w:rPr>
          <w:szCs w:val="24"/>
        </w:rPr>
      </w:pPr>
      <w:r w:rsidRPr="00DF4074">
        <w:rPr>
          <w:b/>
          <w:szCs w:val="24"/>
        </w:rPr>
        <w:t>Išorinio vertinimo tikslas</w:t>
      </w:r>
      <w:r w:rsidRPr="00DF4074">
        <w:rPr>
          <w:szCs w:val="24"/>
        </w:rPr>
        <w:t xml:space="preserve"> – įvertinti kokybės krepšelį gavusios mokyklos padarytą pažangą. </w:t>
      </w:r>
    </w:p>
    <w:p w14:paraId="1B9FA528" w14:textId="77777777" w:rsidR="00F37F35" w:rsidRPr="00DF4074" w:rsidRDefault="00B927AA" w:rsidP="00DF4074">
      <w:pPr>
        <w:spacing w:line="240" w:lineRule="auto"/>
        <w:ind w:left="-15" w:right="97"/>
        <w:rPr>
          <w:szCs w:val="24"/>
        </w:rPr>
      </w:pPr>
      <w:r w:rsidRPr="00DF4074">
        <w:rPr>
          <w:szCs w:val="24"/>
        </w:rPr>
        <w:t xml:space="preserve">Mokyklos Utenos Aukštakalnio progimnazijos (toliau – Progimnazijos, Mokyklos, Įstaigos) teminis išorinis vertinimas atliktas vadovaujantis Mokyklų, siekiančių gauti kokybės krepšelį, skirtą mokinių ugdymosi pasiekimams gerinti, sąrašu, patvirtintu Lietuvos Respublikos švietimo, mokslo ir sporto ministro 2021 m. liepos 22 d. įsakymu Nr. V-1321 „Dėl Mokyklų, siekiančių gauti kokybės krepšelį, skirtą mokinių ugdymo pasiekimams gerinti, sąrašo patvirtinimo“, Lietuvos Respublikos švietimo, mokslo ir sporto ministro 2018 m. rugpjūčio 28 d. įsakymo Nr. V-707 „Dėl Kokybės krepšelio skyrimo bendrojo ugdymo mokykloms tvarkos aprašo patvirtinimo“, Lietuvos Respublikos švietimo, mokslo ir sporto ministro 2023 m. sausio 4 d. įsakymu Nr. V-15 „Dėl mokyklų, vykdančių bendrojo ugdymo programas, veiklos teminio išorinio vertinimo, organizuojamo 2023 metų I pusmetį, vertinimo temos, klausimų ir rodiklių nustatymo“, Mokyklų, vykdančių bendrojo ugdymo programas, veiklos išorinio vertinimo organizavimo ir vykdymo tvarkos aprašu, patvirtintu Lietuvos Respublikos švietimo, mokslo ir sporto ministro 2007 m. balandžio 2 d. įsakymu Nr. ISAK-587 „Dėl Mokyklų, vykdančių bendrojo ugdymo programas, veiklos išorinio vertinimo organizavimo ir vykdymo tvarkos aprašo patvirtinimo“.  </w:t>
      </w:r>
    </w:p>
    <w:p w14:paraId="638C45EF" w14:textId="6032D8E9" w:rsidR="00F37F35" w:rsidRPr="00DF4074" w:rsidRDefault="00B927AA" w:rsidP="00DF4074">
      <w:pPr>
        <w:spacing w:after="0" w:line="240" w:lineRule="auto"/>
        <w:ind w:left="0" w:right="106" w:firstLine="695"/>
        <w:rPr>
          <w:szCs w:val="24"/>
        </w:rPr>
      </w:pPr>
      <w:r w:rsidRPr="00DF4074">
        <w:rPr>
          <w:szCs w:val="24"/>
        </w:rPr>
        <w:t>Vertinant mokyklos padarytą pažangą analizuoti šie dokumentai ir (ar) šaltiniai: 2013 m.</w:t>
      </w:r>
      <w:r w:rsidRPr="00DF4074">
        <w:rPr>
          <w:i/>
          <w:szCs w:val="24"/>
        </w:rPr>
        <w:t xml:space="preserve"> </w:t>
      </w:r>
      <w:r w:rsidRPr="00DF4074">
        <w:rPr>
          <w:szCs w:val="24"/>
        </w:rPr>
        <w:t>visuminio išorinio vertinimo ataskaita, 2021 ir 2022 m. pagrindinio ugdymo pasiekimų (toliau – PUPP), rezultatai, mokinių pasiekimų ir pažangos suvestinės, Švietimo valdymo informacinėje sistemoje (toliau – ŠVIS) kaupiami duomenys ir būtinųjų stebėsenos rodiklių reikšmės, Mokyklos interneto svetainėje skelbiama informacija, 2022 m.</w:t>
      </w:r>
      <w:r w:rsidRPr="00DF4074">
        <w:rPr>
          <w:i/>
          <w:szCs w:val="24"/>
        </w:rPr>
        <w:t xml:space="preserve"> </w:t>
      </w:r>
      <w:r w:rsidRPr="00DF4074">
        <w:rPr>
          <w:szCs w:val="24"/>
        </w:rPr>
        <w:t>Mokyklos veiklos tobulinimo planas, 2022 m. tarpinė Mokyklos veiklos plano įgyvendinimo ataskaita, 2022 m. Mokyklos veiklos kokybės įsivertinimo rezultatai (ir ataskaita), Mokyklos direktoriaus 2022 m. metinės veiklos ataskaita, 2022–2024 metų strateginis, 2022 ir 2023</w:t>
      </w:r>
      <w:r w:rsidR="00DF4074">
        <w:rPr>
          <w:szCs w:val="24"/>
        </w:rPr>
        <w:t> </w:t>
      </w:r>
      <w:r w:rsidRPr="00DF4074">
        <w:rPr>
          <w:szCs w:val="24"/>
        </w:rPr>
        <w:t xml:space="preserve"> metų veiklos ir 2022–2023 m. m. ugdymo planai. Priimant vertinimo sprendimus remtasi per vizitą vykusių vertintojų pokalbių su Utenos r. savivaldybės administracijos </w:t>
      </w:r>
      <w:bookmarkStart w:id="0" w:name="_Hlk136540997"/>
      <w:r w:rsidRPr="00DF4074">
        <w:rPr>
          <w:szCs w:val="24"/>
        </w:rPr>
        <w:t xml:space="preserve">Švietimo ir sporto skyriaus vedėjo pavaduotoja </w:t>
      </w:r>
      <w:bookmarkEnd w:id="0"/>
      <w:r w:rsidRPr="00DF4074">
        <w:rPr>
          <w:szCs w:val="24"/>
        </w:rPr>
        <w:t xml:space="preserve">Virginija Vaitiekiene, Mokyklos vadovais, pedagogais, mokiniais, jų tėvais metu surinkta informacija, ugdomųjų veiklų (pamokų), Mokyklos vidaus ir išorės erdvių stebėjimu, jų funkcionalumo ir (ar) panaudojimo įvertinimu. </w:t>
      </w:r>
    </w:p>
    <w:p w14:paraId="0AFD987A" w14:textId="77777777" w:rsidR="00DF4074" w:rsidRDefault="00B927AA" w:rsidP="00DF4074">
      <w:pPr>
        <w:spacing w:line="240" w:lineRule="auto"/>
        <w:ind w:left="-15" w:right="97"/>
        <w:rPr>
          <w:szCs w:val="24"/>
        </w:rPr>
      </w:pPr>
      <w:r w:rsidRPr="00DF4074">
        <w:rPr>
          <w:szCs w:val="24"/>
        </w:rPr>
        <w:t xml:space="preserve">Priimant vertinimo sprendimus, remtasi pokalbiuose surinkta informacija, ugdomųjų veiklų (pamokų ir kitų veiklų), mokyklos vidaus ir išorės erdvių stebėjimu, jų funkcionalumo ir (ar) panaudojimo įvertinimu. </w:t>
      </w:r>
    </w:p>
    <w:p w14:paraId="6B61F50D" w14:textId="29E32B37" w:rsidR="00F37F35" w:rsidRPr="00DF4074" w:rsidRDefault="00B927AA" w:rsidP="00DF4074">
      <w:pPr>
        <w:spacing w:line="240" w:lineRule="auto"/>
        <w:ind w:left="-15" w:right="97"/>
        <w:rPr>
          <w:szCs w:val="24"/>
        </w:rPr>
      </w:pPr>
      <w:r w:rsidRPr="00DF4074">
        <w:rPr>
          <w:szCs w:val="24"/>
        </w:rPr>
        <w:t xml:space="preserve">Vertindami Mokyklos veiklos kokybę, vertintojai dažniausiai vartojo aprašomuosius kokybės epitetus: </w:t>
      </w:r>
    </w:p>
    <w:p w14:paraId="12BB3B2E" w14:textId="049765B2" w:rsidR="00696114" w:rsidRPr="00DF4074" w:rsidRDefault="00B927AA" w:rsidP="00DF4074">
      <w:pPr>
        <w:spacing w:line="240" w:lineRule="auto"/>
        <w:ind w:left="-15" w:right="97"/>
        <w:rPr>
          <w:rFonts w:eastAsia="Arial"/>
          <w:szCs w:val="24"/>
        </w:rPr>
      </w:pPr>
      <w:r w:rsidRPr="00DF4074">
        <w:rPr>
          <w:szCs w:val="24"/>
        </w:rPr>
        <w:t xml:space="preserve">labai gerai, kryptingai, veiksmingai, savitai, kūrybiškai (4 lygis) – taip įvertintą veiklą reikėtų skleisti už mokyklos ribų gerai, </w:t>
      </w:r>
    </w:p>
    <w:p w14:paraId="5A2A83DE" w14:textId="77777777" w:rsidR="00696114" w:rsidRPr="00DF4074" w:rsidRDefault="00B927AA" w:rsidP="00DF4074">
      <w:pPr>
        <w:spacing w:line="240" w:lineRule="auto"/>
        <w:ind w:left="709" w:right="97" w:hanging="14"/>
        <w:rPr>
          <w:szCs w:val="24"/>
        </w:rPr>
      </w:pPr>
      <w:r w:rsidRPr="00DF4074">
        <w:rPr>
          <w:szCs w:val="24"/>
        </w:rPr>
        <w:lastRenderedPageBreak/>
        <w:t>tinkamai, paveikiai, lanksčiai, potencialiai (3 lygis) – veiklą, patirtį verta skleisti mokykloje,</w:t>
      </w:r>
    </w:p>
    <w:p w14:paraId="2802F1C1" w14:textId="0055175E" w:rsidR="00F37F35" w:rsidRPr="00DF4074" w:rsidRDefault="00B927AA" w:rsidP="00DF4074">
      <w:pPr>
        <w:spacing w:line="240" w:lineRule="auto"/>
        <w:ind w:left="0" w:right="97" w:firstLine="695"/>
        <w:rPr>
          <w:szCs w:val="24"/>
        </w:rPr>
      </w:pPr>
      <w:r w:rsidRPr="00DF4074">
        <w:rPr>
          <w:szCs w:val="24"/>
        </w:rPr>
        <w:t>neblogai, patenkinamai, vidutiniškai, nesistemingai (2 lygis) – veikla mokykloje tinkama, bet yra</w:t>
      </w:r>
      <w:r w:rsidR="00696114" w:rsidRPr="00DF4074">
        <w:rPr>
          <w:szCs w:val="24"/>
        </w:rPr>
        <w:t xml:space="preserve"> </w:t>
      </w:r>
      <w:r w:rsidRPr="00DF4074">
        <w:rPr>
          <w:szCs w:val="24"/>
        </w:rPr>
        <w:t xml:space="preserve">ką tobulinti, verta sustiprinti ir išplėtoti.  </w:t>
      </w:r>
    </w:p>
    <w:p w14:paraId="140140AC" w14:textId="77777777" w:rsidR="00F37F35" w:rsidRPr="00DF4074" w:rsidRDefault="00B927AA" w:rsidP="00DF4074">
      <w:pPr>
        <w:spacing w:line="240" w:lineRule="auto"/>
        <w:ind w:left="-15" w:right="97"/>
        <w:rPr>
          <w:szCs w:val="24"/>
        </w:rPr>
      </w:pPr>
      <w:r w:rsidRPr="00DF4074">
        <w:rPr>
          <w:szCs w:val="24"/>
        </w:rPr>
        <w:t xml:space="preserve">Vertinimo sprendimai yra priimti bendru vertintojų komandos sprendimu. Vertintojų komanda yra įsitikinusi, kad visas rekomendacijas veiklai tobulinti Progimnazija gali įgyvendinti veiksmingiau panaudodama vidaus išteklius ir pasitelkdama išorės partnerius. </w:t>
      </w:r>
    </w:p>
    <w:p w14:paraId="0F1ACBDF" w14:textId="1A628C51" w:rsidR="00F37F35" w:rsidRPr="00DF4074" w:rsidRDefault="00B927AA" w:rsidP="00DF4074">
      <w:pPr>
        <w:spacing w:after="0" w:line="240" w:lineRule="auto"/>
        <w:ind w:left="-15" w:right="94" w:firstLine="708"/>
        <w:rPr>
          <w:szCs w:val="24"/>
        </w:rPr>
      </w:pPr>
      <w:r w:rsidRPr="00DF4074">
        <w:rPr>
          <w:b/>
          <w:szCs w:val="24"/>
        </w:rPr>
        <w:t>Mokyklos bendruomenei verta padėkoti už atsakingą projekto „Kokybės krepšelis“ įgyvendinimą.</w:t>
      </w:r>
      <w:r w:rsidR="00DF4074">
        <w:rPr>
          <w:b/>
          <w:szCs w:val="24"/>
        </w:rPr>
        <w:t xml:space="preserve"> </w:t>
      </w:r>
    </w:p>
    <w:p w14:paraId="120BE522" w14:textId="77777777" w:rsidR="00F37F35" w:rsidRPr="00DF4074" w:rsidRDefault="00B927AA" w:rsidP="00DF4074">
      <w:pPr>
        <w:spacing w:after="0" w:line="240" w:lineRule="auto"/>
        <w:ind w:left="708" w:firstLine="0"/>
        <w:jc w:val="left"/>
        <w:rPr>
          <w:szCs w:val="24"/>
        </w:rPr>
      </w:pPr>
      <w:r w:rsidRPr="00DF4074">
        <w:rPr>
          <w:b/>
          <w:szCs w:val="24"/>
        </w:rPr>
        <w:t xml:space="preserve"> </w:t>
      </w:r>
    </w:p>
    <w:p w14:paraId="6D6208E3" w14:textId="024F148F" w:rsidR="00F37F35" w:rsidRPr="00DF4074" w:rsidRDefault="00B927AA" w:rsidP="00DF4074">
      <w:pPr>
        <w:pStyle w:val="Sraopastraipa"/>
        <w:numPr>
          <w:ilvl w:val="0"/>
          <w:numId w:val="26"/>
        </w:numPr>
        <w:spacing w:after="0" w:line="240" w:lineRule="auto"/>
        <w:ind w:right="108"/>
        <w:jc w:val="center"/>
        <w:rPr>
          <w:b/>
          <w:szCs w:val="24"/>
        </w:rPr>
      </w:pPr>
      <w:r w:rsidRPr="00DF4074">
        <w:rPr>
          <w:b/>
          <w:szCs w:val="24"/>
        </w:rPr>
        <w:t xml:space="preserve">MOKYKLOS KONTEKSTAS </w:t>
      </w:r>
    </w:p>
    <w:p w14:paraId="7F55A03A" w14:textId="77777777" w:rsidR="00DF4074" w:rsidRPr="00DF4074" w:rsidRDefault="00DF4074" w:rsidP="00DF4074">
      <w:pPr>
        <w:pStyle w:val="Sraopastraipa"/>
        <w:spacing w:after="0" w:line="240" w:lineRule="auto"/>
        <w:ind w:right="108" w:firstLine="0"/>
        <w:rPr>
          <w:szCs w:val="24"/>
        </w:rPr>
      </w:pPr>
    </w:p>
    <w:p w14:paraId="64FBEDDD" w14:textId="204E6509" w:rsidR="00F37F35" w:rsidRPr="00DF4074" w:rsidRDefault="00B927AA" w:rsidP="00DF4074">
      <w:pPr>
        <w:spacing w:line="240" w:lineRule="auto"/>
        <w:ind w:left="-15" w:right="97"/>
        <w:rPr>
          <w:szCs w:val="24"/>
        </w:rPr>
      </w:pPr>
      <w:r w:rsidRPr="00DF4074">
        <w:rPr>
          <w:szCs w:val="24"/>
        </w:rPr>
        <w:t>Utenos Aukštakalnio progimnazija – Utenos r. savivaldybės mokykla, vykdanti pagrindinio ugdymo pirmosios dalies ir neformaliojo vaikų švietimo programas. Utenos Aukštakalnio pagrindinė mokykla progimnazija tapo 2011 m. ir yra didžiausia tokio bendrojo ugdymo tipo mokykla rajone. Mokykla pasižymi gerais akademiniams pasiekimams (2022 m. 8 kl. mokinių NMPP rezultatai viršijo savivaldybės ir Lietuvos vidurkius) didėjančiu mokinių skaičiumi  (pvz.,</w:t>
      </w:r>
      <w:r w:rsidR="00E931B9" w:rsidRPr="00DF4074">
        <w:rPr>
          <w:szCs w:val="24"/>
        </w:rPr>
        <w:t xml:space="preserve"> </w:t>
      </w:r>
      <w:r w:rsidRPr="00DF4074">
        <w:rPr>
          <w:szCs w:val="24"/>
        </w:rPr>
        <w:t>2019–2020 m. m. mokėsi 837</w:t>
      </w:r>
      <w:r w:rsidR="00712CD7">
        <w:rPr>
          <w:szCs w:val="24"/>
        </w:rPr>
        <w:t> </w:t>
      </w:r>
      <w:r w:rsidRPr="00DF4074">
        <w:rPr>
          <w:szCs w:val="24"/>
        </w:rPr>
        <w:t xml:space="preserve"> mokiniai o 2021–2022 m. m. – 934). ŠVIS duomenimis mokinius ugdo 67 mokytojai (23,88 proc. mokytojai metodininkai ir ekspertai). Mokykla turi visą pagalbos mokiniui komandą: psichologą, socialinį pedagogą, logopedą, specialųjį pedagogą, mokytojų padėjėjų.  </w:t>
      </w:r>
    </w:p>
    <w:p w14:paraId="2FE12BCD" w14:textId="77777777" w:rsidR="00F37F35" w:rsidRPr="00DF4074" w:rsidRDefault="00B927AA" w:rsidP="00DF4074">
      <w:pPr>
        <w:spacing w:line="240" w:lineRule="auto"/>
        <w:ind w:left="-15" w:right="97"/>
        <w:rPr>
          <w:szCs w:val="24"/>
        </w:rPr>
      </w:pPr>
      <w:r w:rsidRPr="00DF4074">
        <w:rPr>
          <w:szCs w:val="24"/>
        </w:rPr>
        <w:t xml:space="preserve">Vizito metu vertintojai koncentravosi į „Kokybės krepšelio“ projekto tikslinės mokomųjų dalykų grupės (kalbų, matematikos, informacinių technologijų, socialinio ugdymo ir gamtos mokslų) ir dalies klasių (2–8) veiklų stebėjimą, tačiau turėjo progos įsitikinti, kad Progimnazijoje ugdymo kokybės pokyčiai (pvz., informacinių technologijų panaudojimas, ugdymosi integralumas ir kt.) yra paveikūs ir stebimi daugelio mokytojų praktikoje. </w:t>
      </w:r>
    </w:p>
    <w:p w14:paraId="6C5A1C41" w14:textId="7EC320F8" w:rsidR="00F37F35" w:rsidRPr="00DF4074" w:rsidRDefault="00B927AA" w:rsidP="00DF4074">
      <w:pPr>
        <w:spacing w:line="240" w:lineRule="auto"/>
        <w:ind w:left="0" w:right="97" w:firstLine="695"/>
        <w:rPr>
          <w:szCs w:val="24"/>
        </w:rPr>
      </w:pPr>
      <w:r w:rsidRPr="00DF4074">
        <w:rPr>
          <w:szCs w:val="24"/>
        </w:rPr>
        <w:t>Progimnazijai 2 metus vadovauja direktorė Jolita Kaziliūnė, 3 pavaduotojai ugdymui ir pavaduotojas ūkio reikalams. 2022 m. direktorės veiklos užduotys buvo orientuotos į įstaigos veiklos ir ugdymo organizavimo, išteklių valdymo, projekto „Kokybės krepšelis“ įgyvendinimo klausimus (pvz., „Aukštakalnio progimnazijos „Kokybės krepšelio“ projekto mokyklos veiklos plano įgyvendinimo užtikrinimas“, „Aukštakalnio progimnazijos mokinio individualios pažangos sistemos „AukPro“ sukūrimas“, “Pasirengimo atnaujinto ugdymo turinio (UTA) diegimui užtikrinimas“ ir pan.). Metinių užduočių vykdymas prisideda prie Mokyklos pažangos ( pvz., įgyvendinant „Kokybės krepšelio“ veiklas 1–4 ir 5–8 klasių koncentruose padidėjo mokinių, pasiekusių aukštesnįjį pasiekimų lygį skaičius, 5–8 klasių koncentre sumažėjo patenkinamu lygmeniu besimokančių mokinių skaičius ir pan.) . Direktorės 2022 m. veiklos ataskaita įvertinta</w:t>
      </w:r>
      <w:r w:rsidRPr="00DF4074">
        <w:rPr>
          <w:i/>
          <w:szCs w:val="24"/>
        </w:rPr>
        <w:t xml:space="preserve"> labai gerai</w:t>
      </w:r>
      <w:r w:rsidRPr="00DF4074">
        <w:rPr>
          <w:szCs w:val="24"/>
        </w:rPr>
        <w:t>. 2023 metų užduotys iš esmės nukreiptos į „Kokybės krepšelio“ veiklų įgyvendinimo ir jų tvarumo užtikrinimą (pvz., „Utenos Aukštakalnio progimnazijos „Kokybės krepšelio“ projekto mokyklos veiklos tobulinimo plano įgyvendinimo užtikrinimas“, „Pasirengimas Tūkstanmečio mokyklų projekto įgyvendinimui Utenos Aukštakalnio progimnazijoje“ ir pan.)</w:t>
      </w:r>
      <w:r w:rsidR="00696114" w:rsidRPr="00DF4074">
        <w:rPr>
          <w:szCs w:val="24"/>
        </w:rPr>
        <w:t>.</w:t>
      </w:r>
      <w:r w:rsidRPr="00DF4074">
        <w:rPr>
          <w:szCs w:val="24"/>
        </w:rPr>
        <w:t xml:space="preserve"> </w:t>
      </w:r>
    </w:p>
    <w:p w14:paraId="57FAE013" w14:textId="68782710" w:rsidR="00F37F35" w:rsidRPr="00DF4074" w:rsidRDefault="00B927AA" w:rsidP="00DF4074">
      <w:pPr>
        <w:spacing w:line="240" w:lineRule="auto"/>
        <w:ind w:left="-15" w:right="97"/>
        <w:rPr>
          <w:szCs w:val="24"/>
        </w:rPr>
      </w:pPr>
      <w:r w:rsidRPr="00DF4074">
        <w:rPr>
          <w:szCs w:val="24"/>
        </w:rPr>
        <w:t xml:space="preserve">Progimnazijos dabartimi ir perspektyva nuosekliai rūpinasi jos savininkė – Utenos r.  savivaldybė. Pokalbio su Utenos r. savivaldybės administracijos Švietimo ir sporto skyriaus vedėjo pavaduotoja Virginija Vaitiekiene metu paaiškėjo, kad Progimnazijos vadovų komandos veikla matoma ir vertinama, vadovais pasitikima, su jais tariamasi mokyklos bendruomenei svarbiais klausimais. Pokalbyje savivaldybės atstovė akcentavo, kad su Progimnazija ir jos veiklos kokybe savivaldybė sieja didelius lūkesčius. Tai pasakytina ne tik apie ugdymo proceso ir rezultatų kokybės užtikrinimą, atvirumą pokyčiams, inovacijoms, bet šiuo atveju – ir apie projekto „Kokybės krepšelis“ sėkmingą įgyvendinimą. Kaip teigė Utenos r. savivaldybės administracijos Švietimo ir sporto skyriaus </w:t>
      </w:r>
      <w:r w:rsidR="00E931B9" w:rsidRPr="00DF4074">
        <w:rPr>
          <w:szCs w:val="24"/>
        </w:rPr>
        <w:t xml:space="preserve">vedėjo pavaduotoja </w:t>
      </w:r>
      <w:r w:rsidRPr="00DF4074">
        <w:rPr>
          <w:szCs w:val="24"/>
        </w:rPr>
        <w:t xml:space="preserve">visos pagrindinės Mokyklos veiklos tobulinimo plane suplanuotos veiklos (4–8 klasių mokinių individualios </w:t>
      </w:r>
      <w:r w:rsidRPr="00DF4074">
        <w:rPr>
          <w:szCs w:val="24"/>
        </w:rPr>
        <w:lastRenderedPageBreak/>
        <w:t xml:space="preserve">pažangos stebėsenos sistemos (IPSS) sukūrimo, partneriško kelių mokytojų darbo modelio, pedagogų kompetencijų stiprinimo, mokinių konsultavimo ir kt.) yra nuosekliai ir paveikiai įgyvendinamos. Švietimo ir sporto skyriaus atstovės teigimu, savivaldybė nusprendė investuoti į Progimnazijos vykdomų veiklų tęstinumą ir tvarumą – projekto „Kokybės krepšelis“ veiklos bus tęsiamos įgyvendinant „Tūkstantmečio mokyklų“ programą. </w:t>
      </w:r>
    </w:p>
    <w:p w14:paraId="4E73197C" w14:textId="77777777" w:rsidR="00F37F35" w:rsidRPr="00DF4074" w:rsidRDefault="00B927AA" w:rsidP="00DF4074">
      <w:pPr>
        <w:spacing w:line="240" w:lineRule="auto"/>
        <w:ind w:left="-15" w:right="97"/>
        <w:rPr>
          <w:szCs w:val="24"/>
        </w:rPr>
      </w:pPr>
      <w:r w:rsidRPr="00DF4074">
        <w:rPr>
          <w:szCs w:val="24"/>
        </w:rPr>
        <w:t xml:space="preserve">Aukščiau pateiktos Progimnazijos konteksto aplinkybės iš esmės tapo stipriųjų ir tobulintinų aspektų išskyrimo pagrindu. Atsižvelgiant į tai, kad Utenos Aukštakalnio progimnazija ir toliau turėtų skirti pakankamą dėmesį tiek rezultatų, tiek procesų, tiek valdymo kokybei, 2 ataskaitos dalyje išskirti aspektai laikytini esminiais, siekiant tobulinti Mokyklos veiklą. </w:t>
      </w:r>
    </w:p>
    <w:p w14:paraId="30A5890F" w14:textId="77777777" w:rsidR="00F37F35" w:rsidRPr="00DF4074" w:rsidRDefault="00B927AA" w:rsidP="00DF4074">
      <w:pPr>
        <w:spacing w:after="0" w:line="240" w:lineRule="auto"/>
        <w:ind w:left="0" w:firstLine="0"/>
        <w:jc w:val="left"/>
        <w:rPr>
          <w:szCs w:val="24"/>
        </w:rPr>
      </w:pPr>
      <w:r w:rsidRPr="00DF4074">
        <w:rPr>
          <w:b/>
          <w:szCs w:val="24"/>
        </w:rPr>
        <w:t xml:space="preserve"> </w:t>
      </w:r>
    </w:p>
    <w:p w14:paraId="5987C436" w14:textId="0C620442" w:rsidR="00F37F35" w:rsidRDefault="00B927AA" w:rsidP="00961EED">
      <w:pPr>
        <w:pStyle w:val="Antrat1"/>
        <w:numPr>
          <w:ilvl w:val="0"/>
          <w:numId w:val="21"/>
        </w:numPr>
        <w:spacing w:after="0" w:line="240" w:lineRule="auto"/>
        <w:ind w:right="0"/>
        <w:rPr>
          <w:szCs w:val="24"/>
        </w:rPr>
      </w:pPr>
      <w:r w:rsidRPr="00DF4074">
        <w:rPr>
          <w:szCs w:val="24"/>
        </w:rPr>
        <w:t>MOKYKLOJE UŽTIKRINAMOS PAŽANGOS KRYPTINGUMO IR VEIKLOS TVARUMO STIPRIEJI IR TOBULINTINI ASPEKTAI</w:t>
      </w:r>
    </w:p>
    <w:p w14:paraId="274A157F" w14:textId="77777777" w:rsidR="00961EED" w:rsidRPr="00961EED" w:rsidRDefault="00961EED" w:rsidP="00961EED"/>
    <w:p w14:paraId="487F3B8F" w14:textId="3A37CB27" w:rsidR="00F37F35" w:rsidRDefault="00961EED" w:rsidP="00961EED">
      <w:pPr>
        <w:spacing w:after="0" w:line="240" w:lineRule="auto"/>
        <w:ind w:left="10" w:right="110" w:hanging="10"/>
        <w:jc w:val="center"/>
        <w:rPr>
          <w:b/>
          <w:szCs w:val="24"/>
        </w:rPr>
      </w:pPr>
      <w:r>
        <w:rPr>
          <w:b/>
          <w:szCs w:val="24"/>
        </w:rPr>
        <w:t>Stiprieji veiklos aspektai</w:t>
      </w:r>
    </w:p>
    <w:p w14:paraId="09795E94" w14:textId="77777777" w:rsidR="00961EED" w:rsidRPr="00DF4074" w:rsidRDefault="00961EED" w:rsidP="00961EED">
      <w:pPr>
        <w:spacing w:after="0" w:line="240" w:lineRule="auto"/>
        <w:ind w:left="10" w:right="110" w:hanging="10"/>
        <w:jc w:val="center"/>
        <w:rPr>
          <w:szCs w:val="24"/>
        </w:rPr>
      </w:pPr>
    </w:p>
    <w:p w14:paraId="744DC4DF" w14:textId="77777777" w:rsidR="00962972" w:rsidRPr="00962972" w:rsidRDefault="00B927AA" w:rsidP="00962972">
      <w:pPr>
        <w:numPr>
          <w:ilvl w:val="0"/>
          <w:numId w:val="1"/>
        </w:numPr>
        <w:tabs>
          <w:tab w:val="left" w:pos="709"/>
        </w:tabs>
        <w:spacing w:line="240" w:lineRule="auto"/>
        <w:ind w:left="0" w:right="97" w:firstLine="427"/>
        <w:rPr>
          <w:szCs w:val="24"/>
        </w:rPr>
      </w:pPr>
      <w:r w:rsidRPr="00962972">
        <w:rPr>
          <w:szCs w:val="24"/>
        </w:rPr>
        <w:t xml:space="preserve">Paveikus ugdymo(si) integralumas, siekiant asmenybės ūgties  (2.1 „Ugdymosi organizavimas“ – 3 lygis, išskirtas aspektas „Ugdymo(si) integralumas“ – 3 lygis). </w:t>
      </w:r>
    </w:p>
    <w:p w14:paraId="41769743" w14:textId="77777777" w:rsidR="00962972" w:rsidRPr="00962972" w:rsidRDefault="00B927AA" w:rsidP="00962972">
      <w:pPr>
        <w:numPr>
          <w:ilvl w:val="0"/>
          <w:numId w:val="1"/>
        </w:numPr>
        <w:tabs>
          <w:tab w:val="left" w:pos="709"/>
        </w:tabs>
        <w:spacing w:line="240" w:lineRule="auto"/>
        <w:ind w:left="0" w:right="97" w:firstLine="427"/>
        <w:rPr>
          <w:szCs w:val="24"/>
        </w:rPr>
      </w:pPr>
      <w:r w:rsidRPr="00962972">
        <w:rPr>
          <w:szCs w:val="24"/>
        </w:rPr>
        <w:t>Lankstus informacinių technologijų taikymas ugdymo procese (3.1. „Perspektyva ir bendruomenės susitarimai“ – 2 lygis,  išskirtas aspektas „Optimalus ištekl</w:t>
      </w:r>
      <w:r w:rsidR="00962972" w:rsidRPr="00962972">
        <w:rPr>
          <w:szCs w:val="24"/>
        </w:rPr>
        <w:t>ių paskirstymas“ – 3 lygis).</w:t>
      </w:r>
    </w:p>
    <w:p w14:paraId="057F2357" w14:textId="55012234" w:rsidR="00962972" w:rsidRPr="00962972" w:rsidRDefault="00B927AA" w:rsidP="00962972">
      <w:pPr>
        <w:numPr>
          <w:ilvl w:val="0"/>
          <w:numId w:val="1"/>
        </w:numPr>
        <w:tabs>
          <w:tab w:val="left" w:pos="709"/>
        </w:tabs>
        <w:spacing w:line="240" w:lineRule="auto"/>
        <w:ind w:left="0" w:right="97" w:firstLine="427"/>
        <w:rPr>
          <w:szCs w:val="24"/>
        </w:rPr>
      </w:pPr>
      <w:r w:rsidRPr="00962972">
        <w:rPr>
          <w:szCs w:val="24"/>
        </w:rPr>
        <w:t>Geri daugelio progimnazijos mokinių ugdymosi rezultatai tenkina bendruomenės lūkesčius (1.1.</w:t>
      </w:r>
      <w:r w:rsidR="00880939">
        <w:rPr>
          <w:szCs w:val="24"/>
        </w:rPr>
        <w:t> </w:t>
      </w:r>
      <w:r w:rsidRPr="00962972">
        <w:rPr>
          <w:szCs w:val="24"/>
        </w:rPr>
        <w:t xml:space="preserve"> „Mokyklos pasiekimai ir pažanga“ – 2 lygis, išskirtas aspektas „Rezultatyvumas“ – 3 lygis)</w:t>
      </w:r>
      <w:r w:rsidR="00696114" w:rsidRPr="00962972">
        <w:rPr>
          <w:szCs w:val="24"/>
        </w:rPr>
        <w:t>.</w:t>
      </w:r>
      <w:r w:rsidRPr="00962972">
        <w:rPr>
          <w:szCs w:val="24"/>
        </w:rPr>
        <w:t xml:space="preserve"> </w:t>
      </w:r>
    </w:p>
    <w:p w14:paraId="2C7AB282" w14:textId="05F330AD" w:rsidR="00962972" w:rsidRPr="00962972" w:rsidRDefault="00B927AA" w:rsidP="00962972">
      <w:pPr>
        <w:numPr>
          <w:ilvl w:val="0"/>
          <w:numId w:val="1"/>
        </w:numPr>
        <w:tabs>
          <w:tab w:val="left" w:pos="709"/>
        </w:tabs>
        <w:spacing w:line="240" w:lineRule="auto"/>
        <w:ind w:left="0" w:right="97" w:firstLine="427"/>
        <w:rPr>
          <w:szCs w:val="24"/>
        </w:rPr>
      </w:pPr>
      <w:r w:rsidRPr="00962972">
        <w:rPr>
          <w:szCs w:val="24"/>
        </w:rPr>
        <w:t xml:space="preserve">Konstruktyvus ir tinkamas mokinių mokymasis pamokoje (2.1 „Ugdymosi organizavimas“ – 3 </w:t>
      </w:r>
      <w:r w:rsidR="00880939">
        <w:rPr>
          <w:szCs w:val="24"/>
        </w:rPr>
        <w:t> </w:t>
      </w:r>
      <w:r w:rsidRPr="00962972">
        <w:rPr>
          <w:szCs w:val="24"/>
        </w:rPr>
        <w:t xml:space="preserve">lygis, išskirtas aspektas „Klasės valdymas“ – 3 lygis).  </w:t>
      </w:r>
    </w:p>
    <w:p w14:paraId="37224185" w14:textId="1CC4298C" w:rsidR="00696114" w:rsidRPr="00962972" w:rsidRDefault="00696114" w:rsidP="00962972">
      <w:pPr>
        <w:numPr>
          <w:ilvl w:val="0"/>
          <w:numId w:val="1"/>
        </w:numPr>
        <w:tabs>
          <w:tab w:val="left" w:pos="709"/>
        </w:tabs>
        <w:spacing w:line="240" w:lineRule="auto"/>
        <w:ind w:left="0" w:right="97" w:firstLine="427"/>
        <w:rPr>
          <w:szCs w:val="24"/>
        </w:rPr>
      </w:pPr>
      <w:r w:rsidRPr="00962972">
        <w:rPr>
          <w:bCs/>
          <w:szCs w:val="24"/>
        </w:rPr>
        <w:t>Paveikus daugelio bendruomenės narių susitelkimas pokyčiams, siekiant kiekvieno mokinio pažangos</w:t>
      </w:r>
      <w:r w:rsidRPr="00962972">
        <w:rPr>
          <w:szCs w:val="24"/>
        </w:rPr>
        <w:t xml:space="preserve"> (3.2. „Lyderystė“ – 3 lygis, išskirtas aspektas „Pasidalyta lyderystė“ – 3 lygis). </w:t>
      </w:r>
    </w:p>
    <w:p w14:paraId="3838659B" w14:textId="77777777" w:rsidR="00696114" w:rsidRPr="00DF4074" w:rsidRDefault="00696114" w:rsidP="00DF4074">
      <w:pPr>
        <w:spacing w:line="240" w:lineRule="auto"/>
        <w:ind w:left="1562" w:right="97" w:firstLine="0"/>
        <w:rPr>
          <w:szCs w:val="24"/>
        </w:rPr>
      </w:pPr>
      <w:r w:rsidRPr="00DF4074">
        <w:rPr>
          <w:szCs w:val="24"/>
        </w:rPr>
        <w:t xml:space="preserve"> </w:t>
      </w:r>
    </w:p>
    <w:p w14:paraId="02CFAF58" w14:textId="303212C3" w:rsidR="00F37F35" w:rsidRDefault="00880939" w:rsidP="00880939">
      <w:pPr>
        <w:spacing w:after="0" w:line="240" w:lineRule="auto"/>
        <w:ind w:left="10" w:right="110" w:hanging="10"/>
        <w:jc w:val="center"/>
        <w:rPr>
          <w:b/>
          <w:szCs w:val="24"/>
        </w:rPr>
      </w:pPr>
      <w:r>
        <w:rPr>
          <w:b/>
          <w:szCs w:val="24"/>
        </w:rPr>
        <w:t>Tobulintini veiklos aspektai</w:t>
      </w:r>
    </w:p>
    <w:p w14:paraId="0C0692F1" w14:textId="77777777" w:rsidR="00880939" w:rsidRPr="00DF4074" w:rsidRDefault="00880939" w:rsidP="00880939">
      <w:pPr>
        <w:spacing w:after="0" w:line="240" w:lineRule="auto"/>
        <w:ind w:left="10" w:right="110" w:hanging="10"/>
        <w:jc w:val="center"/>
        <w:rPr>
          <w:szCs w:val="24"/>
        </w:rPr>
      </w:pPr>
    </w:p>
    <w:p w14:paraId="27F703B8" w14:textId="77777777" w:rsidR="00880939" w:rsidRPr="00880939" w:rsidRDefault="00B927AA" w:rsidP="00880939">
      <w:pPr>
        <w:numPr>
          <w:ilvl w:val="0"/>
          <w:numId w:val="2"/>
        </w:numPr>
        <w:tabs>
          <w:tab w:val="left" w:pos="709"/>
        </w:tabs>
        <w:spacing w:line="240" w:lineRule="auto"/>
        <w:ind w:left="0" w:right="97" w:firstLine="426"/>
        <w:rPr>
          <w:szCs w:val="24"/>
        </w:rPr>
      </w:pPr>
      <w:r w:rsidRPr="00880939">
        <w:rPr>
          <w:szCs w:val="24"/>
        </w:rPr>
        <w:t xml:space="preserve">Mokinio asmeninės pažangos stebėjimas, matavimas ir vertinimas pamokoje (1.1. „Mokyklos pasiekimai ir pažanga“ – 2 lygis, išskirtas aspektas „Pasiekimų ir pažangos pagrįstumas – 2 lygis). </w:t>
      </w:r>
    </w:p>
    <w:p w14:paraId="219D947D" w14:textId="77777777" w:rsidR="00880939" w:rsidRPr="00880939" w:rsidRDefault="00B927AA" w:rsidP="00880939">
      <w:pPr>
        <w:numPr>
          <w:ilvl w:val="0"/>
          <w:numId w:val="2"/>
        </w:numPr>
        <w:tabs>
          <w:tab w:val="left" w:pos="709"/>
        </w:tabs>
        <w:spacing w:line="240" w:lineRule="auto"/>
        <w:ind w:left="0" w:right="97" w:firstLine="426"/>
        <w:rPr>
          <w:szCs w:val="24"/>
        </w:rPr>
      </w:pPr>
      <w:r w:rsidRPr="00880939">
        <w:rPr>
          <w:szCs w:val="24"/>
        </w:rPr>
        <w:t xml:space="preserve">Ugdymo  diferencijavimas, individualizavimas bei suasmeninimas siekiant kiekvieno mokinio mokymosi pažangos ( 2.1 „Ugdymosi organizavimas“ – 3 lygis, išskirtas aspektas „Diferencijavimas, individualizavimas, suasmeninimas“ – 2 lygis). </w:t>
      </w:r>
    </w:p>
    <w:p w14:paraId="6246E5E3" w14:textId="08EB7A61" w:rsidR="00645D8F" w:rsidRPr="00880939" w:rsidRDefault="00B927AA" w:rsidP="00880939">
      <w:pPr>
        <w:numPr>
          <w:ilvl w:val="0"/>
          <w:numId w:val="2"/>
        </w:numPr>
        <w:tabs>
          <w:tab w:val="left" w:pos="709"/>
        </w:tabs>
        <w:spacing w:line="240" w:lineRule="auto"/>
        <w:ind w:left="0" w:right="97" w:firstLine="426"/>
        <w:rPr>
          <w:szCs w:val="24"/>
        </w:rPr>
      </w:pPr>
      <w:r w:rsidRPr="00880939">
        <w:rPr>
          <w:szCs w:val="24"/>
        </w:rPr>
        <w:t xml:space="preserve">Progimnaziją vienijančios ateities vizijos kūrimas (3.1. „Perspektyva ir bendruomenės susitarimai“ – 2 lygis,  išskirti aspektai „Vizijos bendrumas“, „Planų gyvumas“ – 2 lygis). </w:t>
      </w:r>
    </w:p>
    <w:p w14:paraId="09E79343" w14:textId="77777777" w:rsidR="00F37F35" w:rsidRPr="00DF4074" w:rsidRDefault="00B927AA" w:rsidP="00DF4074">
      <w:pPr>
        <w:spacing w:after="19" w:line="240" w:lineRule="auto"/>
        <w:ind w:left="852" w:firstLine="0"/>
        <w:jc w:val="left"/>
        <w:rPr>
          <w:szCs w:val="24"/>
        </w:rPr>
      </w:pPr>
      <w:r w:rsidRPr="00DF4074">
        <w:rPr>
          <w:szCs w:val="24"/>
        </w:rPr>
        <w:t xml:space="preserve"> </w:t>
      </w:r>
    </w:p>
    <w:p w14:paraId="083DA52C" w14:textId="2AF2A5E8" w:rsidR="00645D8F" w:rsidRPr="00DF4074" w:rsidRDefault="00B927AA" w:rsidP="00DF4074">
      <w:pPr>
        <w:pStyle w:val="Antrat1"/>
        <w:numPr>
          <w:ilvl w:val="0"/>
          <w:numId w:val="21"/>
        </w:numPr>
        <w:spacing w:after="18" w:line="240" w:lineRule="auto"/>
        <w:ind w:right="112"/>
        <w:rPr>
          <w:szCs w:val="24"/>
        </w:rPr>
      </w:pPr>
      <w:r w:rsidRPr="00DF4074">
        <w:rPr>
          <w:szCs w:val="24"/>
        </w:rPr>
        <w:t>ĮSIVERTINIMO VEIKSMINGUMO MOKYKLOS PAŽANGAI VERTINIMAS</w:t>
      </w:r>
    </w:p>
    <w:p w14:paraId="3C8E8657" w14:textId="1CCD3A2E" w:rsidR="00F37F35" w:rsidRPr="00DF4074" w:rsidRDefault="00B927AA" w:rsidP="00DF4074">
      <w:pPr>
        <w:pStyle w:val="Antrat1"/>
        <w:numPr>
          <w:ilvl w:val="0"/>
          <w:numId w:val="0"/>
        </w:numPr>
        <w:spacing w:after="18" w:line="240" w:lineRule="auto"/>
        <w:ind w:left="240" w:right="112"/>
        <w:jc w:val="both"/>
        <w:rPr>
          <w:szCs w:val="24"/>
        </w:rPr>
      </w:pPr>
      <w:r w:rsidRPr="00DF4074">
        <w:rPr>
          <w:i/>
          <w:szCs w:val="24"/>
        </w:rPr>
        <w:t xml:space="preserve"> </w:t>
      </w:r>
    </w:p>
    <w:p w14:paraId="42C49A70" w14:textId="77777777" w:rsidR="00F37F35" w:rsidRPr="00DF4074" w:rsidRDefault="00B927AA" w:rsidP="00DF4074">
      <w:pPr>
        <w:spacing w:line="240" w:lineRule="auto"/>
        <w:ind w:left="-15" w:right="97"/>
        <w:rPr>
          <w:szCs w:val="24"/>
        </w:rPr>
      </w:pPr>
      <w:r w:rsidRPr="00DF4074">
        <w:rPr>
          <w:szCs w:val="24"/>
        </w:rPr>
        <w:t>Progimnazija kasmet įsivertina savo veiklos kokybę, vadovaudamasi Mokyklos, įgyvendinančios bendrojo ugdymo programas, veiklos kokybės įsivertinimo metodika (2016).</w:t>
      </w:r>
      <w:r w:rsidRPr="00DF4074">
        <w:rPr>
          <w:i/>
          <w:szCs w:val="24"/>
        </w:rPr>
        <w:t xml:space="preserve"> </w:t>
      </w:r>
      <w:r w:rsidRPr="00DF4074">
        <w:rPr>
          <w:szCs w:val="24"/>
        </w:rPr>
        <w:t xml:space="preserve">Veiklos kokybės įsivertinimo grupė analizuoja ir interpretuoja surinktus duomenis, parengia išvadas ir rekomendacijas. </w:t>
      </w:r>
    </w:p>
    <w:p w14:paraId="0B658492" w14:textId="77777777" w:rsidR="00F37F35" w:rsidRPr="00DF4074" w:rsidRDefault="00B927AA" w:rsidP="00DF4074">
      <w:pPr>
        <w:spacing w:line="240" w:lineRule="auto"/>
        <w:ind w:left="-15" w:right="97" w:firstLine="0"/>
        <w:rPr>
          <w:szCs w:val="24"/>
        </w:rPr>
      </w:pPr>
      <w:r w:rsidRPr="00DF4074">
        <w:rPr>
          <w:szCs w:val="24"/>
        </w:rPr>
        <w:t xml:space="preserve">Veiklos kokybės įsivertinimo duomenys, ataskaita bei rekomendacijos pristatomos Mokytojų tarybos posėdyje, ataskaitos skelbiamos Progimnazijos tinklapyje. </w:t>
      </w:r>
    </w:p>
    <w:p w14:paraId="509B8C43" w14:textId="77777777" w:rsidR="00F37F35" w:rsidRPr="00DF4074" w:rsidRDefault="00B927AA" w:rsidP="00DF4074">
      <w:pPr>
        <w:spacing w:line="240" w:lineRule="auto"/>
        <w:ind w:left="-15" w:right="97"/>
        <w:rPr>
          <w:szCs w:val="24"/>
        </w:rPr>
      </w:pPr>
      <w:r w:rsidRPr="00DF4074">
        <w:rPr>
          <w:szCs w:val="24"/>
        </w:rPr>
        <w:t xml:space="preserve">Apie mokyklos veiklos kokybę ir poreikį tobulėti Mokykla sprendžia analizuodama įvairius duomenis, susijusius su mokinių pažanga ir jų pasiekimais, ir ugdymo praktika: remiamasi veiklos </w:t>
      </w:r>
      <w:r w:rsidRPr="00DF4074">
        <w:rPr>
          <w:szCs w:val="24"/>
        </w:rPr>
        <w:lastRenderedPageBreak/>
        <w:t>kokybės įsivertinimo, strateginio, metinio veiklos, ugdymo plano įgyvendinimo analize, duomenimis (NMPP, pažangos stebėjimo ir fiksavimo) apie mokinių rezultatus, lankomumą. Viena iš sudedamųjų veiklos įsivertinimo dalių yra mokytojų įsivertinimas, kurį kiekvienas mokytojas aptaria su Mokyklos vadovu individualaus pokalbio metu. Pastebėtina, kad įsivertinimo duomenys naudojami rengiant „Utenos Aukštakalnio progimnazijos mokyklos veiklos tobulinimo planą“ („Kokybės krepšelio“ projekte), 2022–2024 m. Progimnazijos strateginį planą, 2022 m. Progimnazijos veiklos planą ir pan. (pvz., 2021 m. įsivertinimo rezultatų pagrindu išgrynintas 2022–2024 m. Progimnazijos strateginio plano tikslas – „Mokinių pasiekimų gerinimas, mokyklos bendruomenės bendravimo ir bendradarbiavimo stiprinimas“).</w:t>
      </w:r>
      <w:r w:rsidRPr="00DF4074">
        <w:rPr>
          <w:i/>
          <w:szCs w:val="24"/>
        </w:rPr>
        <w:t xml:space="preserve"> </w:t>
      </w:r>
    </w:p>
    <w:p w14:paraId="7A60BB28" w14:textId="77777777" w:rsidR="00F37F35" w:rsidRPr="00DF4074" w:rsidRDefault="00B927AA" w:rsidP="00DF4074">
      <w:pPr>
        <w:spacing w:line="240" w:lineRule="auto"/>
        <w:ind w:left="-15" w:right="97"/>
        <w:rPr>
          <w:szCs w:val="24"/>
        </w:rPr>
      </w:pPr>
      <w:r w:rsidRPr="00DF4074">
        <w:rPr>
          <w:szCs w:val="24"/>
        </w:rPr>
        <w:t xml:space="preserve">Planuojant projekto „Kokybės krepšelis“ veiklas buvo atsižvelgta į Progimnazijos veiklos kokybės rodiklių vertinimą, įsivertinimo rezultatus (pvz., 2019 m. ir 2020 m. įsivertinimo rezultatų pagrindu išgrynintas projekto „Kokybės krepšelis“ tikslas ,,Pasiekimų gerinimas ir ugdymo proceso tobulinimas atsižvelgiant į mokinių skirtybes ir poreikius“, uždaviniai, veiklos ir pan.). Rekomendacijos tapo svarbiu atskaitos tašku vertinant mokyklos pažangą.  </w:t>
      </w:r>
    </w:p>
    <w:p w14:paraId="6BF8DF0C" w14:textId="77777777" w:rsidR="00F37F35" w:rsidRPr="00DF4074" w:rsidRDefault="00B927AA" w:rsidP="00DF4074">
      <w:pPr>
        <w:spacing w:after="0" w:line="240" w:lineRule="auto"/>
        <w:ind w:left="-15" w:right="92" w:firstLine="698"/>
        <w:rPr>
          <w:szCs w:val="24"/>
        </w:rPr>
      </w:pPr>
      <w:r w:rsidRPr="00DF4074">
        <w:rPr>
          <w:szCs w:val="24"/>
        </w:rPr>
        <w:t xml:space="preserve"> Pokalbiuose su projekto ,,Kokybės krepšelis“ darbo grupe ir Veiklos kokybės įsivertinimo grupe, išsiaiškinta, kad įsivertindama dalyvavimo projekte veiksmingumą, Progimnazija paraleliai vykdė ir kitų veiklos rodiklių įsivertinimą. Tuo būdu įsivertinimo grupei, kuri ir planuoja, ir organizuoja, ir vykdo (renka, apdoroja duomenis, rengia išvadas ir rekomendacijas) įsivertinimą teko didelis darbo krūvis. Kiti bendruomenės nariai įsivertinime dalyvauja tik kaip respondentai. Vertintojai pastebi, kad vykdant projektą tikslingiau būtų buvę susikoncentruoti į Mokyklos tobulinimo plano įgyvendinimo ir rizikos rodiklių įsivertinimą.  </w:t>
      </w:r>
    </w:p>
    <w:p w14:paraId="4591B064" w14:textId="77777777" w:rsidR="00F37F35" w:rsidRPr="00DF4074" w:rsidRDefault="00B927AA" w:rsidP="00880939">
      <w:pPr>
        <w:spacing w:after="0" w:line="240" w:lineRule="auto"/>
        <w:ind w:left="-15" w:right="97"/>
        <w:rPr>
          <w:szCs w:val="24"/>
        </w:rPr>
      </w:pPr>
      <w:r w:rsidRPr="00DF4074">
        <w:rPr>
          <w:szCs w:val="24"/>
        </w:rPr>
        <w:t>Apibendrindami veiklos kokybės įsivertinimo veiksmingumą vertintojai konstatuoja, kad įsivertinimo procesas turi įtakos Mokyklos pažangai: gauti duomenys naudoti rengiant Progimnazijos veiklos tobulinimo planą (žr. šios ataskaitos 3.1. rodiklio (</w:t>
      </w:r>
      <w:r w:rsidRPr="00DF4074">
        <w:rPr>
          <w:i/>
          <w:szCs w:val="24"/>
        </w:rPr>
        <w:t>Sprendimų pagrįstumas</w:t>
      </w:r>
      <w:r w:rsidRPr="00DF4074">
        <w:rPr>
          <w:szCs w:val="24"/>
        </w:rPr>
        <w:t xml:space="preserve">) aprašymą, sieti su mokytojų kompetencijų tobulinimo prioritetais, todėl įgyvendinant „Kokybės krepšelio“ projektą pasiekta teigiamų pokyčių – pvz., teminio išorinio vertinimo metu lankstus informacinių technologijų taikymas ugdymo procese, paveikus ugdymo(si) integralumas siekiant asmenybės ūgties išskirti kaip stiprieji Progimnazijos veiklos aspektai.  </w:t>
      </w:r>
    </w:p>
    <w:p w14:paraId="0128CEDD" w14:textId="41BB0B98" w:rsidR="00F37F35" w:rsidRPr="00DF4074" w:rsidRDefault="00F37F35" w:rsidP="00880939">
      <w:pPr>
        <w:spacing w:after="0" w:line="240" w:lineRule="auto"/>
        <w:ind w:left="660" w:firstLine="0"/>
        <w:jc w:val="center"/>
        <w:rPr>
          <w:szCs w:val="24"/>
        </w:rPr>
      </w:pPr>
    </w:p>
    <w:p w14:paraId="1594A24B" w14:textId="0D989FCA" w:rsidR="00F37F35" w:rsidRDefault="00B927AA" w:rsidP="00880939">
      <w:pPr>
        <w:pStyle w:val="Antrat1"/>
        <w:numPr>
          <w:ilvl w:val="0"/>
          <w:numId w:val="21"/>
        </w:numPr>
        <w:spacing w:after="0" w:line="240" w:lineRule="auto"/>
        <w:ind w:left="10" w:right="0" w:firstLine="983"/>
        <w:rPr>
          <w:szCs w:val="24"/>
        </w:rPr>
      </w:pPr>
      <w:r w:rsidRPr="00DF4074">
        <w:rPr>
          <w:szCs w:val="24"/>
        </w:rPr>
        <w:t xml:space="preserve">MOKYKLOJE UŽTIKRINAMOS PAŽANGOS KRYPTINGUMO IR VEIKLOS TVARUMO VERTINIMAS  </w:t>
      </w:r>
    </w:p>
    <w:p w14:paraId="3336AED2" w14:textId="77777777" w:rsidR="00880939" w:rsidRPr="00880939" w:rsidRDefault="00880939" w:rsidP="00880939"/>
    <w:p w14:paraId="0222DEF5" w14:textId="375C966D" w:rsidR="00F37F35" w:rsidRPr="00DF4074" w:rsidRDefault="00B927AA" w:rsidP="00DF4074">
      <w:pPr>
        <w:spacing w:line="240" w:lineRule="auto"/>
        <w:ind w:left="-15" w:right="97"/>
        <w:rPr>
          <w:szCs w:val="24"/>
        </w:rPr>
      </w:pPr>
      <w:r w:rsidRPr="00DF4074">
        <w:rPr>
          <w:szCs w:val="24"/>
        </w:rPr>
        <w:t xml:space="preserve">Utenos Aukštakalnio progimnazija padarė pažangą, nuosekliai ir paveikiai įgyvendindama veiklos tobulinimo planą ir pasinaudodama „Kokybės krepšelio“ projekto lėšomis: tinkamai nusimatė tobulinimo tikslą ir uždavinius; pasirinko veiklas jiems pasiekti; lanksčiai planuojamas veiklų tęstinumas ir tvarumo užtikrinimas. Nustatyta mokyklos pažanga, įvertinus rodiklius: </w:t>
      </w:r>
      <w:r w:rsidRPr="00DF4074">
        <w:rPr>
          <w:i/>
          <w:szCs w:val="24"/>
        </w:rPr>
        <w:t xml:space="preserve">Mokyklos pasiekimai ir pažanga </w:t>
      </w:r>
      <w:r w:rsidRPr="00DF4074">
        <w:rPr>
          <w:szCs w:val="24"/>
        </w:rPr>
        <w:t>(rodiklis 1.1.),</w:t>
      </w:r>
      <w:r w:rsidRPr="00DF4074">
        <w:rPr>
          <w:i/>
          <w:szCs w:val="24"/>
        </w:rPr>
        <w:t xml:space="preserve"> Ugdymo(si) organizavimas</w:t>
      </w:r>
      <w:r w:rsidRPr="00DF4074">
        <w:rPr>
          <w:szCs w:val="24"/>
        </w:rPr>
        <w:t xml:space="preserve"> (rodiklis 2.1.</w:t>
      </w:r>
      <w:r w:rsidRPr="00DF4074">
        <w:rPr>
          <w:i/>
          <w:szCs w:val="24"/>
        </w:rPr>
        <w:t xml:space="preserve">), Perspektyva ir bendruomenės susitarimai </w:t>
      </w:r>
      <w:r w:rsidRPr="00DF4074">
        <w:rPr>
          <w:szCs w:val="24"/>
        </w:rPr>
        <w:t xml:space="preserve">(rodiklis 3.1.), </w:t>
      </w:r>
      <w:r w:rsidRPr="00DF4074">
        <w:rPr>
          <w:i/>
          <w:szCs w:val="24"/>
        </w:rPr>
        <w:t>Lyderystė</w:t>
      </w:r>
      <w:r w:rsidRPr="00DF4074">
        <w:rPr>
          <w:szCs w:val="24"/>
        </w:rPr>
        <w:t xml:space="preserve">  (rodiklis 3.2.), </w:t>
      </w:r>
      <w:r w:rsidRPr="00DF4074">
        <w:rPr>
          <w:i/>
          <w:szCs w:val="24"/>
        </w:rPr>
        <w:t>Veikimas kartu</w:t>
      </w:r>
      <w:r w:rsidR="00880939">
        <w:rPr>
          <w:szCs w:val="24"/>
        </w:rPr>
        <w:t xml:space="preserve"> (rodiklis3.4.), </w:t>
      </w:r>
      <w:r w:rsidRPr="00DF4074">
        <w:rPr>
          <w:i/>
          <w:szCs w:val="24"/>
        </w:rPr>
        <w:t xml:space="preserve">Mokyklos </w:t>
      </w:r>
      <w:proofErr w:type="spellStart"/>
      <w:r w:rsidRPr="00DF4074">
        <w:rPr>
          <w:i/>
          <w:szCs w:val="24"/>
        </w:rPr>
        <w:t>tinklaveika</w:t>
      </w:r>
      <w:proofErr w:type="spellEnd"/>
      <w:r w:rsidRPr="00DF4074">
        <w:rPr>
          <w:szCs w:val="24"/>
        </w:rPr>
        <w:t xml:space="preserve"> (3.6 rodiklis), </w:t>
      </w:r>
      <w:r w:rsidRPr="00DF4074">
        <w:rPr>
          <w:i/>
          <w:szCs w:val="24"/>
        </w:rPr>
        <w:t>Kompetencija</w:t>
      </w:r>
      <w:r w:rsidRPr="00DF4074">
        <w:rPr>
          <w:szCs w:val="24"/>
        </w:rPr>
        <w:t xml:space="preserve"> (3.7. rodiklis), </w:t>
      </w:r>
      <w:r w:rsidRPr="00DF4074">
        <w:rPr>
          <w:i/>
          <w:szCs w:val="24"/>
        </w:rPr>
        <w:t>Pozityvus profesionalumas</w:t>
      </w:r>
      <w:r w:rsidRPr="00DF4074">
        <w:rPr>
          <w:szCs w:val="24"/>
        </w:rPr>
        <w:t xml:space="preserve"> (3.8.</w:t>
      </w:r>
      <w:r w:rsidR="00880939">
        <w:rPr>
          <w:szCs w:val="24"/>
        </w:rPr>
        <w:t> </w:t>
      </w:r>
      <w:r w:rsidRPr="00DF4074">
        <w:rPr>
          <w:szCs w:val="24"/>
        </w:rPr>
        <w:t xml:space="preserve"> rodiklis).  </w:t>
      </w:r>
    </w:p>
    <w:p w14:paraId="0ED01577" w14:textId="77777777" w:rsidR="00F37F35" w:rsidRPr="00DF4074" w:rsidRDefault="00B927AA" w:rsidP="00DF4074">
      <w:pPr>
        <w:spacing w:line="240" w:lineRule="auto"/>
        <w:ind w:left="-15" w:right="97"/>
        <w:rPr>
          <w:szCs w:val="24"/>
        </w:rPr>
      </w:pPr>
      <w:r w:rsidRPr="00DF4074">
        <w:rPr>
          <w:szCs w:val="24"/>
        </w:rPr>
        <w:t xml:space="preserve">Paminėtina, kad Mokykla turi galimybių užtikrinti pokyčių tvarumą – tai pasakytina apie pasidalytą lyderystę (rodiklis 3.2.), kompetentingus mokytojus (rodiklis 3.7.) ir preliminarų tolesnių veiksmų planą siekiant Progimnazijos pažangos (rodiklis 3.1.). </w:t>
      </w:r>
    </w:p>
    <w:p w14:paraId="5FD437C2" w14:textId="77777777" w:rsidR="00F37F35" w:rsidRPr="00DF4074" w:rsidRDefault="00B927AA" w:rsidP="00DF4074">
      <w:pPr>
        <w:spacing w:line="240" w:lineRule="auto"/>
        <w:ind w:left="-15" w:right="97"/>
        <w:rPr>
          <w:szCs w:val="24"/>
        </w:rPr>
      </w:pPr>
      <w:r w:rsidRPr="00DF4074">
        <w:rPr>
          <w:szCs w:val="24"/>
        </w:rPr>
        <w:t xml:space="preserve">Šioje ataskaitoje nėra išplėtotas rodiklių </w:t>
      </w:r>
      <w:r w:rsidRPr="00DF4074">
        <w:rPr>
          <w:i/>
          <w:szCs w:val="24"/>
        </w:rPr>
        <w:t>3.3.</w:t>
      </w:r>
      <w:r w:rsidRPr="00DF4074">
        <w:rPr>
          <w:szCs w:val="24"/>
        </w:rPr>
        <w:t xml:space="preserve"> </w:t>
      </w:r>
      <w:r w:rsidRPr="00DF4074">
        <w:rPr>
          <w:i/>
          <w:szCs w:val="24"/>
        </w:rPr>
        <w:t>Mokyklos savivalda</w:t>
      </w:r>
      <w:r w:rsidRPr="00DF4074">
        <w:rPr>
          <w:szCs w:val="24"/>
        </w:rPr>
        <w:t xml:space="preserve">, </w:t>
      </w:r>
      <w:r w:rsidRPr="00DF4074">
        <w:rPr>
          <w:i/>
          <w:szCs w:val="24"/>
        </w:rPr>
        <w:t>3.5.</w:t>
      </w:r>
      <w:r w:rsidRPr="00DF4074">
        <w:rPr>
          <w:szCs w:val="24"/>
        </w:rPr>
        <w:t xml:space="preserve"> </w:t>
      </w:r>
      <w:r w:rsidRPr="00DF4074">
        <w:rPr>
          <w:i/>
          <w:szCs w:val="24"/>
        </w:rPr>
        <w:t>Bendradarbiavimas su tėvais, globėjais</w:t>
      </w:r>
      <w:r w:rsidRPr="00DF4074">
        <w:rPr>
          <w:szCs w:val="24"/>
        </w:rPr>
        <w:t xml:space="preserve">,  </w:t>
      </w:r>
      <w:r w:rsidRPr="00DF4074">
        <w:rPr>
          <w:i/>
          <w:szCs w:val="24"/>
        </w:rPr>
        <w:t>3.6.</w:t>
      </w:r>
      <w:r w:rsidRPr="00DF4074">
        <w:rPr>
          <w:szCs w:val="24"/>
        </w:rPr>
        <w:t xml:space="preserve"> </w:t>
      </w:r>
      <w:r w:rsidRPr="00DF4074">
        <w:rPr>
          <w:i/>
          <w:szCs w:val="24"/>
        </w:rPr>
        <w:t>Mokyklos tinklaveika</w:t>
      </w:r>
      <w:r w:rsidRPr="00DF4074">
        <w:rPr>
          <w:szCs w:val="24"/>
        </w:rPr>
        <w:t xml:space="preserve">  vertinimas, tačiau atskiri minėtų rodiklių aspektai vertinami sąsajų su kitais rodikliais kontekste (pvz., tėvų įsitraukimo į Mokyklos gyvenimą epizodai fiksuoti analizuojant rodiklį </w:t>
      </w:r>
      <w:r w:rsidRPr="00DF4074">
        <w:rPr>
          <w:i/>
          <w:szCs w:val="24"/>
        </w:rPr>
        <w:t xml:space="preserve">Veikimas kartu </w:t>
      </w:r>
      <w:r w:rsidRPr="00DF4074">
        <w:rPr>
          <w:szCs w:val="24"/>
        </w:rPr>
        <w:t xml:space="preserve">3.4, </w:t>
      </w:r>
      <w:r w:rsidRPr="00DF4074">
        <w:rPr>
          <w:i/>
          <w:szCs w:val="24"/>
        </w:rPr>
        <w:t>Mokyklos savivaldos</w:t>
      </w:r>
      <w:r w:rsidRPr="00DF4074">
        <w:rPr>
          <w:szCs w:val="24"/>
        </w:rPr>
        <w:t xml:space="preserve"> indėlis išryškintas analizuojant  rodiklius </w:t>
      </w:r>
      <w:r w:rsidRPr="00DF4074">
        <w:rPr>
          <w:i/>
          <w:szCs w:val="24"/>
        </w:rPr>
        <w:lastRenderedPageBreak/>
        <w:t>Veikimas kartu 3.4 ir Lyderystė 3.2</w:t>
      </w:r>
      <w:r w:rsidRPr="00DF4074">
        <w:rPr>
          <w:szCs w:val="24"/>
        </w:rPr>
        <w:t xml:space="preserve">, </w:t>
      </w:r>
      <w:r w:rsidRPr="00DF4074">
        <w:rPr>
          <w:i/>
          <w:szCs w:val="24"/>
        </w:rPr>
        <w:t>Mokyklos tinklaveika</w:t>
      </w:r>
      <w:r w:rsidRPr="00DF4074">
        <w:rPr>
          <w:szCs w:val="24"/>
        </w:rPr>
        <w:t xml:space="preserve"> atskleista analizuojant rodiklį </w:t>
      </w:r>
      <w:r w:rsidRPr="00DF4074">
        <w:rPr>
          <w:i/>
          <w:szCs w:val="24"/>
        </w:rPr>
        <w:t xml:space="preserve">Ugdymo(si) organizavimas </w:t>
      </w:r>
      <w:r w:rsidRPr="00DF4074">
        <w:rPr>
          <w:szCs w:val="24"/>
        </w:rPr>
        <w:t xml:space="preserve">2.1.   </w:t>
      </w:r>
    </w:p>
    <w:p w14:paraId="6B6BE52E" w14:textId="77777777" w:rsidR="00F37F35" w:rsidRPr="00DF4074" w:rsidRDefault="00B927AA" w:rsidP="00DF4074">
      <w:pPr>
        <w:spacing w:after="0" w:line="240" w:lineRule="auto"/>
        <w:ind w:left="708" w:firstLine="0"/>
        <w:jc w:val="left"/>
        <w:rPr>
          <w:szCs w:val="24"/>
        </w:rPr>
      </w:pPr>
      <w:r w:rsidRPr="00DF4074">
        <w:rPr>
          <w:szCs w:val="24"/>
        </w:rPr>
        <w:t xml:space="preserve"> </w:t>
      </w:r>
    </w:p>
    <w:p w14:paraId="2543F3D3" w14:textId="77777777" w:rsidR="00F37F35" w:rsidRPr="00DF4074" w:rsidRDefault="00B927AA" w:rsidP="00DF4074">
      <w:pPr>
        <w:spacing w:after="0" w:line="240" w:lineRule="auto"/>
        <w:ind w:left="718" w:right="94" w:hanging="10"/>
        <w:rPr>
          <w:szCs w:val="24"/>
        </w:rPr>
      </w:pPr>
      <w:r w:rsidRPr="00DF4074">
        <w:rPr>
          <w:b/>
          <w:szCs w:val="24"/>
        </w:rPr>
        <w:t xml:space="preserve">4.1. Kaip mokykla įgyvendina mokyklos veiklos tobulinimo planą?  </w:t>
      </w:r>
    </w:p>
    <w:p w14:paraId="3AED9E86" w14:textId="77777777" w:rsidR="00F37F35" w:rsidRPr="00DF4074" w:rsidRDefault="00B927AA" w:rsidP="00DF4074">
      <w:pPr>
        <w:spacing w:after="0" w:line="240" w:lineRule="auto"/>
        <w:ind w:left="708" w:firstLine="0"/>
        <w:jc w:val="left"/>
        <w:rPr>
          <w:szCs w:val="24"/>
        </w:rPr>
      </w:pPr>
      <w:r w:rsidRPr="00DF4074">
        <w:rPr>
          <w:b/>
          <w:szCs w:val="24"/>
        </w:rPr>
        <w:t xml:space="preserve"> </w:t>
      </w:r>
    </w:p>
    <w:p w14:paraId="48E74F59" w14:textId="77777777" w:rsidR="00F37F35" w:rsidRPr="00DF4074" w:rsidRDefault="00B927AA" w:rsidP="00DF4074">
      <w:pPr>
        <w:spacing w:after="0" w:line="240" w:lineRule="auto"/>
        <w:ind w:left="703" w:hanging="10"/>
        <w:jc w:val="left"/>
        <w:rPr>
          <w:szCs w:val="24"/>
        </w:rPr>
      </w:pPr>
      <w:r w:rsidRPr="00DF4074">
        <w:rPr>
          <w:b/>
          <w:szCs w:val="24"/>
        </w:rPr>
        <w:t xml:space="preserve">4.1.1. Mokyklos veiklos tobulinimo planas </w:t>
      </w:r>
    </w:p>
    <w:p w14:paraId="6CDBECE9" w14:textId="77777777" w:rsidR="00F37F35" w:rsidRPr="00DF4074" w:rsidRDefault="00B927AA" w:rsidP="00DF4074">
      <w:pPr>
        <w:spacing w:after="0" w:line="240" w:lineRule="auto"/>
        <w:ind w:left="708" w:firstLine="0"/>
        <w:jc w:val="left"/>
        <w:rPr>
          <w:szCs w:val="24"/>
        </w:rPr>
      </w:pPr>
      <w:r w:rsidRPr="00DF4074">
        <w:rPr>
          <w:b/>
          <w:szCs w:val="24"/>
        </w:rPr>
        <w:t xml:space="preserve">  </w:t>
      </w:r>
    </w:p>
    <w:p w14:paraId="4C1C8FD8" w14:textId="777D021A" w:rsidR="00F37F35" w:rsidRPr="00DF4074" w:rsidRDefault="00B927AA" w:rsidP="00DF4074">
      <w:pPr>
        <w:spacing w:line="240" w:lineRule="auto"/>
        <w:ind w:left="-15" w:right="97"/>
        <w:rPr>
          <w:szCs w:val="24"/>
        </w:rPr>
      </w:pPr>
      <w:r w:rsidRPr="00DF4074">
        <w:rPr>
          <w:szCs w:val="24"/>
        </w:rPr>
        <w:t>2022 m. Mokyklos veiklos tobulinimo planas (su pakeitimais) vertintinas gerai.</w:t>
      </w:r>
      <w:r w:rsidR="00E931B9" w:rsidRPr="00DF4074">
        <w:rPr>
          <w:rStyle w:val="Antrat1Diagrama"/>
          <w:szCs w:val="24"/>
        </w:rPr>
        <w:t xml:space="preserve"> </w:t>
      </w:r>
      <w:r w:rsidR="00E931B9" w:rsidRPr="00DF4074">
        <w:rPr>
          <w:rStyle w:val="cf01"/>
          <w:rFonts w:ascii="Times New Roman" w:hAnsi="Times New Roman" w:cs="Times New Roman"/>
          <w:color w:val="auto"/>
          <w:sz w:val="24"/>
          <w:szCs w:val="24"/>
        </w:rPr>
        <w:t>237236</w:t>
      </w:r>
      <w:r w:rsidRPr="00DF4074">
        <w:rPr>
          <w:color w:val="auto"/>
          <w:szCs w:val="24"/>
        </w:rPr>
        <w:t xml:space="preserve"> eurų </w:t>
      </w:r>
      <w:r w:rsidRPr="00DF4074">
        <w:rPr>
          <w:szCs w:val="24"/>
        </w:rPr>
        <w:t xml:space="preserve">projekto „Kokybės krepšelis“ dotacija racionaliai paskirstyta veiklų, galinčių turėti poveikį mokinių pažangai ir pasiekimams, finansavimui: mokytojų profesiniam tobulėjimui, mokinių aktyvaus mokymosi organizavimui, pagalbai mokantis (konsultavimui) stiprinti, neformaliojo vaikų švietimo veiklų įvairovei,  4–8 klasių mokinių individualios pažangos stebėsenos sistemos (IPSS) sukūrimui, edukacinių aplinkų kūrimui ir (ar) aprūpinimui. Kaip rodo mokinių pažangos ir pasiekimų tendencijos ir tarpiniai veiklų įgyvendinimo rezultatai, Mokyklos veiklos tobulinimo planas paveikiai įgyvendinamas, o po pirmųjų projekto metų nustatyti iššūkiai ir problemos (pvz., IKT panaudojimas ugdymo procese) vizito metu pripažinti kaip teigiami ugdymo kokybės pokyčiai ir tinkamai išnaudotos naujos ugdymo organizavimo galimybės.   </w:t>
      </w:r>
    </w:p>
    <w:p w14:paraId="7EC72C34" w14:textId="77777777" w:rsidR="00F37F35" w:rsidRPr="00DF4074" w:rsidRDefault="00B927AA" w:rsidP="00DF4074">
      <w:pPr>
        <w:spacing w:after="0" w:line="240" w:lineRule="auto"/>
        <w:ind w:left="-15" w:right="92" w:firstLine="698"/>
        <w:rPr>
          <w:szCs w:val="24"/>
        </w:rPr>
      </w:pPr>
      <w:r w:rsidRPr="00DF4074">
        <w:rPr>
          <w:szCs w:val="24"/>
        </w:rPr>
        <w:t xml:space="preserve">Vykdant „Kokybės krepšelio“ projektą Progimnazijai pagalbą teikė Utenos r. savivaldybės administracijos Švietimo ir sporto skyriaus specialistai: padėjo analizuoti duomenis,  konsultavo rengiant tobulinimo planą, tarpinę ataskaitą. </w:t>
      </w:r>
    </w:p>
    <w:p w14:paraId="39F7C5D2" w14:textId="77777777" w:rsidR="00F37F35" w:rsidRPr="00DF4074" w:rsidRDefault="00B927AA" w:rsidP="00DF4074">
      <w:pPr>
        <w:spacing w:after="0" w:line="240" w:lineRule="auto"/>
        <w:ind w:left="708" w:firstLine="0"/>
        <w:jc w:val="left"/>
        <w:rPr>
          <w:szCs w:val="24"/>
        </w:rPr>
      </w:pPr>
      <w:r w:rsidRPr="00DF4074">
        <w:rPr>
          <w:b/>
          <w:szCs w:val="24"/>
        </w:rPr>
        <w:t xml:space="preserve"> </w:t>
      </w:r>
    </w:p>
    <w:p w14:paraId="716CD7BC" w14:textId="77777777" w:rsidR="00F37F35" w:rsidRPr="00DF4074" w:rsidRDefault="00B927AA" w:rsidP="00DF4074">
      <w:pPr>
        <w:spacing w:after="0" w:line="240" w:lineRule="auto"/>
        <w:ind w:left="718" w:right="94" w:hanging="10"/>
        <w:rPr>
          <w:szCs w:val="24"/>
        </w:rPr>
      </w:pPr>
      <w:r w:rsidRPr="00DF4074">
        <w:rPr>
          <w:b/>
          <w:szCs w:val="24"/>
        </w:rPr>
        <w:t xml:space="preserve">4.1.2. Mokyklos veiklos tobulinimo plano / planų įgyvendinimo vertinimas  </w:t>
      </w:r>
    </w:p>
    <w:p w14:paraId="779D4E51" w14:textId="77777777" w:rsidR="00F37F35" w:rsidRPr="00DF4074" w:rsidRDefault="00B927AA" w:rsidP="00DF4074">
      <w:pPr>
        <w:spacing w:after="0" w:line="240" w:lineRule="auto"/>
        <w:ind w:left="0" w:firstLine="0"/>
        <w:jc w:val="left"/>
        <w:rPr>
          <w:szCs w:val="24"/>
        </w:rPr>
      </w:pPr>
      <w:r w:rsidRPr="00DF4074">
        <w:rPr>
          <w:b/>
          <w:szCs w:val="24"/>
        </w:rPr>
        <w:t xml:space="preserve"> </w:t>
      </w:r>
    </w:p>
    <w:tbl>
      <w:tblPr>
        <w:tblStyle w:val="TableGrid"/>
        <w:tblW w:w="10068" w:type="dxa"/>
        <w:tblInd w:w="0" w:type="dxa"/>
        <w:tblCellMar>
          <w:top w:w="64" w:type="dxa"/>
          <w:left w:w="108" w:type="dxa"/>
        </w:tblCellMar>
        <w:tblLook w:val="04A0" w:firstRow="1" w:lastRow="0" w:firstColumn="1" w:lastColumn="0" w:noHBand="0" w:noVBand="1"/>
      </w:tblPr>
      <w:tblGrid>
        <w:gridCol w:w="2410"/>
        <w:gridCol w:w="7658"/>
      </w:tblGrid>
      <w:tr w:rsidR="00F37F35" w:rsidRPr="00DF4074" w14:paraId="034BD735" w14:textId="77777777" w:rsidTr="008940E2">
        <w:trPr>
          <w:trHeight w:val="562"/>
        </w:trPr>
        <w:tc>
          <w:tcPr>
            <w:tcW w:w="2410" w:type="dxa"/>
            <w:tcBorders>
              <w:top w:val="single" w:sz="4" w:space="0" w:color="000000"/>
              <w:left w:val="single" w:sz="4" w:space="0" w:color="000000"/>
              <w:bottom w:val="single" w:sz="4" w:space="0" w:color="000000"/>
              <w:right w:val="single" w:sz="4" w:space="0" w:color="000000"/>
            </w:tcBorders>
          </w:tcPr>
          <w:p w14:paraId="68D25F8D" w14:textId="77777777" w:rsidR="00F37F35" w:rsidRPr="00DF4074" w:rsidRDefault="00B927AA" w:rsidP="00DF4074">
            <w:pPr>
              <w:spacing w:after="0" w:line="240" w:lineRule="auto"/>
              <w:ind w:left="0" w:firstLine="0"/>
              <w:jc w:val="center"/>
              <w:rPr>
                <w:szCs w:val="24"/>
              </w:rPr>
            </w:pPr>
            <w:r w:rsidRPr="00DF4074">
              <w:rPr>
                <w:b/>
                <w:szCs w:val="24"/>
              </w:rPr>
              <w:t>Rodiklis, vertinimo lygis</w:t>
            </w:r>
            <w:r w:rsidRPr="00DF4074">
              <w:rPr>
                <w:i/>
                <w:szCs w:val="24"/>
              </w:rPr>
              <w:t xml:space="preserve"> </w:t>
            </w:r>
          </w:p>
        </w:tc>
        <w:tc>
          <w:tcPr>
            <w:tcW w:w="7658" w:type="dxa"/>
            <w:tcBorders>
              <w:top w:val="single" w:sz="4" w:space="0" w:color="000000"/>
              <w:left w:val="single" w:sz="4" w:space="0" w:color="000000"/>
              <w:bottom w:val="single" w:sz="4" w:space="0" w:color="000000"/>
              <w:right w:val="single" w:sz="4" w:space="0" w:color="000000"/>
            </w:tcBorders>
            <w:vAlign w:val="center"/>
          </w:tcPr>
          <w:p w14:paraId="69A8943D" w14:textId="77777777" w:rsidR="00F37F35" w:rsidRPr="00DF4074" w:rsidRDefault="00B927AA" w:rsidP="00DF4074">
            <w:pPr>
              <w:spacing w:after="0" w:line="240" w:lineRule="auto"/>
              <w:ind w:left="0" w:right="110" w:firstLine="0"/>
              <w:jc w:val="center"/>
              <w:rPr>
                <w:szCs w:val="24"/>
              </w:rPr>
            </w:pPr>
            <w:r w:rsidRPr="00DF4074">
              <w:rPr>
                <w:b/>
                <w:szCs w:val="24"/>
              </w:rPr>
              <w:t xml:space="preserve">Vertinimo pagrindimas </w:t>
            </w:r>
          </w:p>
        </w:tc>
      </w:tr>
      <w:tr w:rsidR="00F37F35" w:rsidRPr="00DF4074" w14:paraId="18F0326C" w14:textId="77777777" w:rsidTr="008940E2">
        <w:trPr>
          <w:trHeight w:val="4445"/>
        </w:trPr>
        <w:tc>
          <w:tcPr>
            <w:tcW w:w="2410" w:type="dxa"/>
            <w:tcBorders>
              <w:top w:val="single" w:sz="4" w:space="0" w:color="000000"/>
              <w:left w:val="single" w:sz="4" w:space="0" w:color="000000"/>
              <w:bottom w:val="single" w:sz="4" w:space="0" w:color="000000"/>
              <w:right w:val="single" w:sz="4" w:space="0" w:color="000000"/>
            </w:tcBorders>
          </w:tcPr>
          <w:p w14:paraId="0F8BC713" w14:textId="77777777" w:rsidR="00F37F35" w:rsidRPr="00DF4074" w:rsidRDefault="00B927AA" w:rsidP="00B4680E">
            <w:pPr>
              <w:spacing w:after="0" w:line="240" w:lineRule="auto"/>
              <w:ind w:left="0" w:firstLine="0"/>
              <w:jc w:val="left"/>
              <w:rPr>
                <w:szCs w:val="24"/>
              </w:rPr>
            </w:pPr>
            <w:r w:rsidRPr="00DF4074">
              <w:rPr>
                <w:szCs w:val="24"/>
              </w:rPr>
              <w:t xml:space="preserve">2.1. Ugdymos(si) </w:t>
            </w:r>
          </w:p>
          <w:p w14:paraId="0060EDF0" w14:textId="77777777" w:rsidR="00F37F35" w:rsidRPr="00DF4074" w:rsidRDefault="00B927AA" w:rsidP="00B4680E">
            <w:pPr>
              <w:spacing w:after="0" w:line="240" w:lineRule="auto"/>
              <w:ind w:left="0" w:firstLine="0"/>
              <w:jc w:val="left"/>
              <w:rPr>
                <w:szCs w:val="24"/>
              </w:rPr>
            </w:pPr>
            <w:r w:rsidRPr="00DF4074">
              <w:rPr>
                <w:szCs w:val="24"/>
              </w:rPr>
              <w:t xml:space="preserve">organizavimas, 3 lygis </w:t>
            </w:r>
          </w:p>
          <w:p w14:paraId="2194C5FD" w14:textId="77777777" w:rsidR="00F37F35" w:rsidRPr="00DF4074" w:rsidRDefault="00B927AA" w:rsidP="00B4680E">
            <w:pPr>
              <w:spacing w:after="0" w:line="240" w:lineRule="auto"/>
              <w:ind w:left="0" w:firstLine="0"/>
              <w:jc w:val="left"/>
              <w:rPr>
                <w:szCs w:val="24"/>
              </w:rPr>
            </w:pPr>
            <w:r w:rsidRPr="00DF4074">
              <w:rPr>
                <w:b/>
                <w:szCs w:val="24"/>
              </w:rPr>
              <w:t xml:space="preserve"> </w:t>
            </w:r>
          </w:p>
        </w:tc>
        <w:tc>
          <w:tcPr>
            <w:tcW w:w="7658" w:type="dxa"/>
            <w:tcBorders>
              <w:top w:val="single" w:sz="4" w:space="0" w:color="000000"/>
              <w:left w:val="single" w:sz="4" w:space="0" w:color="000000"/>
              <w:bottom w:val="single" w:sz="4" w:space="0" w:color="000000"/>
              <w:right w:val="single" w:sz="4" w:space="0" w:color="000000"/>
            </w:tcBorders>
          </w:tcPr>
          <w:p w14:paraId="637C3E6C" w14:textId="77777777" w:rsidR="00F37F35" w:rsidRPr="009012FC" w:rsidRDefault="00B927AA" w:rsidP="00DF4074">
            <w:pPr>
              <w:spacing w:after="0" w:line="240" w:lineRule="auto"/>
              <w:ind w:left="0" w:firstLine="0"/>
              <w:jc w:val="left"/>
              <w:rPr>
                <w:szCs w:val="24"/>
              </w:rPr>
            </w:pPr>
            <w:r w:rsidRPr="009012FC">
              <w:rPr>
                <w:szCs w:val="24"/>
              </w:rPr>
              <w:t xml:space="preserve">Diferencijavimas, individualizavimas ir suasmeninimas yra neišskirtinis. </w:t>
            </w:r>
          </w:p>
          <w:p w14:paraId="30739059" w14:textId="77777777" w:rsidR="00F37F35" w:rsidRPr="00DF4074" w:rsidRDefault="00B927AA" w:rsidP="00DF4074">
            <w:pPr>
              <w:spacing w:after="25" w:line="240" w:lineRule="auto"/>
              <w:ind w:left="0" w:right="109" w:firstLine="0"/>
              <w:rPr>
                <w:szCs w:val="24"/>
              </w:rPr>
            </w:pPr>
            <w:r w:rsidRPr="00DF4074">
              <w:rPr>
                <w:i/>
                <w:szCs w:val="24"/>
              </w:rPr>
              <w:t xml:space="preserve">Įvertinus ugdymo proceso kokybės gerinimo siekius, numatytus įgyvendinti „Kokybės krepšelio“ projekte ir Progimnazijos strateginiuose dokumentuose, ir vertintojų stebėtų pamokų kokybę, tai yra tobulintinas veiklos aspektas. </w:t>
            </w:r>
            <w:r w:rsidRPr="00DF4074">
              <w:rPr>
                <w:szCs w:val="24"/>
              </w:rPr>
              <w:t xml:space="preserve">Mokytojai pripažįsta mokinių skirtybes (amžiaus tarpsnio, asmeninius ir ugdymosi poreikius, interesus, gebėjimus, mokymosi siekius), supranta savo vaidmenį padedant mokiniams pasirinkti jo galias ir interesus atitinkantį ugdymo(si) turinį, formas ir būdus. Atsižvelgiant į tai Progimnazijos veiklos tobulinimo plane tikslingai suplanuotos veiklos, užtikrinančios skirtingų gebėjimų mokinių ugdymo(si) kokybės gerinimą, skirtumų tarp mokinių pasiekimų mažinimą (pvz., mokinių konsultavimas, informacinių technologijų taikymas ir pan.). </w:t>
            </w:r>
          </w:p>
          <w:p w14:paraId="5C757B60" w14:textId="74666397" w:rsidR="00F37F35" w:rsidRPr="00542265" w:rsidRDefault="00B927AA" w:rsidP="00542265">
            <w:pPr>
              <w:pStyle w:val="Sraopastraipa"/>
              <w:numPr>
                <w:ilvl w:val="0"/>
                <w:numId w:val="28"/>
              </w:numPr>
              <w:spacing w:after="0" w:line="240" w:lineRule="auto"/>
              <w:ind w:right="108"/>
              <w:rPr>
                <w:szCs w:val="24"/>
              </w:rPr>
            </w:pPr>
            <w:r w:rsidRPr="00542265">
              <w:rPr>
                <w:szCs w:val="24"/>
              </w:rPr>
              <w:t xml:space="preserve">Vadovaujantis Mokyklos ugdymo planu, 3–4 kl. lietuvių kalbos, matematikos, anglų kalbos, pasaulio pažinimo pamokose ir 7 kl. užsienio kalbų, matematikos, pamokose ugdymo turinys  </w:t>
            </w:r>
          </w:p>
          <w:p w14:paraId="43FE89DF" w14:textId="77777777" w:rsidR="00542265" w:rsidRDefault="00B927AA" w:rsidP="00542265">
            <w:pPr>
              <w:spacing w:after="25" w:line="240" w:lineRule="auto"/>
              <w:ind w:firstLine="0"/>
              <w:rPr>
                <w:szCs w:val="24"/>
              </w:rPr>
            </w:pPr>
            <w:r w:rsidRPr="00DF4074">
              <w:rPr>
                <w:szCs w:val="24"/>
              </w:rPr>
              <w:t>diferencijuojamas taikant „</w:t>
            </w:r>
            <w:proofErr w:type="spellStart"/>
            <w:r w:rsidRPr="00DF4074">
              <w:rPr>
                <w:szCs w:val="24"/>
              </w:rPr>
              <w:t>Partnerišką</w:t>
            </w:r>
            <w:proofErr w:type="spellEnd"/>
            <w:r w:rsidRPr="00DF4074">
              <w:rPr>
                <w:szCs w:val="24"/>
              </w:rPr>
              <w:t xml:space="preserve"> kelių mokytojų darbo modelį“,</w:t>
            </w:r>
            <w:r w:rsidR="00542265">
              <w:rPr>
                <w:szCs w:val="24"/>
              </w:rPr>
              <w:t xml:space="preserve"> </w:t>
            </w:r>
            <w:r w:rsidR="00542265" w:rsidRPr="009012FC">
              <w:rPr>
                <w:szCs w:val="24"/>
              </w:rPr>
              <w:t xml:space="preserve">7-ose klasėse atsižvelgiant į klasės kontekstą, numatyta mokytojo asistento veikla. Iš „Kokybės krepšelio“ projekto lėšų.  </w:t>
            </w:r>
          </w:p>
          <w:p w14:paraId="267A88A9" w14:textId="77777777" w:rsidR="00542265" w:rsidRPr="00542265" w:rsidRDefault="00542265" w:rsidP="00542265">
            <w:pPr>
              <w:pStyle w:val="Sraopastraipa"/>
              <w:numPr>
                <w:ilvl w:val="0"/>
                <w:numId w:val="28"/>
              </w:numPr>
              <w:spacing w:after="25" w:line="240" w:lineRule="auto"/>
              <w:ind w:right="108"/>
              <w:rPr>
                <w:szCs w:val="24"/>
              </w:rPr>
            </w:pPr>
            <w:r w:rsidRPr="00542265">
              <w:rPr>
                <w:szCs w:val="24"/>
              </w:rPr>
              <w:t xml:space="preserve">Progimnazijos 2022−2024 m. strateginiame plane numatytas uždavinys „padėti mokiniui siekti asmeninės pažangos“. Tačiau pamokų stebėjimo duomenys rodo, kad planuojant mokymąsi </w:t>
            </w:r>
            <w:r w:rsidRPr="00542265">
              <w:rPr>
                <w:szCs w:val="24"/>
              </w:rPr>
              <w:lastRenderedPageBreak/>
              <w:t>pamokose numatomos nepakankamos galimybės kiekvienam mokiniui siekti optimaliai aukštų, aiškiai atpažįstamų mokymosi rezultatų. Atlikus statistinę duomenų analizę nustatyta, kad 94,67 proc. pamokų  mokiniams buvo pateikti iš anksto suformuluoti nepakankamai lankstūs, t. y. visiems vienodi mokymo(</w:t>
            </w:r>
            <w:proofErr w:type="spellStart"/>
            <w:r w:rsidRPr="00542265">
              <w:rPr>
                <w:szCs w:val="24"/>
              </w:rPr>
              <w:t>si</w:t>
            </w:r>
            <w:proofErr w:type="spellEnd"/>
            <w:r w:rsidRPr="00542265">
              <w:rPr>
                <w:szCs w:val="24"/>
              </w:rPr>
              <w:t xml:space="preserve">) uždaviniai. </w:t>
            </w:r>
          </w:p>
          <w:p w14:paraId="4D559D40" w14:textId="77777777" w:rsidR="00542265" w:rsidRPr="009012FC" w:rsidRDefault="00542265" w:rsidP="00542265">
            <w:pPr>
              <w:numPr>
                <w:ilvl w:val="0"/>
                <w:numId w:val="28"/>
              </w:numPr>
              <w:spacing w:after="25" w:line="240" w:lineRule="auto"/>
              <w:ind w:right="108"/>
              <w:rPr>
                <w:szCs w:val="24"/>
              </w:rPr>
            </w:pPr>
            <w:r w:rsidRPr="009012FC">
              <w:rPr>
                <w:szCs w:val="24"/>
              </w:rPr>
              <w:t xml:space="preserve">Stebėtų pamokų protokolų analizė rodo, kad ugdymo diferencijavimas, individualizavimas, mokymosi suasmeninimas, kai ugdymo turinys pritaikomas pagal kiekvieno mokinio galimybes, kaip stiprusis pamokos aspektas išskirtas tik  10,34 proc. pamokų.  </w:t>
            </w:r>
          </w:p>
          <w:p w14:paraId="1BDF69B3" w14:textId="77777777" w:rsidR="00D25807" w:rsidRDefault="00542265" w:rsidP="00542265">
            <w:pPr>
              <w:numPr>
                <w:ilvl w:val="0"/>
                <w:numId w:val="28"/>
              </w:numPr>
              <w:spacing w:after="2" w:line="240" w:lineRule="auto"/>
              <w:ind w:right="108"/>
              <w:rPr>
                <w:szCs w:val="24"/>
              </w:rPr>
            </w:pPr>
            <w:r w:rsidRPr="009012FC">
              <w:rPr>
                <w:szCs w:val="24"/>
              </w:rPr>
              <w:t>Būtina pabrėžti, kad vizito metu stebėtos ir paveikios mokytojų patirtys vertinamuoju aspektu. 23,52 proc. pamokų fiksuoti į besimokantįjį orientuoto suasmeninto mokymosi pavyzdžiai. Stebėtas šiuolaikiškas mokytojo, kaip mokymosi vedlio ir / ar lyderio mokymuisi vaidmuo: aptariami mokymo(</w:t>
            </w:r>
            <w:proofErr w:type="spellStart"/>
            <w:r w:rsidRPr="009012FC">
              <w:rPr>
                <w:szCs w:val="24"/>
              </w:rPr>
              <w:t>si</w:t>
            </w:r>
            <w:proofErr w:type="spellEnd"/>
            <w:r w:rsidRPr="009012FC">
              <w:rPr>
                <w:szCs w:val="24"/>
              </w:rPr>
              <w:t xml:space="preserve">) uždaviniai, tikrinamas jų supratimas, mokiniai laiku nukreipti tinkama linkme, ugdytos mokinių mokėjimo mokytis kompetencijos bei </w:t>
            </w:r>
            <w:proofErr w:type="spellStart"/>
            <w:r w:rsidRPr="009012FC">
              <w:rPr>
                <w:szCs w:val="24"/>
              </w:rPr>
              <w:t>savivaldaus</w:t>
            </w:r>
            <w:proofErr w:type="spellEnd"/>
            <w:r w:rsidRPr="009012FC">
              <w:rPr>
                <w:szCs w:val="24"/>
              </w:rPr>
              <w:t xml:space="preserve"> mokymosi įgūdžiai. </w:t>
            </w:r>
          </w:p>
          <w:p w14:paraId="687E8EFE" w14:textId="7B919A75" w:rsidR="00542265" w:rsidRPr="009012FC" w:rsidRDefault="00542265" w:rsidP="00D25807">
            <w:pPr>
              <w:spacing w:after="2" w:line="240" w:lineRule="auto"/>
              <w:ind w:left="0" w:right="108" w:firstLine="0"/>
              <w:rPr>
                <w:szCs w:val="24"/>
              </w:rPr>
            </w:pPr>
            <w:r w:rsidRPr="009012FC">
              <w:rPr>
                <w:szCs w:val="24"/>
              </w:rPr>
              <w:t>Atsižvelgiant į pateiktus vertintojų pastebėjimus, daroma išvada, kad ugdymo  diferencijavimas, individualizavimas bei suasmeninimas siekiant kiekvieno mokinio mokymosi  pažangos, yra tobulintinas veiklos aspektas.</w:t>
            </w:r>
            <w:r w:rsidRPr="009012FC">
              <w:rPr>
                <w:i/>
                <w:szCs w:val="24"/>
              </w:rPr>
              <w:t xml:space="preserve">  </w:t>
            </w:r>
          </w:p>
          <w:p w14:paraId="1B8AF146" w14:textId="347A249C" w:rsidR="00542265" w:rsidRPr="00D25807" w:rsidRDefault="0025316D" w:rsidP="00542265">
            <w:pPr>
              <w:spacing w:after="25" w:line="240" w:lineRule="auto"/>
              <w:ind w:left="0" w:right="111" w:firstLine="0"/>
              <w:rPr>
                <w:szCs w:val="24"/>
              </w:rPr>
            </w:pPr>
            <w:r>
              <w:rPr>
                <w:szCs w:val="24"/>
              </w:rPr>
              <w:t xml:space="preserve">          </w:t>
            </w:r>
            <w:r w:rsidR="00542265" w:rsidRPr="00D25807">
              <w:rPr>
                <w:szCs w:val="24"/>
              </w:rPr>
              <w:t xml:space="preserve">Ugdymosi integralumas yra potencialus. Įgyvendindama projekto „Kokybės krepšelis“ veiklas Progimnazijos bendruomenė siekia paveikios integracijos, mokymosi patirčių </w:t>
            </w:r>
            <w:proofErr w:type="spellStart"/>
            <w:r w:rsidR="00542265" w:rsidRPr="00D25807">
              <w:rPr>
                <w:szCs w:val="24"/>
              </w:rPr>
              <w:t>tarpdiscipliniškumo</w:t>
            </w:r>
            <w:proofErr w:type="spellEnd"/>
            <w:r w:rsidR="00542265" w:rsidRPr="00D25807">
              <w:rPr>
                <w:szCs w:val="24"/>
              </w:rPr>
              <w:t xml:space="preserve">.  </w:t>
            </w:r>
          </w:p>
          <w:p w14:paraId="3C56DB47" w14:textId="77777777" w:rsidR="00542265" w:rsidRPr="009012FC" w:rsidRDefault="00542265" w:rsidP="00542265">
            <w:pPr>
              <w:numPr>
                <w:ilvl w:val="0"/>
                <w:numId w:val="28"/>
              </w:numPr>
              <w:spacing w:after="25" w:line="240" w:lineRule="auto"/>
              <w:ind w:right="108"/>
              <w:rPr>
                <w:szCs w:val="24"/>
              </w:rPr>
            </w:pPr>
            <w:r w:rsidRPr="009012FC">
              <w:rPr>
                <w:szCs w:val="24"/>
              </w:rPr>
              <w:t xml:space="preserve">Vizito metu stebint pamokas ir neformaliojo švietimo veiklas, kalbantis su bendruomene, analizuojant įstaigos pateiktus dokumentus, internetiniame tinklapyje </w:t>
            </w:r>
            <w:hyperlink r:id="rId8">
              <w:r w:rsidRPr="009012FC">
                <w:rPr>
                  <w:color w:val="0563C1"/>
                  <w:szCs w:val="24"/>
                  <w:u w:val="single" w:color="0563C1"/>
                </w:rPr>
                <w:t>www.aukstakalnis.utena.lm.lt</w:t>
              </w:r>
            </w:hyperlink>
            <w:hyperlink r:id="rId9">
              <w:r w:rsidRPr="009012FC">
                <w:rPr>
                  <w:szCs w:val="24"/>
                </w:rPr>
                <w:t xml:space="preserve"> </w:t>
              </w:r>
            </w:hyperlink>
            <w:r w:rsidRPr="009012FC">
              <w:rPr>
                <w:szCs w:val="24"/>
              </w:rPr>
              <w:t>viešinamą informaciją, nustatyta, kad BUP teikiamos galimybės Mokykloje lanksčiai  išnaudojamos integruojant mokomuosius dalykus, paveikiai organizuojant mokymą(</w:t>
            </w:r>
            <w:proofErr w:type="spellStart"/>
            <w:r w:rsidRPr="009012FC">
              <w:rPr>
                <w:szCs w:val="24"/>
              </w:rPr>
              <w:t>si</w:t>
            </w:r>
            <w:proofErr w:type="spellEnd"/>
            <w:r w:rsidRPr="009012FC">
              <w:rPr>
                <w:szCs w:val="24"/>
              </w:rPr>
              <w:t xml:space="preserve">) per „integruotus </w:t>
            </w:r>
            <w:proofErr w:type="spellStart"/>
            <w:r w:rsidRPr="009012FC">
              <w:rPr>
                <w:szCs w:val="24"/>
              </w:rPr>
              <w:t>patyriminius</w:t>
            </w:r>
            <w:proofErr w:type="spellEnd"/>
            <w:r w:rsidRPr="009012FC">
              <w:rPr>
                <w:szCs w:val="24"/>
              </w:rPr>
              <w:t xml:space="preserve"> </w:t>
            </w:r>
            <w:proofErr w:type="spellStart"/>
            <w:r w:rsidRPr="009012FC">
              <w:rPr>
                <w:szCs w:val="24"/>
              </w:rPr>
              <w:t>užsiėmimus</w:t>
            </w:r>
            <w:proofErr w:type="spellEnd"/>
            <w:r w:rsidRPr="009012FC">
              <w:rPr>
                <w:szCs w:val="24"/>
              </w:rPr>
              <w:t>“ ir pamokas Mokyklos ar miesto erdvėse.</w:t>
            </w:r>
            <w:r w:rsidRPr="009012FC">
              <w:rPr>
                <w:i/>
                <w:szCs w:val="24"/>
              </w:rPr>
              <w:t xml:space="preserve"> </w:t>
            </w:r>
          </w:p>
          <w:p w14:paraId="53DD7970" w14:textId="2D20BECA" w:rsidR="00542265" w:rsidRDefault="00542265" w:rsidP="00D25807">
            <w:pPr>
              <w:pStyle w:val="Sraopastraipa"/>
              <w:numPr>
                <w:ilvl w:val="0"/>
                <w:numId w:val="28"/>
              </w:numPr>
              <w:spacing w:after="25" w:line="240" w:lineRule="auto"/>
              <w:rPr>
                <w:szCs w:val="24"/>
              </w:rPr>
            </w:pPr>
            <w:r w:rsidRPr="009012FC">
              <w:rPr>
                <w:szCs w:val="24"/>
              </w:rPr>
              <w:t>Iš pokalbių su Mokyklos Taryba, Vidaus įsivertinimo grupe, paaiškėjo, kad paveikiai siejamas formalusis ir neformalusis vaikų švietimas, vykstantis tiek mokykloje, tiek ir už jos ribų. Neformaliojo vaikų švietimo užsiėmimai, pamokos vyksta įvairiose miesto erdvėse, kitose mokyklose, muziejuose (pvz., Utenos kolegijoje, Utenos Adolfo Šapokos gimnazijoje, Utenos regioniniame STEAM atviros prieigos ir pan.). Progimnazijoje iš projekto lėšų organizuojami integruoti neformaliojo švietimo užsiėmimai. „Ugdomės kitaip“, „Dailės terapija“, „Joga“, 1–4 klasių mokinių užimtumo klubas „</w:t>
            </w:r>
            <w:proofErr w:type="spellStart"/>
            <w:r w:rsidRPr="009012FC">
              <w:rPr>
                <w:szCs w:val="24"/>
              </w:rPr>
              <w:t>Popamokinis</w:t>
            </w:r>
            <w:proofErr w:type="spellEnd"/>
            <w:r w:rsidRPr="009012FC">
              <w:rPr>
                <w:szCs w:val="24"/>
              </w:rPr>
              <w:t>“. Neformaliojo vaikų švietimo naudą mokinių bendrųjų kompetencijų ugdymui  pokalbiuose akcentavo tėvai ir mokiniai.</w:t>
            </w:r>
          </w:p>
          <w:p w14:paraId="413291E3" w14:textId="77777777" w:rsidR="00542265" w:rsidRPr="009012FC" w:rsidRDefault="00542265" w:rsidP="00542265">
            <w:pPr>
              <w:numPr>
                <w:ilvl w:val="0"/>
                <w:numId w:val="28"/>
              </w:numPr>
              <w:spacing w:after="25" w:line="240" w:lineRule="auto"/>
              <w:ind w:right="109"/>
              <w:rPr>
                <w:szCs w:val="24"/>
              </w:rPr>
            </w:pPr>
            <w:r w:rsidRPr="009012FC">
              <w:rPr>
                <w:szCs w:val="24"/>
              </w:rPr>
              <w:t>Progimnazijos ataskaitų už 2022 m. analizė, įsivertinimo duomenys, pokalbiai su Mokyklos vadovais, Mokyklos taryba rodo, kad integruotos įvairių mokomųjų dalykų pamokos, projektai, netradicinio ugdymo dienos tinkamai nukreipti į kiekvieno vaiko ugdymą(</w:t>
            </w:r>
            <w:proofErr w:type="spellStart"/>
            <w:r w:rsidRPr="009012FC">
              <w:rPr>
                <w:szCs w:val="24"/>
              </w:rPr>
              <w:t>si</w:t>
            </w:r>
            <w:proofErr w:type="spellEnd"/>
            <w:r w:rsidRPr="009012FC">
              <w:rPr>
                <w:szCs w:val="24"/>
              </w:rPr>
              <w:t xml:space="preserve">). Mokykloje rengiami ir įgyvendinami projektai sudaro potencialių galimybių užtikrinti formaliojo ir neformaliojo ugdymo turinio </w:t>
            </w:r>
            <w:r w:rsidRPr="009012FC">
              <w:rPr>
                <w:szCs w:val="24"/>
              </w:rPr>
              <w:lastRenderedPageBreak/>
              <w:t xml:space="preserve">integraciją (pvz., įgyvendintas integruotas gamtos mokslų projektas „4 gamtos stichijos“ ir pan.). </w:t>
            </w:r>
            <w:r w:rsidRPr="009012FC">
              <w:rPr>
                <w:i/>
                <w:szCs w:val="24"/>
              </w:rPr>
              <w:t xml:space="preserve"> </w:t>
            </w:r>
          </w:p>
          <w:p w14:paraId="4C139305" w14:textId="77777777" w:rsidR="00542265" w:rsidRPr="009012FC" w:rsidRDefault="00542265" w:rsidP="00542265">
            <w:pPr>
              <w:numPr>
                <w:ilvl w:val="0"/>
                <w:numId w:val="28"/>
              </w:numPr>
              <w:spacing w:after="25" w:line="240" w:lineRule="auto"/>
              <w:ind w:right="109"/>
              <w:rPr>
                <w:szCs w:val="24"/>
              </w:rPr>
            </w:pPr>
            <w:r w:rsidRPr="009012FC">
              <w:rPr>
                <w:szCs w:val="24"/>
              </w:rPr>
              <w:t>Pamokų stebėjimo duomenys rodo, kad ugdymosi integralumas kaip stiprusis pamokos aspektas išskirtas 22,62 proc. pamokų. Jose mokymosi tema aktualizuota, siejant ją su mokinio reikmėmis ir  praktiniu pritaikymu, kartu su mokiniais ieškant mokymo(</w:t>
            </w:r>
            <w:proofErr w:type="spellStart"/>
            <w:r w:rsidRPr="009012FC">
              <w:rPr>
                <w:szCs w:val="24"/>
              </w:rPr>
              <w:t>si</w:t>
            </w:r>
            <w:proofErr w:type="spellEnd"/>
            <w:r w:rsidRPr="009012FC">
              <w:rPr>
                <w:szCs w:val="24"/>
              </w:rPr>
              <w:t xml:space="preserve">) turinio sąsajų su realiu gyvenimu, tai iliustruojančių pavydžių paieška ar jų pateikimu. Mokyklos ataskaitų analizė rodo, kad 2021–2022 m. organizuota 90 skirtingų temų integruotų pamokų. </w:t>
            </w:r>
          </w:p>
          <w:p w14:paraId="0C175370" w14:textId="77777777" w:rsidR="00434969" w:rsidRDefault="00542265" w:rsidP="00434969">
            <w:pPr>
              <w:numPr>
                <w:ilvl w:val="0"/>
                <w:numId w:val="28"/>
              </w:numPr>
              <w:spacing w:after="25" w:line="240" w:lineRule="auto"/>
              <w:ind w:right="109"/>
              <w:rPr>
                <w:szCs w:val="24"/>
              </w:rPr>
            </w:pPr>
            <w:r w:rsidRPr="009012FC">
              <w:rPr>
                <w:szCs w:val="24"/>
              </w:rPr>
              <w:t>Stebėtų pamokų protokolų analizė rodo, kad mokiniams sudaromos geros galimybės patirti įvairius mokymosi būdus ir formas, išbandyti įvairių rūšių užduotis ir kuo įvairesnes veiklas įvairiuose kontekstuose (pvz., derinant individualų ir visos klasės mokymąsi, taikant aktyvaus mokymosi meto</w:t>
            </w:r>
            <w:r w:rsidR="0025316D">
              <w:rPr>
                <w:szCs w:val="24"/>
              </w:rPr>
              <w:t>dus, informacines technologijas</w:t>
            </w:r>
            <w:r w:rsidRPr="009012FC">
              <w:rPr>
                <w:szCs w:val="24"/>
              </w:rPr>
              <w:t xml:space="preserve"> ir pan.), kaip stiprusis pamokos aspektas tai fiksuota (60 proc.) pamokų.</w:t>
            </w:r>
            <w:r w:rsidRPr="009012FC">
              <w:rPr>
                <w:i/>
                <w:szCs w:val="24"/>
              </w:rPr>
              <w:t xml:space="preserve"> </w:t>
            </w:r>
          </w:p>
          <w:p w14:paraId="528C1DDA" w14:textId="41AC5A77" w:rsidR="00542265" w:rsidRPr="00434969" w:rsidRDefault="00542265" w:rsidP="00434969">
            <w:pPr>
              <w:numPr>
                <w:ilvl w:val="0"/>
                <w:numId w:val="28"/>
              </w:numPr>
              <w:spacing w:after="25" w:line="240" w:lineRule="auto"/>
              <w:ind w:right="109"/>
              <w:rPr>
                <w:szCs w:val="24"/>
              </w:rPr>
            </w:pPr>
            <w:r w:rsidRPr="00434969">
              <w:rPr>
                <w:szCs w:val="24"/>
              </w:rPr>
              <w:t xml:space="preserve">Įstaigos svetainės, 2022 m. Mokyklos veiklos plano analizė, pokalbiai su mokytojais, administracija rodo, kad Progimnazijoje tinkamas dėmesys skiriamas mokinių asmenybės </w:t>
            </w:r>
            <w:proofErr w:type="spellStart"/>
            <w:r w:rsidRPr="00434969">
              <w:rPr>
                <w:szCs w:val="24"/>
              </w:rPr>
              <w:t>ūgčiai</w:t>
            </w:r>
            <w:proofErr w:type="spellEnd"/>
            <w:r w:rsidRPr="00434969">
              <w:rPr>
                <w:szCs w:val="24"/>
              </w:rPr>
              <w:t xml:space="preserve">. Mokiniai sėkmingai dalyvauja olimpiadose, konkursuose, projektuose ir kituose rajoniniuose renginiuose (pvz., </w:t>
            </w:r>
            <w:r w:rsidRPr="00434969">
              <w:rPr>
                <w:rStyle w:val="cf01"/>
                <w:rFonts w:ascii="Times New Roman" w:hAnsi="Times New Roman" w:cs="Times New Roman"/>
                <w:sz w:val="24"/>
                <w:szCs w:val="24"/>
              </w:rPr>
              <w:t xml:space="preserve">rajoninis konkursas anglų kalba „English </w:t>
            </w:r>
            <w:proofErr w:type="spellStart"/>
            <w:r w:rsidRPr="00434969">
              <w:rPr>
                <w:rStyle w:val="cf01"/>
                <w:rFonts w:ascii="Times New Roman" w:hAnsi="Times New Roman" w:cs="Times New Roman"/>
                <w:sz w:val="24"/>
                <w:szCs w:val="24"/>
              </w:rPr>
              <w:t>Verse</w:t>
            </w:r>
            <w:proofErr w:type="spellEnd"/>
            <w:r w:rsidRPr="00434969">
              <w:rPr>
                <w:rStyle w:val="cf01"/>
                <w:rFonts w:ascii="Times New Roman" w:hAnsi="Times New Roman" w:cs="Times New Roman"/>
                <w:sz w:val="24"/>
                <w:szCs w:val="24"/>
              </w:rPr>
              <w:t>“, regioninės matematikos varžytuvės V. Statulevičiaus taurei laimėti, dainų festivalis „Dainų skrynelė“, konferencija „Senų daiktų istorijos“ ir pan.</w:t>
            </w:r>
            <w:r w:rsidRPr="00434969">
              <w:rPr>
                <w:szCs w:val="24"/>
              </w:rPr>
              <w:t xml:space="preserve">).   </w:t>
            </w:r>
          </w:p>
          <w:p w14:paraId="64622902" w14:textId="49D8C639" w:rsidR="00542265" w:rsidRPr="009012FC" w:rsidRDefault="00542265" w:rsidP="00542265">
            <w:pPr>
              <w:spacing w:after="1" w:line="240" w:lineRule="auto"/>
              <w:ind w:left="0" w:right="107" w:firstLine="0"/>
              <w:rPr>
                <w:szCs w:val="24"/>
              </w:rPr>
            </w:pPr>
            <w:r w:rsidRPr="009012FC">
              <w:rPr>
                <w:szCs w:val="24"/>
              </w:rPr>
              <w:t>Iš dokumentų, stebėtų pamokų protokolų analizės, pokalbių su mokytojais, mokiniais vertintojai daro išvadą, kad holistiniais principais grįstas integruotas ugdymas, sudaro sąlygas inovacijų raiškai bei potencialių galimybių mokiniams mokantis praktiškai plėtoti įvairiapusiškus pažintinius gebėjimus. Vertintojai konstatuoja, kad paveikus ugdymo(</w:t>
            </w:r>
            <w:proofErr w:type="spellStart"/>
            <w:r w:rsidRPr="009012FC">
              <w:rPr>
                <w:szCs w:val="24"/>
              </w:rPr>
              <w:t>si</w:t>
            </w:r>
            <w:proofErr w:type="spellEnd"/>
            <w:r w:rsidRPr="009012FC">
              <w:rPr>
                <w:szCs w:val="24"/>
              </w:rPr>
              <w:t xml:space="preserve">) integralumas, siekiant asmenybės </w:t>
            </w:r>
            <w:proofErr w:type="spellStart"/>
            <w:r w:rsidRPr="009012FC">
              <w:rPr>
                <w:szCs w:val="24"/>
              </w:rPr>
              <w:t>ūgties</w:t>
            </w:r>
            <w:proofErr w:type="spellEnd"/>
            <w:r w:rsidRPr="009012FC">
              <w:rPr>
                <w:szCs w:val="24"/>
              </w:rPr>
              <w:t xml:space="preserve"> yra stiprusis Mokyklos veiklos aspektas.    </w:t>
            </w:r>
          </w:p>
          <w:p w14:paraId="24CC1263" w14:textId="2835C135" w:rsidR="00542265" w:rsidRPr="00D25807" w:rsidRDefault="0025316D" w:rsidP="00542265">
            <w:pPr>
              <w:spacing w:after="25" w:line="240" w:lineRule="auto"/>
              <w:ind w:left="0" w:right="107" w:firstLine="0"/>
              <w:rPr>
                <w:szCs w:val="24"/>
              </w:rPr>
            </w:pPr>
            <w:r>
              <w:rPr>
                <w:szCs w:val="24"/>
              </w:rPr>
              <w:t xml:space="preserve">           </w:t>
            </w:r>
            <w:r w:rsidR="00542265" w:rsidRPr="00D25807">
              <w:rPr>
                <w:szCs w:val="24"/>
              </w:rPr>
              <w:t xml:space="preserve">Klasės valdymas yra potencialus. Įgyvendinamos „Kokybės krepšelio“ projekto veiklos, siekiant „sustiprinti mokinių pažinimą“, padeda valdyti mokymąsi, sutelkiant mokinių dėmesį į prasmingą, konstruktyvų mokymąsi.  </w:t>
            </w:r>
          </w:p>
          <w:p w14:paraId="08ED078A" w14:textId="77777777" w:rsidR="00D25807" w:rsidRDefault="00542265" w:rsidP="00D25807">
            <w:pPr>
              <w:numPr>
                <w:ilvl w:val="0"/>
                <w:numId w:val="28"/>
              </w:numPr>
              <w:spacing w:after="25" w:line="240" w:lineRule="auto"/>
              <w:ind w:right="109"/>
              <w:rPr>
                <w:szCs w:val="24"/>
              </w:rPr>
            </w:pPr>
            <w:r w:rsidRPr="009012FC">
              <w:rPr>
                <w:szCs w:val="24"/>
              </w:rPr>
              <w:t>Iš dokumentų analizės, pokalbių su mokiniais, mokytojais, VGK paaiškėjo, kad Progimnazijos bendruomenė tinkamai kuria palankų mokymuisi mikroklimatą – siekia pagarbių mokytojų ir mokinių tarpusavio santykių, sprendžia mokinių bendravimo ir elgesio problemas pamokose (pvz., įgyvendinama „</w:t>
            </w:r>
            <w:proofErr w:type="spellStart"/>
            <w:r w:rsidRPr="009012FC">
              <w:rPr>
                <w:szCs w:val="24"/>
              </w:rPr>
              <w:t>Olweus</w:t>
            </w:r>
            <w:proofErr w:type="spellEnd"/>
            <w:r w:rsidRPr="009012FC">
              <w:rPr>
                <w:szCs w:val="24"/>
              </w:rPr>
              <w:t>“ patyčių prevencijos programa, 1 ir 5 klasių bei naujai atvykusiems mokiniams adaptacijos programa ir pan.)</w:t>
            </w:r>
            <w:r w:rsidRPr="009012FC">
              <w:rPr>
                <w:i/>
                <w:szCs w:val="24"/>
              </w:rPr>
              <w:t xml:space="preserve"> </w:t>
            </w:r>
          </w:p>
          <w:p w14:paraId="69B19E41" w14:textId="77777777" w:rsidR="00D25807" w:rsidRDefault="00542265" w:rsidP="00D25807">
            <w:pPr>
              <w:numPr>
                <w:ilvl w:val="0"/>
                <w:numId w:val="28"/>
              </w:numPr>
              <w:spacing w:after="25" w:line="240" w:lineRule="auto"/>
              <w:ind w:right="109"/>
              <w:rPr>
                <w:szCs w:val="24"/>
              </w:rPr>
            </w:pPr>
            <w:r w:rsidRPr="00D25807">
              <w:rPr>
                <w:szCs w:val="24"/>
              </w:rPr>
              <w:t>Stebėtų pamokų protokolų analizė rodo, kad beveik visose (97,64 proc.) stebėtose pamokose buvo laikomasi taisyklių. Susitarimų</w:t>
            </w:r>
            <w:r w:rsidR="004B3B1D" w:rsidRPr="00D25807">
              <w:rPr>
                <w:szCs w:val="24"/>
              </w:rPr>
              <w:t xml:space="preserve"> laikymasis, kaip stiprusis pamokos aspektas,</w:t>
            </w:r>
            <w:r w:rsidR="00D25807">
              <w:rPr>
                <w:szCs w:val="24"/>
              </w:rPr>
              <w:t xml:space="preserve"> išskirtas 48,24 proc. pamokų. </w:t>
            </w:r>
          </w:p>
          <w:p w14:paraId="1209140D" w14:textId="77777777" w:rsidR="00D25807" w:rsidRDefault="004B3B1D" w:rsidP="00D25807">
            <w:pPr>
              <w:numPr>
                <w:ilvl w:val="0"/>
                <w:numId w:val="28"/>
              </w:numPr>
              <w:spacing w:after="25" w:line="240" w:lineRule="auto"/>
              <w:ind w:right="109"/>
              <w:rPr>
                <w:szCs w:val="24"/>
              </w:rPr>
            </w:pPr>
            <w:r w:rsidRPr="00D25807">
              <w:rPr>
                <w:szCs w:val="24"/>
              </w:rPr>
              <w:t xml:space="preserve">Progimnazija, siekdama stiprinti mokinių motyvaciją ir gebėjimus konstruktyviai mokytis, išplėtojo mokinių individualaus ir grupinio </w:t>
            </w:r>
            <w:r w:rsidRPr="00D25807">
              <w:rPr>
                <w:szCs w:val="24"/>
              </w:rPr>
              <w:lastRenderedPageBreak/>
              <w:t xml:space="preserve">konsultavimo sistemą įvairių mokymosi poreikių ir galimybių 3–4 kl. ir 7-ų klasių mokiniams (pvz., 7 klasėje 13 valandų per savaitę skirta matematikos, lietuvių kalbos, anglų kalbos, geografijos, biologijos  konsultacijoms). Konsultavimo sistemos daromą teigiamą poveikį mokinių pasiekimams rodo 2022 metų Progimnazijos veiklos įsivertinimo duomenys (pvz., beveik 40 proc. 7-tų klasių mokinių padarė pažangą bent viename dalyke). </w:t>
            </w:r>
          </w:p>
          <w:p w14:paraId="589906A7" w14:textId="77777777" w:rsidR="00D25807" w:rsidRDefault="004B3B1D" w:rsidP="00D25807">
            <w:pPr>
              <w:numPr>
                <w:ilvl w:val="0"/>
                <w:numId w:val="28"/>
              </w:numPr>
              <w:spacing w:after="25" w:line="240" w:lineRule="auto"/>
              <w:ind w:right="109"/>
              <w:rPr>
                <w:szCs w:val="24"/>
              </w:rPr>
            </w:pPr>
            <w:r w:rsidRPr="00D25807">
              <w:rPr>
                <w:szCs w:val="24"/>
              </w:rPr>
              <w:t>Pokalbiuose mokytojai, vadovai akcentavo, kad pageidaujamas elgesys skatinamas sutelkiant mokinių dėmesį į jiems prasmingą veiklą (pvz., aktualizuojant kontekstą, taikant informacines technologijas (</w:t>
            </w:r>
            <w:proofErr w:type="spellStart"/>
            <w:r w:rsidRPr="00D25807">
              <w:rPr>
                <w:szCs w:val="24"/>
              </w:rPr>
              <w:t>Teams</w:t>
            </w:r>
            <w:proofErr w:type="spellEnd"/>
            <w:r w:rsidRPr="00D25807">
              <w:rPr>
                <w:szCs w:val="24"/>
              </w:rPr>
              <w:t xml:space="preserve"> aplinką, skaitmeninius išteklius „Ema“, „</w:t>
            </w:r>
            <w:proofErr w:type="spellStart"/>
            <w:r w:rsidRPr="00D25807">
              <w:rPr>
                <w:szCs w:val="24"/>
              </w:rPr>
              <w:t>Eduten</w:t>
            </w:r>
            <w:proofErr w:type="spellEnd"/>
            <w:r w:rsidRPr="00D25807">
              <w:rPr>
                <w:szCs w:val="24"/>
              </w:rPr>
              <w:t xml:space="preserve">“, </w:t>
            </w:r>
            <w:proofErr w:type="spellStart"/>
            <w:r w:rsidRPr="00D25807">
              <w:rPr>
                <w:szCs w:val="24"/>
              </w:rPr>
              <w:t>Oxford</w:t>
            </w:r>
            <w:proofErr w:type="spellEnd"/>
            <w:r w:rsidRPr="00D25807">
              <w:rPr>
                <w:szCs w:val="24"/>
              </w:rPr>
              <w:t xml:space="preserve"> elektroninės pratybas, </w:t>
            </w:r>
            <w:r w:rsidR="00D25807">
              <w:rPr>
                <w:szCs w:val="24"/>
              </w:rPr>
              <w:t>„</w:t>
            </w:r>
            <w:proofErr w:type="spellStart"/>
            <w:r w:rsidR="00D25807">
              <w:rPr>
                <w:szCs w:val="24"/>
              </w:rPr>
              <w:t>Eduka</w:t>
            </w:r>
            <w:proofErr w:type="spellEnd"/>
            <w:r w:rsidR="00D25807">
              <w:rPr>
                <w:szCs w:val="24"/>
              </w:rPr>
              <w:t>“, „</w:t>
            </w:r>
            <w:proofErr w:type="spellStart"/>
            <w:r w:rsidR="00D25807">
              <w:rPr>
                <w:szCs w:val="24"/>
              </w:rPr>
              <w:t>Kahoot</w:t>
            </w:r>
            <w:proofErr w:type="spellEnd"/>
            <w:r w:rsidR="00D25807">
              <w:rPr>
                <w:szCs w:val="24"/>
              </w:rPr>
              <w:t xml:space="preserve">“ ) ir pan.). </w:t>
            </w:r>
          </w:p>
          <w:p w14:paraId="19A4749B" w14:textId="4D5F35A0" w:rsidR="004B3B1D" w:rsidRPr="00D25807" w:rsidRDefault="004B3B1D" w:rsidP="00D25807">
            <w:pPr>
              <w:numPr>
                <w:ilvl w:val="0"/>
                <w:numId w:val="28"/>
              </w:numPr>
              <w:spacing w:after="25" w:line="240" w:lineRule="auto"/>
              <w:ind w:right="109"/>
              <w:rPr>
                <w:szCs w:val="24"/>
              </w:rPr>
            </w:pPr>
            <w:r w:rsidRPr="00D25807">
              <w:rPr>
                <w:szCs w:val="24"/>
              </w:rPr>
              <w:t xml:space="preserve">Stebėtų pamokų protokoluose pamokos aspektas „Mokymosi patirtys“ vertinimas gerai ir labai gerai 47 proc. pamokų. Tose pamokose taikyti aktyvaus mokymosi metodai padėjo mokiniams įgyti prasmingos patirties, skatino analizuoti, lyginti ir sisteminti pateiktą turinį, įsitraukti į diskusijas, dalintis nuomonėmis ir pan. </w:t>
            </w:r>
          </w:p>
          <w:p w14:paraId="220AF1EF" w14:textId="63ED61D2" w:rsidR="00F37F35" w:rsidRPr="00D25807" w:rsidRDefault="004B3B1D" w:rsidP="00D25807">
            <w:pPr>
              <w:spacing w:after="25" w:line="240" w:lineRule="auto"/>
              <w:ind w:left="0" w:firstLine="0"/>
              <w:rPr>
                <w:szCs w:val="24"/>
              </w:rPr>
            </w:pPr>
            <w:r w:rsidRPr="00D25807">
              <w:rPr>
                <w:szCs w:val="24"/>
              </w:rPr>
              <w:t>Apibendrinę pokalbių metu išgirstą informaciją ir išanalizavę Progimnazijos dokumentus, stebėtų pamokų protokolus vertintojai daro išvadą, kad projekte „Kokybės krepšelis“ suplanuotos ir paveikiai įgyvendinamos veiklos daro teigiamą poveikį mokinių mokymosi motyvacijos ir atsakomybės stiprinimui, darbingos, palankios mokymuisi aplinkos sukūrimui. Vertintojai konstatuoja, kad konstruktyvus ir tinkamas mokinių mokymasis pamokoje yra stiprusis Mokyklos veiklos aspektas.</w:t>
            </w:r>
            <w:r w:rsidR="00B927AA" w:rsidRPr="00D25807">
              <w:rPr>
                <w:szCs w:val="24"/>
              </w:rPr>
              <w:t xml:space="preserve"> </w:t>
            </w:r>
          </w:p>
        </w:tc>
      </w:tr>
      <w:tr w:rsidR="00B4680E" w:rsidRPr="009012FC" w14:paraId="1D9C1A69" w14:textId="77777777" w:rsidTr="008940E2">
        <w:tblPrEx>
          <w:tblCellMar>
            <w:top w:w="62" w:type="dxa"/>
            <w:left w:w="0" w:type="dxa"/>
          </w:tblCellMar>
        </w:tblPrEx>
        <w:trPr>
          <w:trHeight w:val="4738"/>
        </w:trPr>
        <w:tc>
          <w:tcPr>
            <w:tcW w:w="2410" w:type="dxa"/>
            <w:tcBorders>
              <w:top w:val="single" w:sz="4" w:space="0" w:color="000000"/>
              <w:left w:val="single" w:sz="4" w:space="0" w:color="000000"/>
              <w:bottom w:val="single" w:sz="4" w:space="0" w:color="000000"/>
              <w:right w:val="nil"/>
            </w:tcBorders>
          </w:tcPr>
          <w:p w14:paraId="21359163" w14:textId="4B3D664A" w:rsidR="00B4680E" w:rsidRPr="009012FC" w:rsidRDefault="00B4680E" w:rsidP="00DF4074">
            <w:pPr>
              <w:spacing w:after="0" w:line="240" w:lineRule="auto"/>
              <w:ind w:left="108" w:firstLine="0"/>
              <w:jc w:val="left"/>
              <w:rPr>
                <w:szCs w:val="24"/>
              </w:rPr>
            </w:pPr>
            <w:r w:rsidRPr="009012FC">
              <w:rPr>
                <w:szCs w:val="24"/>
              </w:rPr>
              <w:lastRenderedPageBreak/>
              <w:t>3.1. Perspektyva ir bendruomenės susitarimai, 2 lygis</w:t>
            </w:r>
          </w:p>
        </w:tc>
        <w:tc>
          <w:tcPr>
            <w:tcW w:w="7658" w:type="dxa"/>
            <w:tcBorders>
              <w:top w:val="single" w:sz="4" w:space="0" w:color="000000"/>
              <w:left w:val="single" w:sz="4" w:space="0" w:color="000000"/>
              <w:bottom w:val="single" w:sz="4" w:space="0" w:color="000000"/>
              <w:right w:val="single" w:sz="4" w:space="0" w:color="000000"/>
            </w:tcBorders>
          </w:tcPr>
          <w:p w14:paraId="5911B8E7" w14:textId="1C341CBB" w:rsidR="00B4680E" w:rsidRPr="009012FC" w:rsidRDefault="0025316D" w:rsidP="00DF4074">
            <w:pPr>
              <w:spacing w:after="0" w:line="240" w:lineRule="auto"/>
              <w:ind w:left="108" w:firstLine="0"/>
              <w:jc w:val="left"/>
              <w:rPr>
                <w:szCs w:val="24"/>
              </w:rPr>
            </w:pPr>
            <w:r>
              <w:rPr>
                <w:szCs w:val="24"/>
              </w:rPr>
              <w:t xml:space="preserve">          </w:t>
            </w:r>
            <w:r w:rsidR="00B4680E" w:rsidRPr="009012FC">
              <w:rPr>
                <w:szCs w:val="24"/>
              </w:rPr>
              <w:t xml:space="preserve">Išteklių paskirstymas yra tinkamas. </w:t>
            </w:r>
          </w:p>
          <w:p w14:paraId="17EF55AE" w14:textId="74AC3ADF" w:rsidR="00B4680E" w:rsidRPr="009012FC" w:rsidRDefault="00B4680E" w:rsidP="00DF4074">
            <w:pPr>
              <w:spacing w:after="26" w:line="240" w:lineRule="auto"/>
              <w:ind w:left="108" w:right="108" w:firstLine="0"/>
              <w:rPr>
                <w:szCs w:val="24"/>
              </w:rPr>
            </w:pPr>
            <w:r w:rsidRPr="00096B59">
              <w:rPr>
                <w:szCs w:val="24"/>
              </w:rPr>
              <w:t>Mokyklos veiklos tobulinimo („Kokybės krepšelio“ projekte) plano vienas iš uždavinių</w:t>
            </w:r>
            <w:r w:rsidRPr="009012FC">
              <w:rPr>
                <w:i/>
                <w:szCs w:val="24"/>
              </w:rPr>
              <w:t xml:space="preserve"> – Teikti mokiniams savalaikę ir įvairiapusę pagalbą plečiant mokymosi aplinkų ir būdų įvairovę. </w:t>
            </w:r>
            <w:r w:rsidRPr="00096B59">
              <w:rPr>
                <w:szCs w:val="24"/>
              </w:rPr>
              <w:t xml:space="preserve">Progimnazija tinkamai numatė veiklas šiam uždaviniui įgyvendinti: funkcionalių ir saugių erdvių ugdymosi ir poilsio erdvių įrengimą, </w:t>
            </w:r>
            <w:r w:rsidR="00096B59">
              <w:rPr>
                <w:szCs w:val="24"/>
              </w:rPr>
              <w:t xml:space="preserve">mokytojų profesinį tobulėjimą, </w:t>
            </w:r>
            <w:r w:rsidRPr="00096B59">
              <w:rPr>
                <w:szCs w:val="24"/>
              </w:rPr>
              <w:t>skaitmeninių ugdymo išteklių įsigijimą ir lankstų taikymą ugdomosiose veiklose.</w:t>
            </w:r>
            <w:r w:rsidRPr="009012FC">
              <w:rPr>
                <w:i/>
                <w:szCs w:val="24"/>
              </w:rPr>
              <w:t xml:space="preserve"> </w:t>
            </w:r>
            <w:r w:rsidRPr="009012FC">
              <w:rPr>
                <w:szCs w:val="24"/>
              </w:rPr>
              <w:t xml:space="preserve">    </w:t>
            </w:r>
          </w:p>
          <w:p w14:paraId="16800EAC" w14:textId="77777777" w:rsidR="00096B59" w:rsidRDefault="00B4680E" w:rsidP="00B41D7E">
            <w:pPr>
              <w:pStyle w:val="Sraopastraipa"/>
              <w:numPr>
                <w:ilvl w:val="0"/>
                <w:numId w:val="29"/>
              </w:numPr>
              <w:spacing w:after="25" w:line="240" w:lineRule="auto"/>
              <w:ind w:right="112"/>
              <w:rPr>
                <w:szCs w:val="24"/>
              </w:rPr>
            </w:pPr>
            <w:r w:rsidRPr="00096B59">
              <w:rPr>
                <w:szCs w:val="24"/>
              </w:rPr>
              <w:t>Progimnazijos veiklos ataskaitų analizė rodo, kad finansiniai ištekliai skirstomi skaidriai, prireikus, pasinaudojant įvairiomis projektinio finansavimo, paramos, paslaugų teikimo galimybėmis, randama p</w:t>
            </w:r>
            <w:r w:rsidR="00096B59">
              <w:rPr>
                <w:szCs w:val="24"/>
              </w:rPr>
              <w:t xml:space="preserve">apildomų finansavimo išteklių. </w:t>
            </w:r>
          </w:p>
          <w:p w14:paraId="3776742D" w14:textId="77777777" w:rsidR="00096B59" w:rsidRDefault="00B4680E" w:rsidP="00B41D7E">
            <w:pPr>
              <w:pStyle w:val="Sraopastraipa"/>
              <w:numPr>
                <w:ilvl w:val="0"/>
                <w:numId w:val="29"/>
              </w:numPr>
              <w:spacing w:after="25" w:line="240" w:lineRule="auto"/>
              <w:ind w:right="112"/>
              <w:rPr>
                <w:szCs w:val="24"/>
              </w:rPr>
            </w:pPr>
            <w:r w:rsidRPr="00096B59">
              <w:rPr>
                <w:szCs w:val="24"/>
              </w:rPr>
              <w:t xml:space="preserve">Pokalbiuose su Mokyklos vadovais išsiaiškinta, kad paskutinius metus finansinių bei ir materialinių išteklių planavimo ir panaudojimo prioritetas – ugdymosi aplinkos atnaujinimas, modernizavimas. Mokytojai yra aprūpinami reikalingomis priemonėmis, skatinami domėtis ugdymo naujovėmis, taikyti informacines technologijas pamokose / veiklose, atnaujinti ir plėtoti  profesines kompetencijas. </w:t>
            </w:r>
          </w:p>
          <w:p w14:paraId="34ECAEC8" w14:textId="77777777" w:rsidR="00B41D7E" w:rsidRDefault="00B4680E" w:rsidP="00B41D7E">
            <w:pPr>
              <w:pStyle w:val="Sraopastraipa"/>
              <w:numPr>
                <w:ilvl w:val="0"/>
                <w:numId w:val="29"/>
              </w:numPr>
              <w:spacing w:after="25" w:line="240" w:lineRule="auto"/>
              <w:ind w:right="112"/>
              <w:rPr>
                <w:szCs w:val="24"/>
              </w:rPr>
            </w:pPr>
            <w:r w:rsidRPr="00096B59">
              <w:rPr>
                <w:szCs w:val="24"/>
              </w:rPr>
              <w:t xml:space="preserve"> </w:t>
            </w:r>
            <w:r w:rsidR="00096B59" w:rsidRPr="00DF4074">
              <w:rPr>
                <w:szCs w:val="24"/>
              </w:rPr>
              <w:t>Vizito metu pastebėta, kad Mokykla tinkamai pasinaudoja projektų finansavimo galimybėmis (pvz., „Kokybės krepšelio“ projekto lėšos skirtos šiuolaikinėms ugdymo priemonėms įsigyti, tikslingam mokinių konsultavimui, „</w:t>
            </w:r>
            <w:proofErr w:type="spellStart"/>
            <w:r w:rsidR="00096B59" w:rsidRPr="00DF4074">
              <w:rPr>
                <w:szCs w:val="24"/>
              </w:rPr>
              <w:t>Partneriško</w:t>
            </w:r>
            <w:proofErr w:type="spellEnd"/>
            <w:r w:rsidR="00096B59" w:rsidRPr="00DF4074">
              <w:rPr>
                <w:szCs w:val="24"/>
              </w:rPr>
              <w:t xml:space="preserve"> kelių mokytojų darbo modelio“ diegimui, </w:t>
            </w:r>
            <w:r w:rsidR="00096B59" w:rsidRPr="00DF4074">
              <w:rPr>
                <w:szCs w:val="24"/>
              </w:rPr>
              <w:lastRenderedPageBreak/>
              <w:t>užduočių ir metodinės medžiagos bankų kūrimui,  „</w:t>
            </w:r>
            <w:proofErr w:type="spellStart"/>
            <w:r w:rsidR="00096B59" w:rsidRPr="00DF4074">
              <w:rPr>
                <w:szCs w:val="24"/>
              </w:rPr>
              <w:t>Eduten</w:t>
            </w:r>
            <w:proofErr w:type="spellEnd"/>
            <w:r w:rsidR="00096B59" w:rsidRPr="00DF4074">
              <w:rPr>
                <w:szCs w:val="24"/>
              </w:rPr>
              <w:t xml:space="preserve">“ </w:t>
            </w:r>
            <w:proofErr w:type="spellStart"/>
            <w:r w:rsidR="00096B59" w:rsidRPr="00DF4074">
              <w:rPr>
                <w:szCs w:val="24"/>
              </w:rPr>
              <w:t>licenzijos</w:t>
            </w:r>
            <w:proofErr w:type="spellEnd"/>
            <w:r w:rsidR="00096B59" w:rsidRPr="00DF4074">
              <w:rPr>
                <w:szCs w:val="24"/>
              </w:rPr>
              <w:t xml:space="preserve"> įsigijimui ir pan.).</w:t>
            </w:r>
          </w:p>
          <w:p w14:paraId="4B7CA19F" w14:textId="10B96F3A" w:rsidR="00B41D7E" w:rsidRPr="00B41D7E" w:rsidRDefault="00B41D7E" w:rsidP="00B41D7E">
            <w:pPr>
              <w:pStyle w:val="Sraopastraipa"/>
              <w:numPr>
                <w:ilvl w:val="0"/>
                <w:numId w:val="29"/>
              </w:numPr>
              <w:spacing w:after="25" w:line="240" w:lineRule="auto"/>
              <w:ind w:right="112"/>
              <w:rPr>
                <w:szCs w:val="24"/>
              </w:rPr>
            </w:pPr>
            <w:r w:rsidRPr="00B41D7E">
              <w:rPr>
                <w:szCs w:val="24"/>
              </w:rPr>
              <w:t xml:space="preserve">Dalyvaudama projekte „Kokybės krepšelis“ ir įgyvendindama Progimnazijos veiklos tobulinimo planą, Mokykla potencialiai sustiprino skaitmeninių priemonių naudojimą: Progimnazijos „Kokybės krepšelio“ ataskaitos mokyklos pažangos stebėsenai mokyklos veiklos įsivertinimo duomenimis, 69 proc. mokytojų ir 91 proc. mokinių teigia, kad mokytojai pamokose, kai reikia, naudoja informacines technologijas. </w:t>
            </w:r>
            <w:r w:rsidRPr="00B41D7E">
              <w:rPr>
                <w:b/>
                <w:szCs w:val="24"/>
              </w:rPr>
              <w:t xml:space="preserve"> </w:t>
            </w:r>
          </w:p>
          <w:p w14:paraId="20D8A8D7" w14:textId="77777777" w:rsidR="00B41D7E" w:rsidRPr="00DF4074" w:rsidRDefault="00B41D7E" w:rsidP="00B41D7E">
            <w:pPr>
              <w:numPr>
                <w:ilvl w:val="0"/>
                <w:numId w:val="29"/>
              </w:numPr>
              <w:spacing w:after="25" w:line="240" w:lineRule="auto"/>
              <w:ind w:right="109"/>
              <w:rPr>
                <w:szCs w:val="24"/>
              </w:rPr>
            </w:pPr>
            <w:r w:rsidRPr="00DF4074">
              <w:rPr>
                <w:szCs w:val="24"/>
              </w:rPr>
              <w:t>Paveikų informacinių technologijų taikymą įvairių dalykų pamokose  rodo stebėtų pamokų protokolų analizė. Daugumoje 74,11 proc.) pamokų naudotos informacinės technologijos. Aktyvų technologijų naudojimą patvirtina ir kiti šaltiniai (pvz., „Ema“ naudojimo ataskaitos duomenys rodo, kad mokytojai kas savaitę įvertina nuo 20 iki 300 mokinių užduočių, kuriose mokiniai mato savo asmeninę pažangą).</w:t>
            </w:r>
            <w:r w:rsidRPr="00DF4074">
              <w:rPr>
                <w:i/>
                <w:szCs w:val="24"/>
              </w:rPr>
              <w:t xml:space="preserve"> </w:t>
            </w:r>
          </w:p>
          <w:p w14:paraId="60DD586E" w14:textId="77777777" w:rsidR="00B41D7E" w:rsidRDefault="00B41D7E" w:rsidP="00B41D7E">
            <w:pPr>
              <w:pStyle w:val="Sraopastraipa"/>
              <w:numPr>
                <w:ilvl w:val="0"/>
                <w:numId w:val="29"/>
              </w:numPr>
              <w:spacing w:after="25" w:line="240" w:lineRule="auto"/>
              <w:ind w:right="112"/>
              <w:rPr>
                <w:szCs w:val="24"/>
              </w:rPr>
            </w:pPr>
            <w:r w:rsidRPr="00DF4074">
              <w:rPr>
                <w:szCs w:val="24"/>
              </w:rPr>
              <w:t>Tinkamas informacinių technologijų taikymas, kaip stiprusis  aspektas išskirtas 50,57 proc. pamokų. Šiose pamokose mokytojai paveikiai naudojo šiuolaikinę įrangą ir priemones (pvz., „</w:t>
            </w:r>
            <w:proofErr w:type="spellStart"/>
            <w:r w:rsidRPr="00DF4074">
              <w:rPr>
                <w:szCs w:val="24"/>
              </w:rPr>
              <w:t>eTest</w:t>
            </w:r>
            <w:proofErr w:type="spellEnd"/>
            <w:r w:rsidRPr="00DF4074">
              <w:rPr>
                <w:szCs w:val="24"/>
              </w:rPr>
              <w:t>“, „</w:t>
            </w:r>
            <w:proofErr w:type="spellStart"/>
            <w:r w:rsidRPr="00DF4074">
              <w:rPr>
                <w:szCs w:val="24"/>
              </w:rPr>
              <w:t>Teams</w:t>
            </w:r>
            <w:proofErr w:type="spellEnd"/>
            <w:r w:rsidRPr="00DF4074">
              <w:rPr>
                <w:szCs w:val="24"/>
              </w:rPr>
              <w:t>“, „</w:t>
            </w:r>
            <w:proofErr w:type="spellStart"/>
            <w:r w:rsidRPr="00DF4074">
              <w:rPr>
                <w:szCs w:val="24"/>
              </w:rPr>
              <w:t>Eduten</w:t>
            </w:r>
            <w:proofErr w:type="spellEnd"/>
            <w:r w:rsidRPr="00DF4074">
              <w:rPr>
                <w:szCs w:val="24"/>
              </w:rPr>
              <w:t>“, „</w:t>
            </w:r>
            <w:proofErr w:type="spellStart"/>
            <w:r w:rsidRPr="00DF4074">
              <w:rPr>
                <w:szCs w:val="24"/>
              </w:rPr>
              <w:t>Eduka</w:t>
            </w:r>
            <w:proofErr w:type="spellEnd"/>
            <w:r w:rsidRPr="00DF4074">
              <w:rPr>
                <w:szCs w:val="24"/>
              </w:rPr>
              <w:t>“, interaktyvius ekranus, „</w:t>
            </w:r>
            <w:proofErr w:type="spellStart"/>
            <w:r w:rsidRPr="00DF4074">
              <w:rPr>
                <w:szCs w:val="24"/>
              </w:rPr>
              <w:t>Smart</w:t>
            </w:r>
            <w:proofErr w:type="spellEnd"/>
            <w:r w:rsidRPr="00DF4074">
              <w:rPr>
                <w:szCs w:val="24"/>
              </w:rPr>
              <w:t xml:space="preserve">“ lentas, planšetes, ir pan.), kurios  skatino paveikų mokinių įsitraukimą į veiklą, atsakomybės prisiėmimą už mokymosi </w:t>
            </w:r>
            <w:r>
              <w:rPr>
                <w:szCs w:val="24"/>
              </w:rPr>
              <w:t>procesą ir išmokimo rezultatus.</w:t>
            </w:r>
          </w:p>
          <w:p w14:paraId="2215138F" w14:textId="65D81375" w:rsidR="00B41D7E" w:rsidRPr="00096B59" w:rsidRDefault="00B41D7E" w:rsidP="00B41D7E">
            <w:pPr>
              <w:pStyle w:val="Sraopastraipa"/>
              <w:spacing w:after="25" w:line="240" w:lineRule="auto"/>
              <w:ind w:left="132" w:right="112" w:firstLine="0"/>
              <w:rPr>
                <w:szCs w:val="24"/>
              </w:rPr>
            </w:pPr>
            <w:r w:rsidRPr="00DF4074">
              <w:rPr>
                <w:szCs w:val="24"/>
              </w:rPr>
              <w:t xml:space="preserve">Remdamiesi pokalbiais su bendruomenės nariais, dokumentų analize, ugdomosios veiklos stebėjimo metu surinktais duomenimis, vertintojai daro išvadą, kad „Kokybės krepšelio“ projekto lėšomis įsigytos ugdymo priemonės naudojamos tinkamai, paveikiai ir tai pagerino mokinių ugdymosi galimybes. </w:t>
            </w:r>
            <w:r w:rsidRPr="00B41D7E">
              <w:rPr>
                <w:szCs w:val="24"/>
              </w:rPr>
              <w:t>Vertintojai konstatuoja, kad lankstus informacinių technologijų taikymas ugdymo procese yra vertinama kaip stiprusis Mokyklos aspektas.</w:t>
            </w:r>
          </w:p>
        </w:tc>
      </w:tr>
      <w:tr w:rsidR="00F37F35" w:rsidRPr="00DF4074" w14:paraId="3E0D3B04" w14:textId="77777777" w:rsidTr="008940E2">
        <w:tblPrEx>
          <w:tblCellMar>
            <w:top w:w="62" w:type="dxa"/>
          </w:tblCellMar>
        </w:tblPrEx>
        <w:trPr>
          <w:trHeight w:val="751"/>
        </w:trPr>
        <w:tc>
          <w:tcPr>
            <w:tcW w:w="2410" w:type="dxa"/>
            <w:tcBorders>
              <w:top w:val="single" w:sz="4" w:space="0" w:color="000000"/>
              <w:left w:val="single" w:sz="4" w:space="0" w:color="000000"/>
              <w:bottom w:val="single" w:sz="4" w:space="0" w:color="000000"/>
              <w:right w:val="single" w:sz="4" w:space="0" w:color="000000"/>
            </w:tcBorders>
          </w:tcPr>
          <w:p w14:paraId="2F90C8BC" w14:textId="77777777" w:rsidR="00F37F35" w:rsidRPr="00DF4074" w:rsidRDefault="00B927AA" w:rsidP="00DF4074">
            <w:pPr>
              <w:spacing w:after="0" w:line="240" w:lineRule="auto"/>
              <w:ind w:left="0" w:firstLine="0"/>
              <w:jc w:val="left"/>
              <w:rPr>
                <w:szCs w:val="24"/>
              </w:rPr>
            </w:pPr>
            <w:r w:rsidRPr="00DF4074">
              <w:rPr>
                <w:szCs w:val="24"/>
              </w:rPr>
              <w:lastRenderedPageBreak/>
              <w:t xml:space="preserve">3.8. Nuolatinis </w:t>
            </w:r>
          </w:p>
          <w:p w14:paraId="6071933C" w14:textId="77777777" w:rsidR="00F37F35" w:rsidRPr="00DF4074" w:rsidRDefault="00B927AA" w:rsidP="00DF4074">
            <w:pPr>
              <w:spacing w:after="0" w:line="240" w:lineRule="auto"/>
              <w:ind w:left="0" w:firstLine="0"/>
              <w:jc w:val="left"/>
              <w:rPr>
                <w:szCs w:val="24"/>
              </w:rPr>
            </w:pPr>
            <w:r w:rsidRPr="00DF4074">
              <w:rPr>
                <w:szCs w:val="24"/>
              </w:rPr>
              <w:t xml:space="preserve">profesinis tobulėjimas, </w:t>
            </w:r>
          </w:p>
          <w:p w14:paraId="002A54D2" w14:textId="77777777" w:rsidR="00F37F35" w:rsidRPr="00DF4074" w:rsidRDefault="00B927AA" w:rsidP="00DF4074">
            <w:pPr>
              <w:spacing w:after="0" w:line="240" w:lineRule="auto"/>
              <w:ind w:left="0" w:firstLine="0"/>
              <w:jc w:val="left"/>
              <w:rPr>
                <w:szCs w:val="24"/>
              </w:rPr>
            </w:pPr>
            <w:r w:rsidRPr="00DF4074">
              <w:rPr>
                <w:szCs w:val="24"/>
              </w:rPr>
              <w:t xml:space="preserve">3 lygis </w:t>
            </w:r>
          </w:p>
          <w:p w14:paraId="73049E9A" w14:textId="77777777" w:rsidR="00F37F35" w:rsidRPr="00DF4074" w:rsidRDefault="00B927AA" w:rsidP="00DF4074">
            <w:pPr>
              <w:spacing w:after="0" w:line="240" w:lineRule="auto"/>
              <w:ind w:left="0" w:firstLine="0"/>
              <w:jc w:val="left"/>
              <w:rPr>
                <w:szCs w:val="24"/>
              </w:rPr>
            </w:pPr>
            <w:r w:rsidRPr="00DF4074">
              <w:rPr>
                <w:szCs w:val="24"/>
              </w:rPr>
              <w:t xml:space="preserve"> </w:t>
            </w:r>
          </w:p>
        </w:tc>
        <w:tc>
          <w:tcPr>
            <w:tcW w:w="7658" w:type="dxa"/>
            <w:tcBorders>
              <w:top w:val="single" w:sz="4" w:space="0" w:color="000000"/>
              <w:left w:val="single" w:sz="4" w:space="0" w:color="000000"/>
              <w:bottom w:val="single" w:sz="4" w:space="0" w:color="000000"/>
              <w:right w:val="single" w:sz="4" w:space="0" w:color="000000"/>
            </w:tcBorders>
          </w:tcPr>
          <w:p w14:paraId="1345817F" w14:textId="77777777" w:rsidR="00F37F35" w:rsidRPr="00DF4074" w:rsidRDefault="00B927AA" w:rsidP="00DF4074">
            <w:pPr>
              <w:spacing w:after="0" w:line="240" w:lineRule="auto"/>
              <w:ind w:left="0" w:firstLine="0"/>
              <w:jc w:val="left"/>
              <w:rPr>
                <w:szCs w:val="24"/>
              </w:rPr>
            </w:pPr>
            <w:r w:rsidRPr="00DF4074">
              <w:rPr>
                <w:b/>
                <w:szCs w:val="24"/>
              </w:rPr>
              <w:t xml:space="preserve">Atkaklumas ir nuoseklumas yra paveikūs.  </w:t>
            </w:r>
          </w:p>
          <w:p w14:paraId="6C859743" w14:textId="77777777" w:rsidR="00F37F35" w:rsidRPr="00DF4074" w:rsidRDefault="00B927AA" w:rsidP="00DF4074">
            <w:pPr>
              <w:spacing w:after="25" w:line="240" w:lineRule="auto"/>
              <w:ind w:left="0" w:firstLine="0"/>
              <w:rPr>
                <w:szCs w:val="24"/>
              </w:rPr>
            </w:pPr>
            <w:r w:rsidRPr="00DF4074">
              <w:rPr>
                <w:i/>
                <w:szCs w:val="24"/>
              </w:rPr>
              <w:t xml:space="preserve">Projekto „Kokybės krepšelis“ įgyvendinimas sudarė potencialių galimybių mokytojams analizuoti savo veiklą ir nuosekliai tobulėti.  </w:t>
            </w:r>
            <w:r w:rsidRPr="00DF4074">
              <w:rPr>
                <w:b/>
                <w:szCs w:val="24"/>
              </w:rPr>
              <w:t xml:space="preserve"> </w:t>
            </w:r>
          </w:p>
          <w:p w14:paraId="5C08D309" w14:textId="77777777" w:rsidR="00F37F35" w:rsidRPr="00DF4074" w:rsidRDefault="00B927AA" w:rsidP="00DF4074">
            <w:pPr>
              <w:numPr>
                <w:ilvl w:val="0"/>
                <w:numId w:val="9"/>
              </w:numPr>
              <w:spacing w:after="24" w:line="240" w:lineRule="auto"/>
              <w:ind w:right="110" w:hanging="348"/>
              <w:rPr>
                <w:szCs w:val="24"/>
              </w:rPr>
            </w:pPr>
            <w:r w:rsidRPr="00DF4074">
              <w:rPr>
                <w:szCs w:val="24"/>
              </w:rPr>
              <w:t xml:space="preserve">Mokyklos dokumentų analizė, pokalbiai su mokytojais rodo, kad pedagogams sudaromos tinkamos sąlygos mokytis įvairiomis formomis: seminaruose, kursuose, nuotoliniuose mokymuose, konferencijose (pvz., „Pamokos studijos metodas ir jo taikymas“, „Kompetencijomis grįstas ugdymas pamokoje. Pamokos uždavinio formulavimas“ ir pan.).  </w:t>
            </w:r>
          </w:p>
          <w:p w14:paraId="5994D71C" w14:textId="3D6E1E03" w:rsidR="00B06B6E" w:rsidRPr="00DF4074" w:rsidRDefault="00B927AA" w:rsidP="00DF4074">
            <w:pPr>
              <w:numPr>
                <w:ilvl w:val="0"/>
                <w:numId w:val="9"/>
              </w:numPr>
              <w:spacing w:after="0" w:line="240" w:lineRule="auto"/>
              <w:ind w:right="110" w:hanging="348"/>
              <w:rPr>
                <w:szCs w:val="24"/>
              </w:rPr>
            </w:pPr>
            <w:r w:rsidRPr="00DF4074">
              <w:rPr>
                <w:szCs w:val="24"/>
              </w:rPr>
              <w:t xml:space="preserve">Progimnazijos veiklos tobulinimo ataskaitos už pirmuosius mokslo metus analizė rodo, kad mokyklos bendruomenė linkusi mokytis drauge. Progimnazijos mokytojai nuosekliai tobulino skaitmeninio raštingumo, skaitmeninio ugdymo turinio kūrimo, šiuolaikinės pamokos organizavimo gebėjimus, siekdami įgyvendinti projekto uždavinį „stiprinti mokinių pažinimą kuriant mokytojų </w:t>
            </w:r>
          </w:p>
        </w:tc>
      </w:tr>
    </w:tbl>
    <w:p w14:paraId="1C9DED3C" w14:textId="77777777" w:rsidR="00F37F35" w:rsidRPr="00DF4074" w:rsidRDefault="00F37F35" w:rsidP="00DF4074">
      <w:pPr>
        <w:spacing w:after="0" w:line="240" w:lineRule="auto"/>
        <w:ind w:left="-1702" w:right="14" w:firstLine="0"/>
        <w:rPr>
          <w:szCs w:val="24"/>
        </w:rPr>
      </w:pPr>
    </w:p>
    <w:tbl>
      <w:tblPr>
        <w:tblStyle w:val="TableGrid"/>
        <w:tblW w:w="9822" w:type="dxa"/>
        <w:tblInd w:w="0" w:type="dxa"/>
        <w:tblCellMar>
          <w:top w:w="61" w:type="dxa"/>
          <w:left w:w="108" w:type="dxa"/>
        </w:tblCellMar>
        <w:tblLook w:val="04A0" w:firstRow="1" w:lastRow="0" w:firstColumn="1" w:lastColumn="0" w:noHBand="0" w:noVBand="1"/>
      </w:tblPr>
      <w:tblGrid>
        <w:gridCol w:w="2410"/>
        <w:gridCol w:w="7412"/>
      </w:tblGrid>
      <w:tr w:rsidR="00F37F35" w:rsidRPr="00DF4074" w14:paraId="4933F853" w14:textId="77777777" w:rsidTr="008940E2">
        <w:trPr>
          <w:trHeight w:val="5012"/>
        </w:trPr>
        <w:tc>
          <w:tcPr>
            <w:tcW w:w="2410" w:type="dxa"/>
            <w:tcBorders>
              <w:top w:val="single" w:sz="4" w:space="0" w:color="000000"/>
              <w:left w:val="single" w:sz="4" w:space="0" w:color="000000"/>
              <w:bottom w:val="single" w:sz="4" w:space="0" w:color="000000"/>
              <w:right w:val="single" w:sz="4" w:space="0" w:color="000000"/>
            </w:tcBorders>
          </w:tcPr>
          <w:p w14:paraId="71A2D609" w14:textId="77777777" w:rsidR="00F37F35" w:rsidRPr="00DF4074" w:rsidRDefault="00F37F35" w:rsidP="00DF4074">
            <w:pPr>
              <w:spacing w:after="160" w:line="240" w:lineRule="auto"/>
              <w:ind w:left="0" w:firstLine="0"/>
              <w:jc w:val="left"/>
              <w:rPr>
                <w:szCs w:val="24"/>
              </w:rPr>
            </w:pPr>
          </w:p>
        </w:tc>
        <w:tc>
          <w:tcPr>
            <w:tcW w:w="7412" w:type="dxa"/>
            <w:tcBorders>
              <w:top w:val="single" w:sz="4" w:space="0" w:color="000000"/>
              <w:left w:val="single" w:sz="4" w:space="0" w:color="000000"/>
              <w:bottom w:val="single" w:sz="4" w:space="0" w:color="000000"/>
              <w:right w:val="single" w:sz="4" w:space="0" w:color="000000"/>
            </w:tcBorders>
          </w:tcPr>
          <w:p w14:paraId="0EF9FCCD" w14:textId="77777777" w:rsidR="00F37F35" w:rsidRPr="00DF4074" w:rsidRDefault="00B927AA" w:rsidP="00DF4074">
            <w:pPr>
              <w:spacing w:after="25" w:line="240" w:lineRule="auto"/>
              <w:ind w:right="109" w:firstLine="0"/>
              <w:rPr>
                <w:szCs w:val="24"/>
              </w:rPr>
            </w:pPr>
            <w:r w:rsidRPr="00DF4074">
              <w:rPr>
                <w:szCs w:val="24"/>
              </w:rPr>
              <w:t xml:space="preserve">bendradarbiavimo kultūrą“ (pvz., 2022 m. įgyvendinta tęstinė, 3 modulių profesinio tobulėjimo programa „Mokinio poreikių atpažinimas ir jo stiprybių įgalinimas“ ir pan.).  </w:t>
            </w:r>
          </w:p>
          <w:p w14:paraId="2763FCBF" w14:textId="77777777" w:rsidR="00F37F35" w:rsidRPr="00DF4074" w:rsidRDefault="00B927AA" w:rsidP="00DF4074">
            <w:pPr>
              <w:numPr>
                <w:ilvl w:val="0"/>
                <w:numId w:val="10"/>
              </w:numPr>
              <w:spacing w:after="25" w:line="240" w:lineRule="auto"/>
              <w:ind w:right="109" w:hanging="348"/>
              <w:rPr>
                <w:szCs w:val="24"/>
              </w:rPr>
            </w:pPr>
            <w:r w:rsidRPr="00DF4074">
              <w:rPr>
                <w:szCs w:val="24"/>
              </w:rPr>
              <w:t>Stebėtų pamokų protokolų analizė rodo, kad profesinio tobulėjimo renginiuose įgyti skaitmeninio raštingumo gebėjimai paveikiai taikomi ugdymo procese (plačiau apie tai – aspekto „Išteklių paskirstymas“ aprašyme</w:t>
            </w:r>
            <w:r w:rsidRPr="00DF4074">
              <w:rPr>
                <w:b/>
                <w:szCs w:val="24"/>
              </w:rPr>
              <w:t>)</w:t>
            </w:r>
            <w:r w:rsidRPr="00DF4074">
              <w:rPr>
                <w:szCs w:val="24"/>
              </w:rPr>
              <w:t xml:space="preserve">.  </w:t>
            </w:r>
          </w:p>
          <w:p w14:paraId="0D5BF3FB" w14:textId="77777777" w:rsidR="00434969" w:rsidRDefault="00B927AA" w:rsidP="00434969">
            <w:pPr>
              <w:numPr>
                <w:ilvl w:val="0"/>
                <w:numId w:val="10"/>
              </w:numPr>
              <w:spacing w:after="0" w:line="240" w:lineRule="auto"/>
              <w:ind w:right="109" w:hanging="348"/>
              <w:rPr>
                <w:szCs w:val="24"/>
              </w:rPr>
            </w:pPr>
            <w:r w:rsidRPr="00DF4074">
              <w:rPr>
                <w:szCs w:val="24"/>
              </w:rPr>
              <w:t>Pokalbiai su mokytojais rodo, kad mokymasis drauge stiprina tarpusavio pasitikėjimą, suteikia galimybių mokytojams visiems kartu ir vienodu tempu plėtoti profesines kompetencijas (pvz., projekte „Kokybės krepšelis“ Teams aplinkoje sukurtas anglų kalbos, geografijos, matematikos, pradinio ugdymo skaitmeninių užduočių bankas ir pan.</w:t>
            </w:r>
          </w:p>
          <w:p w14:paraId="60481AAB" w14:textId="15D0FBE3" w:rsidR="00F37F35" w:rsidRPr="00434969" w:rsidRDefault="00B927AA" w:rsidP="00434969">
            <w:pPr>
              <w:spacing w:after="0" w:line="240" w:lineRule="auto"/>
              <w:ind w:left="0" w:right="109" w:firstLine="0"/>
              <w:rPr>
                <w:szCs w:val="24"/>
              </w:rPr>
            </w:pPr>
            <w:r w:rsidRPr="00434969">
              <w:rPr>
                <w:szCs w:val="24"/>
              </w:rPr>
              <w:t xml:space="preserve">Apibendrinę pokalbių metu išgirstą informaciją ir išanalizavę Progimnazijos dokumentus, vertintojai daro išvadą, kad mokytojų nuolatinis profesinis tobulėjimas yra paveikus siekiant suplanuotų tikslų „Kokybės krepšelio“ projekte ir daro teigiamą įtaką Mokyklos pažangai ir mokinių kompetencijų ugdymui. </w:t>
            </w:r>
          </w:p>
        </w:tc>
      </w:tr>
      <w:tr w:rsidR="00F37F35" w:rsidRPr="00DF4074" w14:paraId="231DE6E6" w14:textId="77777777" w:rsidTr="008940E2">
        <w:trPr>
          <w:trHeight w:val="6025"/>
        </w:trPr>
        <w:tc>
          <w:tcPr>
            <w:tcW w:w="2410" w:type="dxa"/>
            <w:tcBorders>
              <w:top w:val="single" w:sz="4" w:space="0" w:color="000000"/>
              <w:left w:val="single" w:sz="4" w:space="0" w:color="000000"/>
              <w:bottom w:val="single" w:sz="4" w:space="0" w:color="000000"/>
              <w:right w:val="single" w:sz="4" w:space="0" w:color="000000"/>
            </w:tcBorders>
          </w:tcPr>
          <w:p w14:paraId="69CA58B3" w14:textId="77777777" w:rsidR="00F37F35" w:rsidRPr="00DF4074" w:rsidRDefault="00B927AA" w:rsidP="00DF4074">
            <w:pPr>
              <w:spacing w:after="0" w:line="240" w:lineRule="auto"/>
              <w:ind w:left="0" w:firstLine="0"/>
              <w:rPr>
                <w:szCs w:val="24"/>
              </w:rPr>
            </w:pPr>
            <w:r w:rsidRPr="00DF4074">
              <w:rPr>
                <w:szCs w:val="24"/>
              </w:rPr>
              <w:t xml:space="preserve">Mokyklos pasiekimai ir pažanga, 2 lygis </w:t>
            </w:r>
          </w:p>
        </w:tc>
        <w:tc>
          <w:tcPr>
            <w:tcW w:w="7412" w:type="dxa"/>
            <w:tcBorders>
              <w:top w:val="single" w:sz="4" w:space="0" w:color="000000"/>
              <w:left w:val="single" w:sz="4" w:space="0" w:color="000000"/>
              <w:bottom w:val="single" w:sz="4" w:space="0" w:color="000000"/>
              <w:right w:val="single" w:sz="4" w:space="0" w:color="000000"/>
            </w:tcBorders>
          </w:tcPr>
          <w:p w14:paraId="12B9AEFC" w14:textId="77777777" w:rsidR="00F37F35" w:rsidRPr="008940E2" w:rsidRDefault="00B927AA" w:rsidP="00DF4074">
            <w:pPr>
              <w:spacing w:after="0" w:line="240" w:lineRule="auto"/>
              <w:ind w:left="0" w:firstLine="0"/>
              <w:rPr>
                <w:szCs w:val="24"/>
              </w:rPr>
            </w:pPr>
            <w:r w:rsidRPr="008940E2">
              <w:rPr>
                <w:szCs w:val="24"/>
              </w:rPr>
              <w:t xml:space="preserve">Rezultatyvumas, kaip Mokyklos veiklos kokybės pokytį pagrindžiantis aspektas, yra tinkamas.  </w:t>
            </w:r>
          </w:p>
          <w:p w14:paraId="787AB8DC" w14:textId="77777777" w:rsidR="00F37F35" w:rsidRPr="00DF4074" w:rsidRDefault="00B927AA" w:rsidP="00DF4074">
            <w:pPr>
              <w:spacing w:after="25" w:line="240" w:lineRule="auto"/>
              <w:ind w:left="0" w:right="109" w:firstLine="0"/>
              <w:rPr>
                <w:szCs w:val="24"/>
              </w:rPr>
            </w:pPr>
            <w:r w:rsidRPr="00DF4074">
              <w:rPr>
                <w:i/>
                <w:szCs w:val="24"/>
              </w:rPr>
              <w:t xml:space="preserve">Įgyvendinant „Kokybės krepšelio“ projekte numatytas veiklas sudarytos tinkamesnės sąlygos mokinių pažangai, paveikiam mokinių bendrųjų ir dalykinių kompetencijų ugdymui pamokose ir kitose ugdymo srityse. </w:t>
            </w:r>
          </w:p>
          <w:p w14:paraId="1712BC6C" w14:textId="77777777" w:rsidR="00F37F35" w:rsidRPr="00DF4074" w:rsidRDefault="00B927AA" w:rsidP="00DF4074">
            <w:pPr>
              <w:numPr>
                <w:ilvl w:val="0"/>
                <w:numId w:val="11"/>
              </w:numPr>
              <w:spacing w:after="25" w:line="240" w:lineRule="auto"/>
              <w:ind w:right="110" w:hanging="360"/>
              <w:rPr>
                <w:szCs w:val="24"/>
              </w:rPr>
            </w:pPr>
            <w:r w:rsidRPr="00DF4074">
              <w:rPr>
                <w:szCs w:val="24"/>
              </w:rPr>
              <w:t xml:space="preserve">Geri daugelio Progimnazijos mokinių ugdymosi rezultatai tenkina bendruomenės lūkesčius, atitinka Bendrosiose ugdymo programose keliamus tikslus ir mokykloje besimokančių mokinių galias. NMPP duomenų analizė rodo, kad 2021–2022 m. m. Progimnazijos 8 kl. mokinių ugdymosi rezultatai yra daugiau nei 3 proc. aukštesni už šalies vidurkį. Pokalbyje Mokyklos tarybos nariai, Progimnazijos savininko atstovas akcentavo, kad tėvai renkasi šią Mokyklą dėl gerų ugdymo rezultatų. </w:t>
            </w:r>
          </w:p>
          <w:p w14:paraId="44D32F4F" w14:textId="5A5D5804" w:rsidR="00F37F35" w:rsidRPr="00DF4074" w:rsidRDefault="00B927AA" w:rsidP="00DF4074">
            <w:pPr>
              <w:numPr>
                <w:ilvl w:val="0"/>
                <w:numId w:val="11"/>
              </w:numPr>
              <w:spacing w:after="25" w:line="240" w:lineRule="auto"/>
              <w:ind w:right="110" w:hanging="360"/>
              <w:rPr>
                <w:szCs w:val="24"/>
              </w:rPr>
            </w:pPr>
            <w:r w:rsidRPr="00DF4074">
              <w:rPr>
                <w:szCs w:val="24"/>
              </w:rPr>
              <w:t xml:space="preserve">Iš pokalbių su mokiniais, mokytojais, dokumentų ir interneto svetainės analizės nustatyta, kad </w:t>
            </w:r>
            <w:r w:rsidR="000B4FCD" w:rsidRPr="00DF4074">
              <w:rPr>
                <w:szCs w:val="24"/>
              </w:rPr>
              <w:t>M</w:t>
            </w:r>
            <w:r w:rsidRPr="00DF4074">
              <w:rPr>
                <w:szCs w:val="24"/>
              </w:rPr>
              <w:t>okykloje sudaromos paveikios sąlygos mokiniams dalyvauti veiklose ir pažinti savo gabumus</w:t>
            </w:r>
            <w:r w:rsidR="000B4FCD" w:rsidRPr="00DF4074">
              <w:rPr>
                <w:szCs w:val="24"/>
              </w:rPr>
              <w:t xml:space="preserve">. </w:t>
            </w:r>
            <w:r w:rsidRPr="00DF4074">
              <w:rPr>
                <w:szCs w:val="24"/>
              </w:rPr>
              <w:t xml:space="preserve"> Daugelis mokinių sėkmingai dalyvauja olimpiadose, konkursuose, projektuose ir kituose renginiuose (pvz., biologijos olimpiados, „Meninio skaitymo konkurso“, „Jaunųjų filologų konkurso“ ir pan.).</w:t>
            </w:r>
            <w:r w:rsidR="004B6B4B" w:rsidRPr="00DF4074">
              <w:rPr>
                <w:szCs w:val="24"/>
              </w:rPr>
              <w:t xml:space="preserve"> Paveikiai įgyvendinama „G</w:t>
            </w:r>
            <w:r w:rsidR="004B6B4B" w:rsidRPr="00DF4074">
              <w:rPr>
                <w:rStyle w:val="cf01"/>
                <w:rFonts w:ascii="Times New Roman" w:hAnsi="Times New Roman" w:cs="Times New Roman"/>
                <w:sz w:val="24"/>
                <w:szCs w:val="24"/>
              </w:rPr>
              <w:t xml:space="preserve">abių mokinių ugdymo programa“, kurioje  </w:t>
            </w:r>
            <w:r w:rsidR="004B6B4B" w:rsidRPr="00DF4074">
              <w:rPr>
                <w:rStyle w:val="cf11"/>
                <w:rFonts w:ascii="Times New Roman" w:hAnsi="Times New Roman" w:cs="Times New Roman"/>
                <w:sz w:val="24"/>
                <w:szCs w:val="24"/>
              </w:rPr>
              <w:t>2022</w:t>
            </w:r>
            <w:r w:rsidR="004B6B4B" w:rsidRPr="00DF4074">
              <w:rPr>
                <w:szCs w:val="24"/>
              </w:rPr>
              <w:t>–</w:t>
            </w:r>
            <w:r w:rsidR="004B6B4B" w:rsidRPr="00DF4074">
              <w:rPr>
                <w:rStyle w:val="cf11"/>
                <w:rFonts w:ascii="Times New Roman" w:hAnsi="Times New Roman" w:cs="Times New Roman"/>
                <w:sz w:val="24"/>
                <w:szCs w:val="24"/>
              </w:rPr>
              <w:t>2023 m. m</w:t>
            </w:r>
            <w:r w:rsidR="004B6B4B" w:rsidRPr="00DF4074">
              <w:rPr>
                <w:rStyle w:val="cf01"/>
                <w:rFonts w:ascii="Times New Roman" w:hAnsi="Times New Roman" w:cs="Times New Roman"/>
                <w:sz w:val="24"/>
                <w:szCs w:val="24"/>
              </w:rPr>
              <w:t xml:space="preserve">  dalyvauja 17 mokinių. Siekiant užtikrinti atsakingą mokinių dalyvavimą programoje, su kokiniais ir jų tėvais  sudaroma trišalė sutartis, skiriamas </w:t>
            </w:r>
            <w:r w:rsidR="005B5C3C" w:rsidRPr="00DF4074">
              <w:rPr>
                <w:rStyle w:val="cf01"/>
                <w:rFonts w:ascii="Times New Roman" w:hAnsi="Times New Roman" w:cs="Times New Roman"/>
                <w:sz w:val="24"/>
                <w:szCs w:val="24"/>
              </w:rPr>
              <w:t xml:space="preserve">tinkamas </w:t>
            </w:r>
            <w:r w:rsidR="004B6B4B" w:rsidRPr="00DF4074">
              <w:rPr>
                <w:rStyle w:val="cf01"/>
                <w:rFonts w:ascii="Times New Roman" w:hAnsi="Times New Roman" w:cs="Times New Roman"/>
                <w:sz w:val="24"/>
                <w:szCs w:val="24"/>
              </w:rPr>
              <w:t xml:space="preserve">dėmesys mokinių įsivertinimui ir refleksijai.  </w:t>
            </w:r>
          </w:p>
          <w:p w14:paraId="7D987283" w14:textId="77777777" w:rsidR="008940E2" w:rsidRDefault="00B927AA" w:rsidP="008940E2">
            <w:pPr>
              <w:tabs>
                <w:tab w:val="left" w:pos="882"/>
              </w:tabs>
              <w:spacing w:after="25" w:line="240" w:lineRule="auto"/>
              <w:ind w:firstLine="0"/>
              <w:rPr>
                <w:szCs w:val="24"/>
              </w:rPr>
            </w:pPr>
            <w:r w:rsidRPr="00DF4074">
              <w:rPr>
                <w:szCs w:val="24"/>
              </w:rPr>
              <w:t>Progimnazijos 2022–2023 m. m. I pusmečio pažangos vertinimas (pagal „Kokybės krepšelio“ projekto kokybinius rodiklius) atskleidė,  kad mokinių pasiekimų ir pažangos stiprinimui taikomos priemonės yra tinkamos. Lyginant su 2021–2022 m. m. duomenimis, 2022–</w:t>
            </w:r>
            <w:r w:rsidRPr="00DF4074">
              <w:rPr>
                <w:szCs w:val="24"/>
              </w:rPr>
              <w:lastRenderedPageBreak/>
              <w:t xml:space="preserve">2023 m. m. I pusmečio bendras visų 1–4 kl. mokinių pažangumas, skaičiuojant visus mokomuosius dalykus, pagerėjo iki 38,8 proc. (projekte numatytas siekis – 33 proc.). Išaugo 5–8 kl. mokinių mokymosi rezultatai pagal pasiekimų lygmenis: 2022–2023 m. m. I pusmetyje (lyginant su 2018–2019, 2019–2020 m. m.) aukštesniuoju </w:t>
            </w:r>
            <w:r w:rsidR="008940E2" w:rsidRPr="00DF4074">
              <w:rPr>
                <w:szCs w:val="24"/>
              </w:rPr>
              <w:t>pasiekimų lygmeniu  besimokančių mokinių skaičius išaugo nuo 7,8 proc. iki 8,36 proc. o pagrindiniu nuo 52,9 proc. iki 53,63 pro</w:t>
            </w:r>
            <w:r w:rsidR="008940E2">
              <w:rPr>
                <w:szCs w:val="24"/>
              </w:rPr>
              <w:t>c</w:t>
            </w:r>
            <w:r w:rsidR="008940E2" w:rsidRPr="00DF4074">
              <w:rPr>
                <w:szCs w:val="24"/>
              </w:rPr>
              <w:t xml:space="preserve">. </w:t>
            </w:r>
          </w:p>
          <w:p w14:paraId="2827A879" w14:textId="3EFAD4A7" w:rsidR="008940E2" w:rsidRPr="00434969" w:rsidRDefault="008940E2" w:rsidP="00434969">
            <w:pPr>
              <w:pStyle w:val="Sraopastraipa"/>
              <w:numPr>
                <w:ilvl w:val="0"/>
                <w:numId w:val="32"/>
              </w:numPr>
              <w:spacing w:after="25" w:line="240" w:lineRule="auto"/>
              <w:rPr>
                <w:szCs w:val="24"/>
              </w:rPr>
            </w:pPr>
            <w:r w:rsidRPr="00434969">
              <w:rPr>
                <w:szCs w:val="24"/>
              </w:rPr>
              <w:t xml:space="preserve">Dokumentų analizė, pokalbiai su mokiniais, mokytojais, VGK, Mokyklos taryba, savininko atstovu rodo, kad projekto ,,Kokybės krepšelis“ priemonės yra potencialios tolesniam mokinių akademinių pasiekimų stiprinimui (pvz., palyginus 3–4 kl. mokinių 2021–2022 m. m. pasiekimus su 2022–2023 m. m., aukštesniojo mokymosi lygio (lietuvių kalbos, matematikos, pasaulio pažinimo ir anglų kalbos) procentinė vertė padidėjo 3,52 proc., o patenkinamo lygio sumažėjo 1,95 proc.). </w:t>
            </w:r>
          </w:p>
          <w:p w14:paraId="74CACCC0" w14:textId="2B123118" w:rsidR="00F37F35" w:rsidRPr="00DF4074" w:rsidRDefault="008940E2" w:rsidP="008940E2">
            <w:pPr>
              <w:spacing w:after="0" w:line="240" w:lineRule="auto"/>
              <w:ind w:left="0" w:right="110" w:firstLine="0"/>
              <w:rPr>
                <w:szCs w:val="24"/>
              </w:rPr>
            </w:pPr>
            <w:r w:rsidRPr="00DF4074">
              <w:rPr>
                <w:szCs w:val="24"/>
              </w:rPr>
              <w:t xml:space="preserve">Remdamiesi pokalbiais su bendruomenės nariais, dokumentų analize, ugdomosios veiklos stebėjimo metu surinktais duomenimis, vertintojai daro išvadą, kad dalyvavimas „Kokybės krepšelio“ projekte daro teigiamą poveikį mokinių kompetencijų ugdymui pamokoje, tad tikėtinas poveikis tolesniam jų mokymosi pasiekimų gerinimui ir individualiai pažangai. Vertintojai konstatuoja, kad </w:t>
            </w:r>
            <w:r w:rsidRPr="008940E2">
              <w:rPr>
                <w:szCs w:val="24"/>
              </w:rPr>
              <w:t>geri daugelio Progimnazijos mokinių ugdymosi rezultatai tenkina bendruomenės lūkesčius ir tai yra stiprusis mokyklos veiklos aspektas.</w:t>
            </w:r>
            <w:r w:rsidRPr="00DF4074">
              <w:rPr>
                <w:b/>
                <w:szCs w:val="24"/>
              </w:rPr>
              <w:t xml:space="preserve"> </w:t>
            </w:r>
            <w:r w:rsidRPr="00DF4074">
              <w:rPr>
                <w:szCs w:val="24"/>
              </w:rPr>
              <w:t xml:space="preserve"> </w:t>
            </w:r>
          </w:p>
        </w:tc>
      </w:tr>
      <w:tr w:rsidR="00F37F35" w:rsidRPr="00DF4074" w14:paraId="32C86475" w14:textId="77777777" w:rsidTr="00434969">
        <w:trPr>
          <w:trHeight w:val="1396"/>
        </w:trPr>
        <w:tc>
          <w:tcPr>
            <w:tcW w:w="2410" w:type="dxa"/>
            <w:tcBorders>
              <w:top w:val="single" w:sz="4" w:space="0" w:color="000000"/>
              <w:left w:val="single" w:sz="4" w:space="0" w:color="000000"/>
              <w:bottom w:val="single" w:sz="4" w:space="0" w:color="000000"/>
              <w:right w:val="single" w:sz="4" w:space="0" w:color="000000"/>
            </w:tcBorders>
          </w:tcPr>
          <w:p w14:paraId="573D5780" w14:textId="77777777" w:rsidR="00F37F35" w:rsidRPr="00DF4074" w:rsidRDefault="00B927AA" w:rsidP="00434969">
            <w:pPr>
              <w:spacing w:after="0" w:line="240" w:lineRule="auto"/>
              <w:ind w:left="0" w:firstLine="0"/>
              <w:jc w:val="left"/>
              <w:rPr>
                <w:szCs w:val="24"/>
              </w:rPr>
            </w:pPr>
            <w:r w:rsidRPr="00DF4074">
              <w:rPr>
                <w:i/>
                <w:szCs w:val="24"/>
              </w:rPr>
              <w:lastRenderedPageBreak/>
              <w:t xml:space="preserve">Stiprieji mokyklos </w:t>
            </w:r>
          </w:p>
          <w:p w14:paraId="6752AA75" w14:textId="77777777" w:rsidR="00F37F35" w:rsidRPr="00DF4074" w:rsidRDefault="00B927AA" w:rsidP="00434969">
            <w:pPr>
              <w:spacing w:after="0" w:line="240" w:lineRule="auto"/>
              <w:ind w:left="0" w:firstLine="0"/>
              <w:jc w:val="left"/>
              <w:rPr>
                <w:szCs w:val="24"/>
              </w:rPr>
            </w:pPr>
            <w:r w:rsidRPr="00DF4074">
              <w:rPr>
                <w:i/>
                <w:szCs w:val="24"/>
              </w:rPr>
              <w:t xml:space="preserve">veiklos aspektai   </w:t>
            </w:r>
          </w:p>
          <w:p w14:paraId="696225FD" w14:textId="77777777" w:rsidR="00F37F35" w:rsidRPr="00DF4074" w:rsidRDefault="00B927AA" w:rsidP="00434969">
            <w:pPr>
              <w:spacing w:after="0" w:line="240" w:lineRule="auto"/>
              <w:ind w:left="0" w:right="5" w:firstLine="0"/>
              <w:jc w:val="left"/>
              <w:rPr>
                <w:szCs w:val="24"/>
              </w:rPr>
            </w:pPr>
            <w:r w:rsidRPr="00DF4074">
              <w:rPr>
                <w:szCs w:val="24"/>
              </w:rPr>
              <w:t xml:space="preserve"> </w:t>
            </w:r>
          </w:p>
        </w:tc>
        <w:tc>
          <w:tcPr>
            <w:tcW w:w="7412" w:type="dxa"/>
            <w:tcBorders>
              <w:top w:val="single" w:sz="4" w:space="0" w:color="000000"/>
              <w:left w:val="single" w:sz="4" w:space="0" w:color="000000"/>
              <w:bottom w:val="single" w:sz="4" w:space="0" w:color="000000"/>
              <w:right w:val="single" w:sz="4" w:space="0" w:color="000000"/>
            </w:tcBorders>
          </w:tcPr>
          <w:p w14:paraId="755852CB" w14:textId="77777777" w:rsidR="00F37F35" w:rsidRPr="00434969" w:rsidRDefault="00B927AA" w:rsidP="00434969">
            <w:pPr>
              <w:spacing w:after="2" w:line="240" w:lineRule="auto"/>
              <w:ind w:left="0" w:firstLine="0"/>
              <w:rPr>
                <w:szCs w:val="24"/>
              </w:rPr>
            </w:pPr>
            <w:r w:rsidRPr="00434969">
              <w:rPr>
                <w:szCs w:val="24"/>
              </w:rPr>
              <w:t>Paveikus ugdymo(</w:t>
            </w:r>
            <w:proofErr w:type="spellStart"/>
            <w:r w:rsidRPr="00434969">
              <w:rPr>
                <w:szCs w:val="24"/>
              </w:rPr>
              <w:t>si</w:t>
            </w:r>
            <w:proofErr w:type="spellEnd"/>
            <w:r w:rsidRPr="00434969">
              <w:rPr>
                <w:szCs w:val="24"/>
              </w:rPr>
              <w:t xml:space="preserve">) integralumas, siekiant asmenybės ūgties.   </w:t>
            </w:r>
          </w:p>
          <w:p w14:paraId="586D2790" w14:textId="77777777" w:rsidR="00F37F35" w:rsidRPr="00434969" w:rsidRDefault="00B927AA" w:rsidP="00434969">
            <w:pPr>
              <w:spacing w:after="0" w:line="240" w:lineRule="auto"/>
              <w:ind w:left="0" w:firstLine="0"/>
              <w:rPr>
                <w:szCs w:val="24"/>
              </w:rPr>
            </w:pPr>
            <w:r w:rsidRPr="00434969">
              <w:rPr>
                <w:szCs w:val="24"/>
              </w:rPr>
              <w:t xml:space="preserve">Lankstus informacinių technologijų taikymas ugdymo procese.  </w:t>
            </w:r>
          </w:p>
          <w:p w14:paraId="6E9395DA" w14:textId="77777777" w:rsidR="00F37F35" w:rsidRPr="00434969" w:rsidRDefault="00B927AA" w:rsidP="00434969">
            <w:pPr>
              <w:spacing w:after="33" w:line="240" w:lineRule="auto"/>
              <w:ind w:left="0" w:firstLine="0"/>
              <w:rPr>
                <w:szCs w:val="24"/>
              </w:rPr>
            </w:pPr>
            <w:r w:rsidRPr="00434969">
              <w:rPr>
                <w:szCs w:val="24"/>
              </w:rPr>
              <w:t xml:space="preserve">Geri daugelio progimnazijos mokinių ugdymosi rezultatai tenkina bendruomenės lūkesčius.  </w:t>
            </w:r>
          </w:p>
          <w:p w14:paraId="2EE8C488" w14:textId="77777777" w:rsidR="00F37F35" w:rsidRPr="00434969" w:rsidRDefault="00B927AA" w:rsidP="00434969">
            <w:pPr>
              <w:spacing w:after="0" w:line="240" w:lineRule="auto"/>
              <w:ind w:left="0" w:firstLine="0"/>
              <w:rPr>
                <w:szCs w:val="24"/>
              </w:rPr>
            </w:pPr>
            <w:r w:rsidRPr="00434969">
              <w:rPr>
                <w:szCs w:val="24"/>
              </w:rPr>
              <w:t xml:space="preserve">Konstruktyvus ir tinkamas mokinių mokymasis pamokoje.  </w:t>
            </w:r>
          </w:p>
        </w:tc>
      </w:tr>
      <w:tr w:rsidR="00F37F35" w:rsidRPr="00DF4074" w14:paraId="3FD7FF4E" w14:textId="77777777" w:rsidTr="00434969">
        <w:trPr>
          <w:trHeight w:val="610"/>
        </w:trPr>
        <w:tc>
          <w:tcPr>
            <w:tcW w:w="2410" w:type="dxa"/>
            <w:tcBorders>
              <w:top w:val="single" w:sz="4" w:space="0" w:color="000000"/>
              <w:left w:val="single" w:sz="4" w:space="0" w:color="000000"/>
              <w:bottom w:val="single" w:sz="4" w:space="0" w:color="000000"/>
              <w:right w:val="single" w:sz="4" w:space="0" w:color="000000"/>
            </w:tcBorders>
          </w:tcPr>
          <w:p w14:paraId="4CC2A82E" w14:textId="77777777" w:rsidR="00F37F35" w:rsidRPr="00DF4074" w:rsidRDefault="00B927AA" w:rsidP="00434969">
            <w:pPr>
              <w:spacing w:after="0" w:line="240" w:lineRule="auto"/>
              <w:ind w:left="0" w:firstLine="0"/>
              <w:jc w:val="left"/>
              <w:rPr>
                <w:szCs w:val="24"/>
              </w:rPr>
            </w:pPr>
            <w:r w:rsidRPr="00DF4074">
              <w:rPr>
                <w:i/>
                <w:szCs w:val="24"/>
              </w:rPr>
              <w:t xml:space="preserve">Tobulintini mokyklos </w:t>
            </w:r>
          </w:p>
          <w:p w14:paraId="350082A2" w14:textId="36E42C06" w:rsidR="00F37F35" w:rsidRPr="00DF4074" w:rsidRDefault="00B927AA" w:rsidP="00434969">
            <w:pPr>
              <w:spacing w:after="0" w:line="240" w:lineRule="auto"/>
              <w:ind w:left="0" w:firstLine="0"/>
              <w:jc w:val="left"/>
              <w:rPr>
                <w:szCs w:val="24"/>
              </w:rPr>
            </w:pPr>
            <w:r w:rsidRPr="00DF4074">
              <w:rPr>
                <w:i/>
                <w:szCs w:val="24"/>
              </w:rPr>
              <w:t xml:space="preserve">veiklos aspektai  </w:t>
            </w:r>
            <w:r w:rsidRPr="00DF4074">
              <w:rPr>
                <w:szCs w:val="24"/>
              </w:rPr>
              <w:t xml:space="preserve"> </w:t>
            </w:r>
          </w:p>
        </w:tc>
        <w:tc>
          <w:tcPr>
            <w:tcW w:w="7412" w:type="dxa"/>
            <w:tcBorders>
              <w:top w:val="single" w:sz="4" w:space="0" w:color="000000"/>
              <w:left w:val="single" w:sz="4" w:space="0" w:color="000000"/>
              <w:bottom w:val="single" w:sz="4" w:space="0" w:color="000000"/>
              <w:right w:val="single" w:sz="4" w:space="0" w:color="000000"/>
            </w:tcBorders>
          </w:tcPr>
          <w:p w14:paraId="74E993CC" w14:textId="7EEDAED1" w:rsidR="00F37F35" w:rsidRPr="00DF4074" w:rsidRDefault="00434969" w:rsidP="00434969">
            <w:pPr>
              <w:spacing w:after="0" w:line="240" w:lineRule="auto"/>
              <w:ind w:left="0" w:firstLine="0"/>
              <w:rPr>
                <w:szCs w:val="24"/>
              </w:rPr>
            </w:pPr>
            <w:r>
              <w:rPr>
                <w:szCs w:val="24"/>
              </w:rPr>
              <w:t xml:space="preserve">Ugdymo </w:t>
            </w:r>
            <w:r w:rsidR="00B927AA" w:rsidRPr="00434969">
              <w:rPr>
                <w:szCs w:val="24"/>
              </w:rPr>
              <w:t>diferencijavimas, individualizavimas bei suasmeninimas sieki</w:t>
            </w:r>
            <w:r>
              <w:rPr>
                <w:szCs w:val="24"/>
              </w:rPr>
              <w:t xml:space="preserve">ant kiekvieno mokinio mokymosi </w:t>
            </w:r>
            <w:r w:rsidR="00B927AA" w:rsidRPr="00434969">
              <w:rPr>
                <w:szCs w:val="24"/>
              </w:rPr>
              <w:t xml:space="preserve">pažangos. </w:t>
            </w:r>
          </w:p>
        </w:tc>
      </w:tr>
    </w:tbl>
    <w:p w14:paraId="5C6A3976" w14:textId="77777777" w:rsidR="00F37F35" w:rsidRPr="00DF4074" w:rsidRDefault="00B927AA" w:rsidP="00DF4074">
      <w:pPr>
        <w:spacing w:after="0" w:line="240" w:lineRule="auto"/>
        <w:ind w:left="454" w:firstLine="0"/>
        <w:jc w:val="left"/>
        <w:rPr>
          <w:szCs w:val="24"/>
        </w:rPr>
      </w:pPr>
      <w:r w:rsidRPr="00DF4074">
        <w:rPr>
          <w:b/>
          <w:szCs w:val="24"/>
        </w:rPr>
        <w:t xml:space="preserve"> </w:t>
      </w:r>
    </w:p>
    <w:p w14:paraId="722B53CF" w14:textId="77777777" w:rsidR="00F37F35" w:rsidRPr="00DF4074" w:rsidRDefault="00B927AA" w:rsidP="00DF4074">
      <w:pPr>
        <w:spacing w:after="0" w:line="240" w:lineRule="auto"/>
        <w:ind w:left="-15" w:right="94" w:firstLine="708"/>
        <w:rPr>
          <w:szCs w:val="24"/>
        </w:rPr>
      </w:pPr>
      <w:r w:rsidRPr="00DF4074">
        <w:rPr>
          <w:b/>
          <w:szCs w:val="24"/>
        </w:rPr>
        <w:t xml:space="preserve">4.2. Kaip stebimas mokyklos suplanuotų tobulinimo veiklų, pasirinktų veiklos tobulinimo priemonių ir būdų įgyvendinimo nuoseklumas ir tinkamumas mokinių ugdymosi pasiekimams gerinti? </w:t>
      </w:r>
    </w:p>
    <w:p w14:paraId="033B1447" w14:textId="77777777" w:rsidR="00F37F35" w:rsidRPr="00DF4074" w:rsidRDefault="00B927AA" w:rsidP="00DF4074">
      <w:pPr>
        <w:spacing w:after="0" w:line="240" w:lineRule="auto"/>
        <w:ind w:left="708" w:firstLine="0"/>
        <w:jc w:val="left"/>
        <w:rPr>
          <w:szCs w:val="24"/>
        </w:rPr>
      </w:pPr>
      <w:r w:rsidRPr="00DF4074">
        <w:rPr>
          <w:b/>
          <w:szCs w:val="24"/>
        </w:rPr>
        <w:t xml:space="preserve"> </w:t>
      </w:r>
    </w:p>
    <w:p w14:paraId="0C85A6D0" w14:textId="77777777" w:rsidR="00F37F35" w:rsidRPr="00DF4074" w:rsidRDefault="00B927AA" w:rsidP="00DF4074">
      <w:pPr>
        <w:spacing w:after="0" w:line="240" w:lineRule="auto"/>
        <w:ind w:left="-15" w:right="94" w:firstLine="708"/>
        <w:rPr>
          <w:szCs w:val="24"/>
        </w:rPr>
      </w:pPr>
      <w:r w:rsidRPr="00DF4074">
        <w:rPr>
          <w:b/>
          <w:szCs w:val="24"/>
        </w:rPr>
        <w:t xml:space="preserve">4.2.1. Mokyklos suplanuotų tobulinimo veiklų, pasirinktų veiklos tobulinimo priemonių ir būdų įgyvendinimo stebėjimas / stebėjimo sistema  </w:t>
      </w:r>
    </w:p>
    <w:p w14:paraId="7E5D23D2" w14:textId="77777777" w:rsidR="00F37F35" w:rsidRPr="00DF4074" w:rsidRDefault="00B927AA" w:rsidP="00DF4074">
      <w:pPr>
        <w:spacing w:after="0" w:line="240" w:lineRule="auto"/>
        <w:ind w:left="708" w:firstLine="0"/>
        <w:jc w:val="left"/>
        <w:rPr>
          <w:szCs w:val="24"/>
        </w:rPr>
      </w:pPr>
      <w:r w:rsidRPr="00DF4074">
        <w:rPr>
          <w:b/>
          <w:szCs w:val="24"/>
        </w:rPr>
        <w:t xml:space="preserve"> </w:t>
      </w:r>
    </w:p>
    <w:p w14:paraId="56343134" w14:textId="77777777" w:rsidR="00F37F35" w:rsidRPr="00DF4074" w:rsidRDefault="00B927AA" w:rsidP="00DF4074">
      <w:pPr>
        <w:spacing w:line="240" w:lineRule="auto"/>
        <w:ind w:left="-15" w:right="97"/>
        <w:rPr>
          <w:szCs w:val="24"/>
        </w:rPr>
      </w:pPr>
      <w:r w:rsidRPr="00DF4074">
        <w:rPr>
          <w:szCs w:val="24"/>
        </w:rPr>
        <w:t xml:space="preserve">Surinkti duomenys rodo, kad Progimnazija stebėsenai skiria tinkamą dėmesį: mokykla kaupia ir analizuoja mokytojų profesinio tobulėjimo ir įsivertinimo, mokinių pažangos, akademinių ir neakademinių pasiekimų, mokinių lankomumo, ugdymo proceso kokybės ir daugelį kitų duomenų, jų pagrindu priima ir įgyvendina veiklos tobulinimo sprendimus.  </w:t>
      </w:r>
    </w:p>
    <w:p w14:paraId="2B50879C" w14:textId="243A73F1" w:rsidR="00F37F35" w:rsidRPr="00DF4074" w:rsidRDefault="00B927AA" w:rsidP="00DF4074">
      <w:pPr>
        <w:spacing w:line="240" w:lineRule="auto"/>
        <w:ind w:left="-15" w:right="97" w:firstLine="0"/>
        <w:rPr>
          <w:szCs w:val="24"/>
        </w:rPr>
      </w:pPr>
      <w:r w:rsidRPr="00DF4074">
        <w:rPr>
          <w:szCs w:val="24"/>
        </w:rPr>
        <w:t xml:space="preserve">          Apibendrinus stebėsenos rezultatus, galima teigti, kad </w:t>
      </w:r>
      <w:r w:rsidR="00434969">
        <w:rPr>
          <w:szCs w:val="24"/>
        </w:rPr>
        <w:t xml:space="preserve">atnaujintos edukacinės erdvės, </w:t>
      </w:r>
      <w:r w:rsidRPr="00DF4074">
        <w:rPr>
          <w:szCs w:val="24"/>
        </w:rPr>
        <w:t xml:space="preserve">IKT naudojimas lemia didėjančią mokinių motyvaciją, o didėjanti motyvacija, aktyvių darbo metodų ir būdų </w:t>
      </w:r>
      <w:r w:rsidRPr="00DF4074">
        <w:rPr>
          <w:szCs w:val="24"/>
        </w:rPr>
        <w:lastRenderedPageBreak/>
        <w:t xml:space="preserve">taikymas, pamokų integravimas, edukacinių aplinkų keitimas, papildomos konsultacijos lemia augančius mokinių pasiekimus.  </w:t>
      </w:r>
    </w:p>
    <w:p w14:paraId="4B6F3ED8" w14:textId="77777777" w:rsidR="00F37F35" w:rsidRPr="00DF4074" w:rsidRDefault="00B927AA" w:rsidP="00DF4074">
      <w:pPr>
        <w:spacing w:line="240" w:lineRule="auto"/>
        <w:ind w:left="-15" w:right="97"/>
        <w:rPr>
          <w:szCs w:val="24"/>
        </w:rPr>
      </w:pPr>
      <w:r w:rsidRPr="00DF4074">
        <w:rPr>
          <w:szCs w:val="24"/>
        </w:rPr>
        <w:t xml:space="preserve">Mokinių pažangos ir pasiekimų analizė, mokyklos veiklos tobulinimo plano įgyvendinimo tarpiniai rezultatai rodo, kad mokykla tinkamai ir atsakingai įgyvendina projekte „Kokybės krepšelis“ numatytas veiklas ir siekia užsibrėžtų rezultatų.  </w:t>
      </w:r>
    </w:p>
    <w:p w14:paraId="05CAAFC7" w14:textId="77777777" w:rsidR="00F37F35" w:rsidRPr="00DF4074" w:rsidRDefault="00B927AA" w:rsidP="00DF4074">
      <w:pPr>
        <w:spacing w:after="0" w:line="240" w:lineRule="auto"/>
        <w:ind w:left="708" w:firstLine="0"/>
        <w:jc w:val="left"/>
        <w:rPr>
          <w:szCs w:val="24"/>
        </w:rPr>
      </w:pPr>
      <w:r w:rsidRPr="00DF4074">
        <w:rPr>
          <w:i/>
          <w:szCs w:val="24"/>
        </w:rPr>
        <w:t xml:space="preserve"> </w:t>
      </w:r>
    </w:p>
    <w:p w14:paraId="4BC60776" w14:textId="77777777" w:rsidR="00F37F35" w:rsidRPr="00DF4074" w:rsidRDefault="00B927AA" w:rsidP="00DF4074">
      <w:pPr>
        <w:spacing w:after="0" w:line="240" w:lineRule="auto"/>
        <w:ind w:left="-15" w:right="94" w:firstLine="708"/>
        <w:rPr>
          <w:szCs w:val="24"/>
        </w:rPr>
      </w:pPr>
      <w:r w:rsidRPr="00DF4074">
        <w:rPr>
          <w:b/>
          <w:szCs w:val="24"/>
        </w:rPr>
        <w:t xml:space="preserve">4.2.2. Mokyklos suplanuotų tobulinimo veiklų, pasirinktų veiklos tobulinimo priemonių ir būdų įgyvendinimo stebėjimo / stebėjimo sistemos vertinimas </w:t>
      </w:r>
      <w:r w:rsidRPr="00DF4074">
        <w:rPr>
          <w:i/>
          <w:szCs w:val="24"/>
        </w:rPr>
        <w:t xml:space="preserve">. </w:t>
      </w:r>
      <w:r w:rsidRPr="00DF4074">
        <w:rPr>
          <w:b/>
          <w:szCs w:val="24"/>
        </w:rPr>
        <w:t xml:space="preserve"> </w:t>
      </w:r>
    </w:p>
    <w:p w14:paraId="07190D1E" w14:textId="77777777" w:rsidR="00F37F35" w:rsidRPr="00DF4074" w:rsidRDefault="00B927AA" w:rsidP="00DF4074">
      <w:pPr>
        <w:spacing w:after="0" w:line="240" w:lineRule="auto"/>
        <w:ind w:left="425" w:firstLine="0"/>
        <w:jc w:val="left"/>
        <w:rPr>
          <w:szCs w:val="24"/>
        </w:rPr>
      </w:pPr>
      <w:r w:rsidRPr="00DF4074">
        <w:rPr>
          <w:b/>
          <w:szCs w:val="24"/>
        </w:rPr>
        <w:t xml:space="preserve"> </w:t>
      </w:r>
    </w:p>
    <w:tbl>
      <w:tblPr>
        <w:tblStyle w:val="TableGrid"/>
        <w:tblW w:w="10068" w:type="dxa"/>
        <w:tblInd w:w="0" w:type="dxa"/>
        <w:tblCellMar>
          <w:top w:w="62" w:type="dxa"/>
          <w:left w:w="108" w:type="dxa"/>
        </w:tblCellMar>
        <w:tblLook w:val="04A0" w:firstRow="1" w:lastRow="0" w:firstColumn="1" w:lastColumn="0" w:noHBand="0" w:noVBand="1"/>
      </w:tblPr>
      <w:tblGrid>
        <w:gridCol w:w="2422"/>
        <w:gridCol w:w="7646"/>
      </w:tblGrid>
      <w:tr w:rsidR="00F37F35" w:rsidRPr="00DF4074" w14:paraId="2903744B" w14:textId="77777777" w:rsidTr="003C5B5D">
        <w:trPr>
          <w:trHeight w:val="562"/>
        </w:trPr>
        <w:tc>
          <w:tcPr>
            <w:tcW w:w="2422" w:type="dxa"/>
            <w:tcBorders>
              <w:top w:val="single" w:sz="4" w:space="0" w:color="000000"/>
              <w:left w:val="single" w:sz="4" w:space="0" w:color="000000"/>
              <w:bottom w:val="single" w:sz="4" w:space="0" w:color="000000"/>
              <w:right w:val="single" w:sz="4" w:space="0" w:color="000000"/>
            </w:tcBorders>
          </w:tcPr>
          <w:p w14:paraId="6718E3CE" w14:textId="77777777" w:rsidR="00F37F35" w:rsidRPr="00DF4074" w:rsidRDefault="00B927AA" w:rsidP="00DF4074">
            <w:pPr>
              <w:spacing w:after="0" w:line="240" w:lineRule="auto"/>
              <w:ind w:left="0" w:firstLine="0"/>
              <w:jc w:val="center"/>
              <w:rPr>
                <w:szCs w:val="24"/>
              </w:rPr>
            </w:pPr>
            <w:r w:rsidRPr="00DF4074">
              <w:rPr>
                <w:b/>
                <w:szCs w:val="24"/>
              </w:rPr>
              <w:t xml:space="preserve">Rodiklis, vertinimo lygis </w:t>
            </w:r>
          </w:p>
        </w:tc>
        <w:tc>
          <w:tcPr>
            <w:tcW w:w="7646" w:type="dxa"/>
            <w:tcBorders>
              <w:top w:val="single" w:sz="4" w:space="0" w:color="000000"/>
              <w:left w:val="single" w:sz="4" w:space="0" w:color="000000"/>
              <w:bottom w:val="single" w:sz="4" w:space="0" w:color="000000"/>
              <w:right w:val="single" w:sz="4" w:space="0" w:color="000000"/>
            </w:tcBorders>
            <w:vAlign w:val="center"/>
          </w:tcPr>
          <w:p w14:paraId="40E8409C" w14:textId="77777777" w:rsidR="00F37F35" w:rsidRPr="00DF4074" w:rsidRDefault="00B927AA" w:rsidP="00DF4074">
            <w:pPr>
              <w:spacing w:after="0" w:line="240" w:lineRule="auto"/>
              <w:ind w:left="0" w:right="108" w:firstLine="0"/>
              <w:jc w:val="center"/>
              <w:rPr>
                <w:szCs w:val="24"/>
              </w:rPr>
            </w:pPr>
            <w:r w:rsidRPr="00DF4074">
              <w:rPr>
                <w:b/>
                <w:szCs w:val="24"/>
              </w:rPr>
              <w:t xml:space="preserve">Vertinimo pagrindimas </w:t>
            </w:r>
          </w:p>
        </w:tc>
      </w:tr>
      <w:tr w:rsidR="00434969" w:rsidRPr="00DF4074" w14:paraId="578BA89F" w14:textId="77777777" w:rsidTr="003C5B5D">
        <w:trPr>
          <w:trHeight w:val="562"/>
        </w:trPr>
        <w:tc>
          <w:tcPr>
            <w:tcW w:w="2422" w:type="dxa"/>
            <w:tcBorders>
              <w:top w:val="single" w:sz="4" w:space="0" w:color="000000"/>
              <w:left w:val="single" w:sz="4" w:space="0" w:color="000000"/>
              <w:bottom w:val="single" w:sz="4" w:space="0" w:color="000000"/>
              <w:right w:val="single" w:sz="4" w:space="0" w:color="000000"/>
            </w:tcBorders>
          </w:tcPr>
          <w:p w14:paraId="2D915656" w14:textId="77777777" w:rsidR="00434969" w:rsidRPr="00DF4074" w:rsidRDefault="00434969" w:rsidP="00434969">
            <w:pPr>
              <w:spacing w:after="0" w:line="240" w:lineRule="auto"/>
              <w:ind w:left="0" w:firstLine="0"/>
              <w:jc w:val="left"/>
              <w:rPr>
                <w:szCs w:val="24"/>
              </w:rPr>
            </w:pPr>
            <w:r w:rsidRPr="00DF4074">
              <w:rPr>
                <w:szCs w:val="24"/>
              </w:rPr>
              <w:t xml:space="preserve">1.1. Mokyklos </w:t>
            </w:r>
          </w:p>
          <w:p w14:paraId="3BA9E6A0" w14:textId="77777777" w:rsidR="00434969" w:rsidRPr="00DF4074" w:rsidRDefault="00434969" w:rsidP="00434969">
            <w:pPr>
              <w:spacing w:after="0" w:line="240" w:lineRule="auto"/>
              <w:ind w:left="0" w:firstLine="0"/>
              <w:jc w:val="left"/>
              <w:rPr>
                <w:szCs w:val="24"/>
              </w:rPr>
            </w:pPr>
            <w:r w:rsidRPr="00DF4074">
              <w:rPr>
                <w:szCs w:val="24"/>
              </w:rPr>
              <w:t xml:space="preserve">pasiekimai ir pažanga, </w:t>
            </w:r>
          </w:p>
          <w:p w14:paraId="0001699C" w14:textId="77777777" w:rsidR="00434969" w:rsidRPr="00DF4074" w:rsidRDefault="00434969" w:rsidP="00434969">
            <w:pPr>
              <w:spacing w:after="0" w:line="240" w:lineRule="auto"/>
              <w:ind w:left="0" w:firstLine="0"/>
              <w:jc w:val="left"/>
              <w:rPr>
                <w:szCs w:val="24"/>
              </w:rPr>
            </w:pPr>
            <w:r w:rsidRPr="00DF4074">
              <w:rPr>
                <w:szCs w:val="24"/>
              </w:rPr>
              <w:t>2 lygis</w:t>
            </w:r>
            <w:r w:rsidRPr="00DF4074">
              <w:rPr>
                <w:b/>
                <w:i/>
                <w:szCs w:val="24"/>
              </w:rPr>
              <w:t xml:space="preserve"> </w:t>
            </w:r>
          </w:p>
          <w:p w14:paraId="79F821DB" w14:textId="77777777" w:rsidR="00434969" w:rsidRPr="00DF4074" w:rsidRDefault="00434969" w:rsidP="00434969">
            <w:pPr>
              <w:spacing w:after="0" w:line="240" w:lineRule="auto"/>
              <w:ind w:left="0" w:firstLine="0"/>
              <w:jc w:val="left"/>
              <w:rPr>
                <w:b/>
                <w:szCs w:val="24"/>
              </w:rPr>
            </w:pPr>
          </w:p>
        </w:tc>
        <w:tc>
          <w:tcPr>
            <w:tcW w:w="7646" w:type="dxa"/>
            <w:tcBorders>
              <w:top w:val="single" w:sz="4" w:space="0" w:color="000000"/>
              <w:left w:val="single" w:sz="4" w:space="0" w:color="000000"/>
              <w:bottom w:val="single" w:sz="4" w:space="0" w:color="000000"/>
              <w:right w:val="single" w:sz="4" w:space="0" w:color="000000"/>
            </w:tcBorders>
          </w:tcPr>
          <w:p w14:paraId="2055AEB2" w14:textId="77777777" w:rsidR="00434969" w:rsidRPr="00434969" w:rsidRDefault="00434969" w:rsidP="00434969">
            <w:pPr>
              <w:spacing w:after="0" w:line="240" w:lineRule="auto"/>
              <w:ind w:left="0" w:firstLine="0"/>
              <w:jc w:val="left"/>
              <w:rPr>
                <w:szCs w:val="24"/>
              </w:rPr>
            </w:pPr>
            <w:r w:rsidRPr="00434969">
              <w:rPr>
                <w:szCs w:val="24"/>
              </w:rPr>
              <w:t xml:space="preserve">Stebėsenos </w:t>
            </w:r>
            <w:proofErr w:type="spellStart"/>
            <w:r w:rsidRPr="00434969">
              <w:rPr>
                <w:szCs w:val="24"/>
              </w:rPr>
              <w:t>sistemingumas</w:t>
            </w:r>
            <w:proofErr w:type="spellEnd"/>
            <w:r w:rsidRPr="00434969">
              <w:rPr>
                <w:szCs w:val="24"/>
              </w:rPr>
              <w:t xml:space="preserve"> yra potencialus. </w:t>
            </w:r>
          </w:p>
          <w:p w14:paraId="121B94DF" w14:textId="77777777" w:rsidR="00434969" w:rsidRPr="00DF4074" w:rsidRDefault="00434969" w:rsidP="00434969">
            <w:pPr>
              <w:spacing w:after="15" w:line="240" w:lineRule="auto"/>
              <w:ind w:left="0" w:right="109" w:firstLine="0"/>
              <w:rPr>
                <w:szCs w:val="24"/>
              </w:rPr>
            </w:pPr>
            <w:r w:rsidRPr="00DF4074">
              <w:rPr>
                <w:i/>
                <w:szCs w:val="24"/>
              </w:rPr>
              <w:t xml:space="preserve">Progimnazijoje „Kokybės krepšelio“ projekto laikotarpiu vykdyta tinkama mokinių pasiekimų ir pažangos stebėsena, analizuoti jos pokyčiai, ir tendencijos.   </w:t>
            </w:r>
          </w:p>
          <w:p w14:paraId="472AD6F3" w14:textId="77777777" w:rsidR="00434969" w:rsidRPr="00DF4074" w:rsidRDefault="00434969" w:rsidP="00434969">
            <w:pPr>
              <w:numPr>
                <w:ilvl w:val="0"/>
                <w:numId w:val="13"/>
              </w:numPr>
              <w:spacing w:after="15" w:line="240" w:lineRule="auto"/>
              <w:ind w:right="107" w:hanging="360"/>
              <w:rPr>
                <w:szCs w:val="24"/>
              </w:rPr>
            </w:pPr>
            <w:r w:rsidRPr="00DF4074">
              <w:rPr>
                <w:szCs w:val="24"/>
              </w:rPr>
              <w:t xml:space="preserve">Progimnazijoje tinkamai apmąstoma mokinių mokymosi pasiekimų dinamika.  Analizuojami NMPP, lankomumo, pažangumo  rezultatai, išskiriamos sritys, kuriose mokiniams sunkiausiai sekėsi, atsižvelgiant į mokinių pasiekimų rezultatų analizę, daromos išvados dėl mokinių pasiekimų gerinimo, sudaromos sąlygos konsultavimui (pvz., 2021– 2020 m. m 2020–2021 m. m mokinių pasiekimų analizės pagrindu  projekte „Kokybės krepšelis“ suformuluotas tikslas „Pasiekimų gerinimas ir ugdymo proceso tobulinimas atsižvelgiant į mokinių skirtybes ir poreikius“, išgryninta tikslinė grupė (2–3 klasių (2022– 2023 m. m 3–4 klasių) ir 6 klasių (2022–2023 m. m – 7 klasių) mokiniai, numatyta, kad „ne mažiau kaip 1,5 proc. 6-tų klasių (7-tų klasių 2022–2023 m. m.) mokinių padarys kalbų, matematikos, IT, socialinio ugdymo ir gamtamokslinių dalykų pažangą“ ir pan.).  </w:t>
            </w:r>
          </w:p>
          <w:p w14:paraId="5184FAFF" w14:textId="77777777" w:rsidR="00434969" w:rsidRPr="00DF4074" w:rsidRDefault="00434969" w:rsidP="00434969">
            <w:pPr>
              <w:numPr>
                <w:ilvl w:val="0"/>
                <w:numId w:val="13"/>
              </w:numPr>
              <w:spacing w:after="24" w:line="240" w:lineRule="auto"/>
              <w:ind w:right="107" w:hanging="360"/>
              <w:rPr>
                <w:szCs w:val="24"/>
              </w:rPr>
            </w:pPr>
            <w:r w:rsidRPr="00DF4074">
              <w:rPr>
                <w:szCs w:val="24"/>
              </w:rPr>
              <w:t>Mokyklos dokumentų analizė rodo, kad Progimnazija, įgyvendindama „Kokybės krepšelį“ ir siekdama vienodų reikalavimų, vertinant mokinių pasiekimus bei asmeninę pažangą, susitarė, parengė ir įgyvendina 4–8 kl. mokinių individualios pažangos stebėsenos sistemą (IPSS). 2022 metais Progimnazijoje patvirtinta mokinio individualios pažangos sistema „</w:t>
            </w:r>
            <w:proofErr w:type="spellStart"/>
            <w:r w:rsidRPr="00DF4074">
              <w:rPr>
                <w:szCs w:val="24"/>
              </w:rPr>
              <w:t>AukPro</w:t>
            </w:r>
            <w:proofErr w:type="spellEnd"/>
            <w:r w:rsidRPr="00DF4074">
              <w:rPr>
                <w:szCs w:val="24"/>
              </w:rPr>
              <w:t>“, kurioje numatyta mokinių pasiekimų stebėsena, susitarimai dėl pagalbos teikimo mokiniams, „intervencijos priemonės esant žemiems pasiekimams“ (pvz., rekomenduotinų konsultacijų knygelės). Progimnazijos 2022 m. įsivertinimo ataskaitoje konstatuota, kad 2022–2023 m. m. 7-tų  kl. mokinių 1 -</w:t>
            </w:r>
            <w:proofErr w:type="spellStart"/>
            <w:r w:rsidRPr="00DF4074">
              <w:rPr>
                <w:szCs w:val="24"/>
              </w:rPr>
              <w:t>ojo</w:t>
            </w:r>
            <w:proofErr w:type="spellEnd"/>
            <w:r w:rsidRPr="00DF4074">
              <w:rPr>
                <w:szCs w:val="24"/>
              </w:rPr>
              <w:t xml:space="preserve">  pusmečio rezultatų duomenys rodo, kad 69 proc. mokinių padarė pažangą bent viename (iš 6 nagrinėjamų) dalyke (2021–2022 m. m. pabaigoje – 63,4 proc.).  </w:t>
            </w:r>
          </w:p>
          <w:p w14:paraId="32838FE8" w14:textId="77777777" w:rsidR="00896C7D" w:rsidRDefault="00434969" w:rsidP="00896C7D">
            <w:pPr>
              <w:numPr>
                <w:ilvl w:val="0"/>
                <w:numId w:val="13"/>
              </w:numPr>
              <w:spacing w:after="25" w:line="240" w:lineRule="auto"/>
              <w:ind w:right="107" w:hanging="360"/>
              <w:rPr>
                <w:szCs w:val="24"/>
              </w:rPr>
            </w:pPr>
            <w:r w:rsidRPr="00DF4074">
              <w:rPr>
                <w:szCs w:val="24"/>
              </w:rPr>
              <w:t xml:space="preserve">Pokalbiuose su Mokyklos vadovais, savininko atstovu, Mokyklos įsivertinimo grupe akcentuota, kad sisteminga stebėsena duoda teigiamų ir svarbių rezultatų mokinių pasiekimų gerėjimui (pvz., stebėsenos duomenų pagrindu organizuojamos papildomos </w:t>
            </w:r>
            <w:r w:rsidRPr="00DF4074">
              <w:rPr>
                <w:szCs w:val="24"/>
              </w:rPr>
              <w:lastRenderedPageBreak/>
              <w:t xml:space="preserve">konsultacijos mokiniams, vykdomi trišaliai pokalbiai su mokiniais ir jų tėvais ir pan.).  </w:t>
            </w:r>
          </w:p>
          <w:p w14:paraId="2FCB09FC" w14:textId="77777777" w:rsidR="00896C7D" w:rsidRDefault="00434969" w:rsidP="00896C7D">
            <w:pPr>
              <w:numPr>
                <w:ilvl w:val="0"/>
                <w:numId w:val="13"/>
              </w:numPr>
              <w:spacing w:after="25" w:line="240" w:lineRule="auto"/>
              <w:ind w:right="107" w:hanging="360"/>
              <w:rPr>
                <w:szCs w:val="24"/>
              </w:rPr>
            </w:pPr>
            <w:r w:rsidRPr="00896C7D">
              <w:rPr>
                <w:szCs w:val="24"/>
              </w:rPr>
              <w:t>Vertinimo metu stebėtų pamokų analizė rodo, kad dar reikia tobulinti stebėsenos panaudojimo veiksmingumą, nes „Rezultatyvumas“ kaip stiprusis pamokos aspektas išskirtas  tik 3,53 proc. pamokų o 34,12 proc. šis pamokos aspektas užfiksuotas kaip tobulintinas.</w:t>
            </w:r>
            <w:r w:rsidR="00896C7D" w:rsidRPr="00896C7D">
              <w:rPr>
                <w:szCs w:val="24"/>
              </w:rPr>
              <w:t xml:space="preserve"> </w:t>
            </w:r>
          </w:p>
          <w:p w14:paraId="34EC777B" w14:textId="1466334F" w:rsidR="00896C7D" w:rsidRPr="00896C7D" w:rsidRDefault="00896C7D" w:rsidP="00896C7D">
            <w:pPr>
              <w:spacing w:after="25" w:line="240" w:lineRule="auto"/>
              <w:ind w:left="0" w:right="107" w:firstLine="0"/>
              <w:rPr>
                <w:szCs w:val="24"/>
              </w:rPr>
            </w:pPr>
            <w:r w:rsidRPr="00896C7D">
              <w:rPr>
                <w:szCs w:val="24"/>
              </w:rPr>
              <w:t>Vertintojai konstatuoja, kad tinkama mokinių pasiekimų ir pažangos stebėsena ir ugdymo proceso pokyčių analizė daro teigiamą įtaką sprendimų, susijusių su mokymosi kokybės gerinimu, priėmimui.</w:t>
            </w:r>
          </w:p>
          <w:p w14:paraId="13903AE6" w14:textId="586F30B9" w:rsidR="00896C7D" w:rsidRPr="00896C7D" w:rsidRDefault="00896C7D" w:rsidP="00896C7D">
            <w:pPr>
              <w:spacing w:after="0" w:line="240" w:lineRule="auto"/>
              <w:ind w:left="0" w:firstLine="0"/>
              <w:jc w:val="left"/>
              <w:rPr>
                <w:szCs w:val="24"/>
              </w:rPr>
            </w:pPr>
            <w:r>
              <w:rPr>
                <w:b/>
                <w:szCs w:val="24"/>
              </w:rPr>
              <w:t xml:space="preserve">         </w:t>
            </w:r>
            <w:r w:rsidRPr="00896C7D">
              <w:rPr>
                <w:szCs w:val="24"/>
              </w:rPr>
              <w:t xml:space="preserve">Pasiekimų ir pažangos pagrįstumas vertinamas kaip patenkinamas.  </w:t>
            </w:r>
          </w:p>
          <w:p w14:paraId="1F304AF8" w14:textId="77777777" w:rsidR="00896C7D" w:rsidRPr="00DF4074" w:rsidRDefault="00896C7D" w:rsidP="00896C7D">
            <w:pPr>
              <w:spacing w:after="25" w:line="240" w:lineRule="auto"/>
              <w:ind w:left="0" w:right="111" w:firstLine="0"/>
              <w:rPr>
                <w:szCs w:val="24"/>
              </w:rPr>
            </w:pPr>
            <w:r w:rsidRPr="00DF4074">
              <w:rPr>
                <w:i/>
                <w:szCs w:val="24"/>
              </w:rPr>
              <w:t xml:space="preserve">Įvertinus ugdymo proceso kokybės gerinimo siekius, numatytus įgyvendinti „Kokybės krepšelio“ projekte ir Progimnazijos strateginiuose dokumentuose, ir vertintojų stebėtų pamokų kokybę, tai yra tobulintinas veiklos aspektas. </w:t>
            </w:r>
          </w:p>
          <w:p w14:paraId="1AB8D587" w14:textId="77777777" w:rsidR="00896C7D" w:rsidRPr="00DF4074" w:rsidRDefault="00896C7D" w:rsidP="00896C7D">
            <w:pPr>
              <w:numPr>
                <w:ilvl w:val="0"/>
                <w:numId w:val="14"/>
              </w:numPr>
              <w:spacing w:after="25" w:line="240" w:lineRule="auto"/>
              <w:ind w:right="109" w:hanging="360"/>
              <w:rPr>
                <w:szCs w:val="24"/>
              </w:rPr>
            </w:pPr>
            <w:r w:rsidRPr="00DF4074">
              <w:rPr>
                <w:szCs w:val="24"/>
              </w:rPr>
              <w:t>Daugelis mokytojų yra įvaldę įvairias vertinimo strategijas ir būdus, kuriuos naudoja kiekvieno mokinio galių gilesniam pažinimui, ugdymo(</w:t>
            </w:r>
            <w:proofErr w:type="spellStart"/>
            <w:r w:rsidRPr="00DF4074">
              <w:rPr>
                <w:szCs w:val="24"/>
              </w:rPr>
              <w:t>si</w:t>
            </w:r>
            <w:proofErr w:type="spellEnd"/>
            <w:r w:rsidRPr="00DF4074">
              <w:rPr>
                <w:szCs w:val="24"/>
              </w:rPr>
              <w:t>) proceso bei daromos pažangos stebėjimui ir įvertinimui. Analizuojant vertinimą ugdant pagal mokytojų kvalifikacines kategorijas, pastebima, kad aukščiausiai šiuo aspektu įvertintos mokytojų ekspertų (vertinimo vidurkis 2,53) ir mokytojų metodininkų (vertinimo vidurkis 2,42) pamokos. Vertinimas ugdant geriausiai buvo įvertintas šiuolaikinės ugdymo(</w:t>
            </w:r>
            <w:proofErr w:type="spellStart"/>
            <w:r w:rsidRPr="00DF4074">
              <w:rPr>
                <w:szCs w:val="24"/>
              </w:rPr>
              <w:t>si</w:t>
            </w:r>
            <w:proofErr w:type="spellEnd"/>
            <w:r w:rsidRPr="00DF4074">
              <w:rPr>
                <w:szCs w:val="24"/>
              </w:rPr>
              <w:t xml:space="preserve">) paradigmos pamokose (vertinimo vidurkis 3,40). Stebėtų pamokų analizė rodo, kad „Vertinimo ugdant“ vertinimo vidurkis – 2,52, dažniausias vertinimas (moda) – 2.  </w:t>
            </w:r>
          </w:p>
          <w:p w14:paraId="3FE44FD2" w14:textId="77777777" w:rsidR="00896C7D" w:rsidRPr="00DF4074" w:rsidRDefault="00896C7D" w:rsidP="00896C7D">
            <w:pPr>
              <w:numPr>
                <w:ilvl w:val="0"/>
                <w:numId w:val="14"/>
              </w:numPr>
              <w:spacing w:after="25" w:line="240" w:lineRule="auto"/>
              <w:ind w:right="109" w:hanging="360"/>
              <w:rPr>
                <w:szCs w:val="24"/>
              </w:rPr>
            </w:pPr>
            <w:r w:rsidRPr="00DF4074">
              <w:rPr>
                <w:szCs w:val="24"/>
              </w:rPr>
              <w:t xml:space="preserve">Mokyklos įsivertinimo duomenų, stebėtų protokolų analizė rodo, kad bene rimčiausia problema analizuojamu aspektu – nepakankamai sistemingas individualios mokinių pažangos vertinimas pamokoje. Stebėtų pamokų protokolų analizė rodo, kad net 33,3 proc. pamokų pasigendama vertinimo kriterijų aiškumo. Pamokos aspekto „Mokinių pasiekimai ir pažanga“ vidurkis – 2,42. Labai gerai (4 -tu lygiu) šis pamokos aspektas vertintas tik mažoje dalyje (3,53 proc.) stebėtų pamokų.  </w:t>
            </w:r>
          </w:p>
          <w:p w14:paraId="477ECF4B" w14:textId="77777777" w:rsidR="00896C7D" w:rsidRDefault="00896C7D" w:rsidP="00896C7D">
            <w:pPr>
              <w:numPr>
                <w:ilvl w:val="0"/>
                <w:numId w:val="14"/>
              </w:numPr>
              <w:spacing w:after="26" w:line="240" w:lineRule="auto"/>
              <w:ind w:right="109" w:hanging="360"/>
              <w:rPr>
                <w:szCs w:val="24"/>
              </w:rPr>
            </w:pPr>
            <w:r w:rsidRPr="00DF4074">
              <w:rPr>
                <w:szCs w:val="24"/>
              </w:rPr>
              <w:t>Kaip rodo pamokų protokolų analizė, daugelyje stebėtų pamokų mokymosi reflektavimas buvo organizuotas fragmentiškai,  refleksyvaus mokymosi elementai taikyti minimaliai, orientuotasi tik į galutinį mokymo(</w:t>
            </w:r>
            <w:proofErr w:type="spellStart"/>
            <w:r w:rsidRPr="00DF4074">
              <w:rPr>
                <w:szCs w:val="24"/>
              </w:rPr>
              <w:t>si</w:t>
            </w:r>
            <w:proofErr w:type="spellEnd"/>
            <w:r w:rsidRPr="00DF4074">
              <w:rPr>
                <w:szCs w:val="24"/>
              </w:rPr>
              <w:t xml:space="preserve">) rezultatą, skiriant nepakankamai dėmesio prasmingam mokymosi proceso vertinimui ir reflektavimui. Stebėtų pamokų protokolų analizė rodo, kad pamokos aspektas „Kiekvieno mokinio pažanga ir pasiekimai“ kaip tobulintinas išskirtas net 42,5 proc. stebėtų pamokų, o kaip stiprus aspektas tik 2,71 proc. stebėtų pamokų. Net 72,4 proc. pamokų vertintojai pastebėjo, kad pasiekimų ir pažangos pagrįstumas turi būti tobulinamas. </w:t>
            </w:r>
          </w:p>
          <w:p w14:paraId="157885E0" w14:textId="77777777" w:rsidR="00434969" w:rsidRDefault="00896C7D" w:rsidP="00896C7D">
            <w:pPr>
              <w:numPr>
                <w:ilvl w:val="0"/>
                <w:numId w:val="14"/>
              </w:numPr>
              <w:spacing w:after="26" w:line="240" w:lineRule="auto"/>
              <w:ind w:right="109" w:hanging="360"/>
              <w:rPr>
                <w:szCs w:val="24"/>
              </w:rPr>
            </w:pPr>
            <w:r w:rsidRPr="00896C7D">
              <w:rPr>
                <w:szCs w:val="24"/>
              </w:rPr>
              <w:t xml:space="preserve">2022 m. Progimnazijos įsivertinimo duomenimis teiginiui „Aš esu skatinamas vertinti savo ir savo draugų atliktas užduotis“ pritarė 61,3 proc. apklausoje dalyvavusių mokinių. Pokalbiuose mokiniai, mokytojai išskyrė, kad IKT priemonių įvairovė, naudojimo galimybės sudaro lanksčias sąlygas mokiniams operatyviau pamatyti pamokoje </w:t>
            </w:r>
            <w:r w:rsidRPr="00896C7D">
              <w:rPr>
                <w:szCs w:val="24"/>
              </w:rPr>
              <w:lastRenderedPageBreak/>
              <w:t>padarytą asmeninę pažangą. Tačiau stebėtų pamokų protokolų analizė rodo, kad grįžtamojo ryšio informacijos teikimas kaip sėkminga veikla pamokoje įvardinta tik 11,76 proc. pamokų,. Šiose pamokose vertinimas buvo paremtas mokinių ir mokytojų dialogu, skatinantis ir padedantis įsivertinti asmeninę pažangą.</w:t>
            </w:r>
          </w:p>
          <w:p w14:paraId="3F37B79C" w14:textId="21195212" w:rsidR="00896C7D" w:rsidRPr="00896C7D" w:rsidRDefault="00896C7D" w:rsidP="00896C7D">
            <w:pPr>
              <w:spacing w:after="26" w:line="240" w:lineRule="auto"/>
              <w:ind w:left="0" w:right="109" w:firstLine="0"/>
              <w:rPr>
                <w:szCs w:val="24"/>
              </w:rPr>
            </w:pPr>
            <w:r w:rsidRPr="00DF4074">
              <w:rPr>
                <w:szCs w:val="24"/>
              </w:rPr>
              <w:t xml:space="preserve">Atsižvelgiant į tai, kas išdėstyta, daroma išvada, </w:t>
            </w:r>
            <w:r w:rsidRPr="00896C7D">
              <w:rPr>
                <w:szCs w:val="24"/>
              </w:rPr>
              <w:t>kad mokinio asmeninės pažangos stebėjimas, matavimas ir vertinimas pamokoje yra tobulintinas Progimnazijos veiklos aspektas. Pamokų stebėjim</w:t>
            </w:r>
            <w:r w:rsidRPr="00DF4074">
              <w:rPr>
                <w:szCs w:val="24"/>
              </w:rPr>
              <w:t>o protokolų duomenys, pamokų komponentų koreliacinių ryšių analizė suponuoja prielaidą, kad daugelis mokinių (pagal savo ir jiems mokytojo pamokoje sudarytas galimybes) darė pažangą, tačiau jos į(</w:t>
            </w:r>
            <w:proofErr w:type="spellStart"/>
            <w:r w:rsidRPr="00DF4074">
              <w:rPr>
                <w:szCs w:val="24"/>
              </w:rPr>
              <w:t>si</w:t>
            </w:r>
            <w:proofErr w:type="spellEnd"/>
            <w:r w:rsidRPr="00DF4074">
              <w:rPr>
                <w:szCs w:val="24"/>
              </w:rPr>
              <w:t>)vertinimui neskirtas pakankamas mokytojų dėmesys. Pastebėtina, kad mokytojai turi galimybių mokytis iš sėkmingai rezultatus (pažangą ir pasiekimus) vertinančių kolegų.</w:t>
            </w:r>
          </w:p>
        </w:tc>
      </w:tr>
      <w:tr w:rsidR="00896C7D" w:rsidRPr="00DF4074" w14:paraId="516D1C15" w14:textId="77777777" w:rsidTr="003C5B5D">
        <w:trPr>
          <w:trHeight w:val="562"/>
        </w:trPr>
        <w:tc>
          <w:tcPr>
            <w:tcW w:w="2422" w:type="dxa"/>
            <w:tcBorders>
              <w:top w:val="single" w:sz="4" w:space="0" w:color="000000"/>
              <w:left w:val="single" w:sz="4" w:space="0" w:color="000000"/>
              <w:bottom w:val="single" w:sz="4" w:space="0" w:color="000000"/>
              <w:right w:val="single" w:sz="4" w:space="0" w:color="000000"/>
            </w:tcBorders>
          </w:tcPr>
          <w:p w14:paraId="23A70052" w14:textId="77777777" w:rsidR="00896C7D" w:rsidRPr="00DF4074" w:rsidRDefault="00896C7D" w:rsidP="00896C7D">
            <w:pPr>
              <w:spacing w:after="0" w:line="240" w:lineRule="auto"/>
              <w:ind w:left="0" w:firstLine="0"/>
              <w:jc w:val="left"/>
              <w:rPr>
                <w:szCs w:val="24"/>
              </w:rPr>
            </w:pPr>
            <w:r w:rsidRPr="00DF4074">
              <w:rPr>
                <w:szCs w:val="24"/>
              </w:rPr>
              <w:lastRenderedPageBreak/>
              <w:t xml:space="preserve">3.4. Veikimas kartu, 2 </w:t>
            </w:r>
          </w:p>
          <w:p w14:paraId="58C40C53" w14:textId="77777777" w:rsidR="00896C7D" w:rsidRPr="00DF4074" w:rsidRDefault="00896C7D" w:rsidP="00896C7D">
            <w:pPr>
              <w:spacing w:after="0" w:line="240" w:lineRule="auto"/>
              <w:ind w:left="0" w:firstLine="0"/>
              <w:jc w:val="left"/>
              <w:rPr>
                <w:szCs w:val="24"/>
              </w:rPr>
            </w:pPr>
            <w:r w:rsidRPr="00DF4074">
              <w:rPr>
                <w:szCs w:val="24"/>
              </w:rPr>
              <w:t xml:space="preserve">lygis  </w:t>
            </w:r>
          </w:p>
          <w:p w14:paraId="688FC4B2" w14:textId="77777777" w:rsidR="00896C7D" w:rsidRPr="00DF4074" w:rsidRDefault="00896C7D" w:rsidP="00896C7D">
            <w:pPr>
              <w:spacing w:after="0" w:line="240" w:lineRule="auto"/>
              <w:ind w:left="0" w:firstLine="0"/>
              <w:jc w:val="left"/>
              <w:rPr>
                <w:szCs w:val="24"/>
              </w:rPr>
            </w:pPr>
          </w:p>
        </w:tc>
        <w:tc>
          <w:tcPr>
            <w:tcW w:w="7646" w:type="dxa"/>
            <w:tcBorders>
              <w:top w:val="single" w:sz="4" w:space="0" w:color="000000"/>
              <w:left w:val="single" w:sz="4" w:space="0" w:color="000000"/>
              <w:bottom w:val="single" w:sz="4" w:space="0" w:color="000000"/>
              <w:right w:val="single" w:sz="4" w:space="0" w:color="000000"/>
            </w:tcBorders>
          </w:tcPr>
          <w:p w14:paraId="611B49D8" w14:textId="77777777" w:rsidR="00896C7D" w:rsidRPr="00896C7D" w:rsidRDefault="00896C7D" w:rsidP="00896C7D">
            <w:pPr>
              <w:spacing w:after="0" w:line="240" w:lineRule="auto"/>
              <w:ind w:left="0" w:firstLine="0"/>
              <w:jc w:val="left"/>
              <w:rPr>
                <w:szCs w:val="24"/>
              </w:rPr>
            </w:pPr>
            <w:r w:rsidRPr="00896C7D">
              <w:rPr>
                <w:szCs w:val="24"/>
              </w:rPr>
              <w:t xml:space="preserve">Kolegialus mokymasis yra paveikus.   </w:t>
            </w:r>
          </w:p>
          <w:p w14:paraId="6EECDE33" w14:textId="77777777" w:rsidR="00896C7D" w:rsidRPr="00DF4074" w:rsidRDefault="00896C7D" w:rsidP="00896C7D">
            <w:pPr>
              <w:spacing w:after="25" w:line="240" w:lineRule="auto"/>
              <w:ind w:left="0" w:right="109" w:firstLine="0"/>
              <w:rPr>
                <w:szCs w:val="24"/>
              </w:rPr>
            </w:pPr>
            <w:r w:rsidRPr="00DF4074">
              <w:rPr>
                <w:i/>
                <w:szCs w:val="24"/>
              </w:rPr>
              <w:t xml:space="preserve">Progimnazija įgyvendindama „Kokybės krepšelio projektą“ paveikiai tobulino pedagogų profesines kompetencijas, mokėsi drauge ir vieni iš kitų, dalijosi pasiteisinusia profesine patirtimi.  </w:t>
            </w:r>
          </w:p>
          <w:p w14:paraId="1015389A" w14:textId="77777777" w:rsidR="00896C7D" w:rsidRPr="00DF4074" w:rsidRDefault="00896C7D" w:rsidP="00896C7D">
            <w:pPr>
              <w:numPr>
                <w:ilvl w:val="0"/>
                <w:numId w:val="15"/>
              </w:numPr>
              <w:spacing w:after="25" w:line="240" w:lineRule="auto"/>
              <w:ind w:right="109" w:hanging="360"/>
              <w:rPr>
                <w:szCs w:val="24"/>
              </w:rPr>
            </w:pPr>
            <w:r w:rsidRPr="00DF4074">
              <w:rPr>
                <w:szCs w:val="24"/>
              </w:rPr>
              <w:t xml:space="preserve">Progimnazijoje siekiama, kad mokytojai, tėvai, švietimo pagalbos specialistai būtų aktyvūs bendruomenės nariai, bendrautų ir bendradarbiautų. Šis siekį deklaruoja ir Progimnazijos 2022–2024 m. strateginio plano tikslas „Mokinių pasiekimų gerinimas, mokyklos bendruomenės bendravimo ir bendradarbiavimo stiprinimas“ ir uždavinys „Tobulinti mokyklos bendruomenės bendravimo ir bendradarbiavimo kultūrą“.   </w:t>
            </w:r>
          </w:p>
          <w:p w14:paraId="192918FB" w14:textId="77777777" w:rsidR="00896C7D" w:rsidRPr="00DF4074" w:rsidRDefault="00896C7D" w:rsidP="00896C7D">
            <w:pPr>
              <w:numPr>
                <w:ilvl w:val="0"/>
                <w:numId w:val="15"/>
              </w:numPr>
              <w:spacing w:after="23" w:line="240" w:lineRule="auto"/>
              <w:ind w:right="109" w:hanging="360"/>
              <w:rPr>
                <w:szCs w:val="24"/>
              </w:rPr>
            </w:pPr>
            <w:r w:rsidRPr="00DF4074">
              <w:rPr>
                <w:szCs w:val="24"/>
              </w:rPr>
              <w:t xml:space="preserve">Įgyvendinant „Kokybės krepšelio“ projekto veiklos tobulinimo plane numatytą uždavinį „Stiprinti mokinių pažinimą kuriant mokytojų bendradarbiavimo kultūrą“ suplanuotos bendros veiklos, bendri mokymai mokytojams, universalaus dizaino, pamokos studijos metodų taikymas, mokymasis taikyti informacines technologijas  ugdomosiose veiklose.  </w:t>
            </w:r>
          </w:p>
          <w:p w14:paraId="58B00F07" w14:textId="77777777" w:rsidR="00896C7D" w:rsidRPr="00DF4074" w:rsidRDefault="00896C7D" w:rsidP="00896C7D">
            <w:pPr>
              <w:numPr>
                <w:ilvl w:val="0"/>
                <w:numId w:val="15"/>
              </w:numPr>
              <w:spacing w:after="25" w:line="240" w:lineRule="auto"/>
              <w:ind w:right="109" w:hanging="360"/>
              <w:rPr>
                <w:szCs w:val="24"/>
              </w:rPr>
            </w:pPr>
            <w:r w:rsidRPr="00DF4074">
              <w:rPr>
                <w:szCs w:val="24"/>
              </w:rPr>
              <w:t xml:space="preserve">Pokalbiuose mokytojai teigė, kad mokinių konsultavimas, naujų metodų taikymas pamokose nuolat skatino mokytojus jungtis bendroms veikloms, planuoti ir tartis dėl įgyvendinamų pokyčių, vertinti jų naudą. Mokyklos veiklos tobulinimo ataskaitos už pirmuosius veiklos tobulinimo metus duomenimis užduočių banke patalpinta 376 užduočių / testų/ metodinės medžiagos pavyzdžių. </w:t>
            </w:r>
          </w:p>
          <w:p w14:paraId="753D6212" w14:textId="77777777" w:rsidR="00896C7D" w:rsidRPr="00DF4074" w:rsidRDefault="00896C7D" w:rsidP="00896C7D">
            <w:pPr>
              <w:numPr>
                <w:ilvl w:val="0"/>
                <w:numId w:val="15"/>
              </w:numPr>
              <w:spacing w:after="0" w:line="240" w:lineRule="auto"/>
              <w:ind w:right="109" w:hanging="360"/>
              <w:rPr>
                <w:szCs w:val="24"/>
              </w:rPr>
            </w:pPr>
            <w:r w:rsidRPr="00DF4074">
              <w:rPr>
                <w:szCs w:val="24"/>
              </w:rPr>
              <w:t>Mokyklos dokumentų analizė, pokalbiai su mokytojais, Mokyklos vadovais rodo, kad įgyvendinant „Kokybės krepšelis“ projektą suaktyvėjo mokytojų kolegialu mokymasis. 2022 m. Mokyklos veiklos įsivertinimo ataskaitoje akcentuota, kad 77,8 proc. mokytojų „sąmoningai ir kryptingai mokosi dirbdami mokytojų komandose“ o 86,6 proc. mokytojų teigia, kad „dalijasi savo mokymo(</w:t>
            </w:r>
            <w:proofErr w:type="spellStart"/>
            <w:r w:rsidRPr="00DF4074">
              <w:rPr>
                <w:szCs w:val="24"/>
              </w:rPr>
              <w:t>si</w:t>
            </w:r>
            <w:proofErr w:type="spellEnd"/>
            <w:r w:rsidRPr="00DF4074">
              <w:rPr>
                <w:szCs w:val="24"/>
              </w:rPr>
              <w:t xml:space="preserve">) medžiaga su kitais kolegomis“. </w:t>
            </w:r>
          </w:p>
          <w:p w14:paraId="6E79CAFC" w14:textId="4EE84745" w:rsidR="00896C7D" w:rsidRPr="00434969" w:rsidRDefault="00896C7D" w:rsidP="00896C7D">
            <w:pPr>
              <w:spacing w:after="0" w:line="240" w:lineRule="auto"/>
              <w:ind w:left="0" w:firstLine="0"/>
              <w:jc w:val="left"/>
              <w:rPr>
                <w:szCs w:val="24"/>
              </w:rPr>
            </w:pPr>
            <w:r w:rsidRPr="00DF4074">
              <w:rPr>
                <w:szCs w:val="24"/>
              </w:rPr>
              <w:t>Apibendrinę pokalbių metu išgirstą informaciją ir išanalizavę Progimnazijos dokumentus, vertintojai daro išvadą kad Mokyklos kolegialus mokymasis yra potencialus ir turi tiesioginį poveikį mokyklos pažangai.</w:t>
            </w:r>
          </w:p>
        </w:tc>
      </w:tr>
    </w:tbl>
    <w:p w14:paraId="7193A7CC" w14:textId="77777777" w:rsidR="00F37F35" w:rsidRPr="00DF4074" w:rsidRDefault="00F37F35" w:rsidP="00DF4074">
      <w:pPr>
        <w:spacing w:after="0" w:line="240" w:lineRule="auto"/>
        <w:ind w:left="-1702" w:right="14" w:firstLine="0"/>
        <w:jc w:val="left"/>
        <w:rPr>
          <w:szCs w:val="24"/>
        </w:rPr>
      </w:pPr>
    </w:p>
    <w:p w14:paraId="6D8B8D55" w14:textId="77777777" w:rsidR="00F37F35" w:rsidRPr="00DF4074" w:rsidRDefault="00F37F35" w:rsidP="00DF4074">
      <w:pPr>
        <w:spacing w:after="0" w:line="240" w:lineRule="auto"/>
        <w:ind w:left="-1702" w:right="14" w:firstLine="0"/>
        <w:rPr>
          <w:szCs w:val="24"/>
        </w:rPr>
      </w:pPr>
    </w:p>
    <w:tbl>
      <w:tblPr>
        <w:tblStyle w:val="TableGrid"/>
        <w:tblW w:w="9976" w:type="dxa"/>
        <w:tblInd w:w="0" w:type="dxa"/>
        <w:tblCellMar>
          <w:top w:w="56" w:type="dxa"/>
          <w:left w:w="108" w:type="dxa"/>
        </w:tblCellMar>
        <w:tblLook w:val="04A0" w:firstRow="1" w:lastRow="0" w:firstColumn="1" w:lastColumn="0" w:noHBand="0" w:noVBand="1"/>
      </w:tblPr>
      <w:tblGrid>
        <w:gridCol w:w="2422"/>
        <w:gridCol w:w="7554"/>
      </w:tblGrid>
      <w:tr w:rsidR="00F37F35" w:rsidRPr="00DF4074" w14:paraId="5A2FB08A" w14:textId="77777777" w:rsidTr="00E40A85">
        <w:trPr>
          <w:trHeight w:val="514"/>
        </w:trPr>
        <w:tc>
          <w:tcPr>
            <w:tcW w:w="2422" w:type="dxa"/>
            <w:tcBorders>
              <w:top w:val="single" w:sz="4" w:space="0" w:color="000000"/>
              <w:left w:val="single" w:sz="4" w:space="0" w:color="000000"/>
              <w:bottom w:val="single" w:sz="4" w:space="0" w:color="000000"/>
              <w:right w:val="single" w:sz="4" w:space="0" w:color="000000"/>
            </w:tcBorders>
          </w:tcPr>
          <w:p w14:paraId="6DBE406B" w14:textId="77777777" w:rsidR="00F37F35" w:rsidRPr="00DF4074" w:rsidRDefault="00B927AA" w:rsidP="00DF4074">
            <w:pPr>
              <w:spacing w:after="0" w:line="240" w:lineRule="auto"/>
              <w:ind w:left="0" w:firstLine="0"/>
              <w:jc w:val="left"/>
              <w:rPr>
                <w:szCs w:val="24"/>
              </w:rPr>
            </w:pPr>
            <w:r w:rsidRPr="00DF4074">
              <w:rPr>
                <w:i/>
                <w:szCs w:val="24"/>
              </w:rPr>
              <w:t xml:space="preserve">Stiprieji mokyklos </w:t>
            </w:r>
          </w:p>
          <w:p w14:paraId="23E2AC08" w14:textId="695B4E31" w:rsidR="00F37F35" w:rsidRPr="00DF4074" w:rsidRDefault="00B927AA" w:rsidP="003C5B5D">
            <w:pPr>
              <w:spacing w:after="0" w:line="240" w:lineRule="auto"/>
              <w:ind w:left="0" w:firstLine="0"/>
              <w:jc w:val="left"/>
              <w:rPr>
                <w:szCs w:val="24"/>
              </w:rPr>
            </w:pPr>
            <w:r w:rsidRPr="00DF4074">
              <w:rPr>
                <w:i/>
                <w:szCs w:val="24"/>
              </w:rPr>
              <w:t xml:space="preserve">veiklos aspektai   </w:t>
            </w:r>
          </w:p>
        </w:tc>
        <w:tc>
          <w:tcPr>
            <w:tcW w:w="7554" w:type="dxa"/>
            <w:tcBorders>
              <w:top w:val="single" w:sz="4" w:space="0" w:color="000000"/>
              <w:left w:val="single" w:sz="4" w:space="0" w:color="000000"/>
              <w:bottom w:val="single" w:sz="4" w:space="0" w:color="000000"/>
              <w:right w:val="single" w:sz="4" w:space="0" w:color="000000"/>
            </w:tcBorders>
          </w:tcPr>
          <w:p w14:paraId="49EE689A" w14:textId="0D69485E" w:rsidR="00F37F35" w:rsidRPr="00DF4074" w:rsidRDefault="00B927AA" w:rsidP="003C5B5D">
            <w:pPr>
              <w:spacing w:after="0" w:line="240" w:lineRule="auto"/>
              <w:ind w:left="0" w:firstLine="0"/>
              <w:rPr>
                <w:szCs w:val="24"/>
              </w:rPr>
            </w:pPr>
            <w:r w:rsidRPr="00DF4074">
              <w:rPr>
                <w:szCs w:val="24"/>
              </w:rPr>
              <w:t xml:space="preserve">Mokinių pasiekimų ir pažangos stebėsenos sistemos kūrimas. </w:t>
            </w:r>
            <w:r w:rsidRPr="00DF4074">
              <w:rPr>
                <w:b/>
                <w:szCs w:val="24"/>
              </w:rPr>
              <w:t xml:space="preserve"> </w:t>
            </w:r>
          </w:p>
        </w:tc>
      </w:tr>
      <w:tr w:rsidR="00F37F35" w:rsidRPr="00DF4074" w14:paraId="38EDE268" w14:textId="77777777" w:rsidTr="00E40A85">
        <w:trPr>
          <w:trHeight w:val="578"/>
        </w:trPr>
        <w:tc>
          <w:tcPr>
            <w:tcW w:w="2422" w:type="dxa"/>
            <w:tcBorders>
              <w:top w:val="single" w:sz="4" w:space="0" w:color="000000"/>
              <w:left w:val="single" w:sz="4" w:space="0" w:color="000000"/>
              <w:bottom w:val="single" w:sz="4" w:space="0" w:color="000000"/>
              <w:right w:val="single" w:sz="4" w:space="0" w:color="000000"/>
            </w:tcBorders>
          </w:tcPr>
          <w:p w14:paraId="72947ABE" w14:textId="77777777" w:rsidR="00F37F35" w:rsidRPr="00DF4074" w:rsidRDefault="00B927AA" w:rsidP="00DF4074">
            <w:pPr>
              <w:spacing w:after="0" w:line="240" w:lineRule="auto"/>
              <w:ind w:left="0" w:firstLine="0"/>
              <w:jc w:val="left"/>
              <w:rPr>
                <w:szCs w:val="24"/>
              </w:rPr>
            </w:pPr>
            <w:r w:rsidRPr="00DF4074">
              <w:rPr>
                <w:i/>
                <w:szCs w:val="24"/>
              </w:rPr>
              <w:t xml:space="preserve">Tobulintini mokyklos veiklos aspektai  </w:t>
            </w:r>
            <w:r w:rsidRPr="00DF4074">
              <w:rPr>
                <w:szCs w:val="24"/>
              </w:rPr>
              <w:t xml:space="preserve"> </w:t>
            </w:r>
          </w:p>
        </w:tc>
        <w:tc>
          <w:tcPr>
            <w:tcW w:w="7554" w:type="dxa"/>
            <w:tcBorders>
              <w:top w:val="single" w:sz="4" w:space="0" w:color="000000"/>
              <w:left w:val="single" w:sz="4" w:space="0" w:color="000000"/>
              <w:bottom w:val="single" w:sz="4" w:space="0" w:color="000000"/>
              <w:right w:val="single" w:sz="4" w:space="0" w:color="000000"/>
            </w:tcBorders>
          </w:tcPr>
          <w:p w14:paraId="4535B858" w14:textId="41A89710" w:rsidR="00F37F35" w:rsidRPr="003C5B5D" w:rsidRDefault="00B927AA" w:rsidP="003C5B5D">
            <w:pPr>
              <w:spacing w:after="0" w:line="240" w:lineRule="auto"/>
              <w:ind w:left="0" w:right="77" w:firstLine="0"/>
              <w:rPr>
                <w:szCs w:val="24"/>
              </w:rPr>
            </w:pPr>
            <w:r w:rsidRPr="003C5B5D">
              <w:rPr>
                <w:szCs w:val="24"/>
              </w:rPr>
              <w:t xml:space="preserve">Mokinio asmeninės pažangos stebėjimas, matavimas ir vertinimas pamokoje </w:t>
            </w:r>
          </w:p>
        </w:tc>
      </w:tr>
    </w:tbl>
    <w:p w14:paraId="0ECAACA6" w14:textId="4191784A" w:rsidR="00F37F35" w:rsidRPr="00DF4074" w:rsidRDefault="00F37F35" w:rsidP="00DF4074">
      <w:pPr>
        <w:spacing w:after="0" w:line="240" w:lineRule="auto"/>
        <w:ind w:left="425" w:firstLine="0"/>
        <w:jc w:val="left"/>
        <w:rPr>
          <w:szCs w:val="24"/>
        </w:rPr>
      </w:pPr>
    </w:p>
    <w:p w14:paraId="104E1CE5" w14:textId="77777777" w:rsidR="00F37F35" w:rsidRPr="00DF4074" w:rsidRDefault="00B927AA" w:rsidP="00DF4074">
      <w:pPr>
        <w:spacing w:after="0" w:line="240" w:lineRule="auto"/>
        <w:ind w:left="-15" w:right="94" w:firstLine="708"/>
        <w:rPr>
          <w:szCs w:val="24"/>
        </w:rPr>
      </w:pPr>
      <w:r w:rsidRPr="00DF4074">
        <w:rPr>
          <w:b/>
          <w:szCs w:val="24"/>
        </w:rPr>
        <w:t xml:space="preserve">4.3. Kaip mokyklos nusimatyti veiklos vertinimo rodikliai, jų aiškumas padeda įsivertinti veiklos pokytį ir stebėti poveikį mokyklos pažangai? </w:t>
      </w:r>
    </w:p>
    <w:p w14:paraId="1FB746B3" w14:textId="21C7428A" w:rsidR="00F37F35" w:rsidRPr="00DF4074" w:rsidRDefault="00F37F35" w:rsidP="00DF4074">
      <w:pPr>
        <w:spacing w:after="0" w:line="240" w:lineRule="auto"/>
        <w:ind w:left="708" w:firstLine="0"/>
        <w:jc w:val="left"/>
        <w:rPr>
          <w:szCs w:val="24"/>
        </w:rPr>
      </w:pPr>
    </w:p>
    <w:p w14:paraId="551FFBC5" w14:textId="77C756B2" w:rsidR="00F37F35" w:rsidRPr="00996EB5" w:rsidRDefault="00B927AA" w:rsidP="00996EB5">
      <w:pPr>
        <w:pStyle w:val="Sraopastraipa"/>
        <w:numPr>
          <w:ilvl w:val="2"/>
          <w:numId w:val="21"/>
        </w:numPr>
        <w:spacing w:after="0" w:line="240" w:lineRule="auto"/>
        <w:jc w:val="left"/>
        <w:rPr>
          <w:b/>
          <w:szCs w:val="24"/>
        </w:rPr>
      </w:pPr>
      <w:r w:rsidRPr="00996EB5">
        <w:rPr>
          <w:b/>
          <w:szCs w:val="24"/>
        </w:rPr>
        <w:t xml:space="preserve">Mokyklos nusimatyti veiklos vertinimo rodikliai </w:t>
      </w:r>
    </w:p>
    <w:p w14:paraId="2C28F205" w14:textId="77777777" w:rsidR="00996EB5" w:rsidRPr="00996EB5" w:rsidRDefault="00996EB5" w:rsidP="00996EB5">
      <w:pPr>
        <w:pStyle w:val="Sraopastraipa"/>
        <w:spacing w:after="0" w:line="240" w:lineRule="auto"/>
        <w:ind w:left="1412" w:firstLine="0"/>
        <w:jc w:val="left"/>
        <w:rPr>
          <w:szCs w:val="24"/>
        </w:rPr>
      </w:pPr>
    </w:p>
    <w:p w14:paraId="470A9DFE" w14:textId="77777777" w:rsidR="00F37F35" w:rsidRPr="00DF4074" w:rsidRDefault="00B927AA" w:rsidP="00DF4074">
      <w:pPr>
        <w:spacing w:line="240" w:lineRule="auto"/>
        <w:ind w:left="-15" w:right="97"/>
        <w:rPr>
          <w:szCs w:val="24"/>
        </w:rPr>
      </w:pPr>
      <w:r w:rsidRPr="00DF4074">
        <w:rPr>
          <w:szCs w:val="24"/>
        </w:rPr>
        <w:t xml:space="preserve">Mokyklos veiklos tobulinimo plane numatyti kiekybiniai ir kokybiniai veiklos vertinimo rodikliai parinkti remiantis mokinių pasiekimų analize, vidaus įsivertinimo duomenimis, bendruomenės lūkesčiais ir pasiūlymais dėl būtinų ugdymo priemonių veikloms įgyvendinti. Projekte „Kokybės krepšelis“ numatyti kiekybiniai rodikliai tinkamos apimties, nukreipti į priemonių įgyvendinimo rezultatus (mokytojų kompetencijų tobulinimą ir jo raišką praktikoje, ugdymo(si) aplinkų kūrimo ir (ar) modernizavimo apimtis, ugdomosios veiklos, orientuotos į mokinių aktyvų mokymąsi, organizavimą ir pan.   </w:t>
      </w:r>
    </w:p>
    <w:p w14:paraId="7D5BE28D" w14:textId="77777777" w:rsidR="00F37F35" w:rsidRPr="00DF4074" w:rsidRDefault="00B927AA" w:rsidP="00DF4074">
      <w:pPr>
        <w:spacing w:line="240" w:lineRule="auto"/>
        <w:ind w:left="-15" w:right="97"/>
        <w:rPr>
          <w:szCs w:val="24"/>
        </w:rPr>
      </w:pPr>
      <w:r w:rsidRPr="00DF4074">
        <w:rPr>
          <w:szCs w:val="24"/>
        </w:rPr>
        <w:t xml:space="preserve">Vertintojų surinkti duomenys leidžia teigti, jog Progimnazija tinkamai stebi projekto „Kokybės krepšelis“ Mokyklos veiklos tobulinimo plano įgyvendinimą: kaupiami, analizuojami ir sisteminami bendri mokinių pusmečio, metiniai, NMPP, vaikų neformaliojo švietimo, lankomumo, mokinių dalyvavimo olimpiadose ir konkursuose bei kiti tiksliniai duomenys. Atsižvelgdama į  Mokyklos veiklos tobulinimo plano pagrindinį tikslą, Progimnazijos projekto „Kokybės krepšelis“ darbo grupė vykdo šio plano kiekybinių ir kokybinių rodiklių stebėseną.  </w:t>
      </w:r>
    </w:p>
    <w:p w14:paraId="490F2DCA" w14:textId="77777777" w:rsidR="00F37F35" w:rsidRPr="00DF4074" w:rsidRDefault="00B927AA" w:rsidP="00DF4074">
      <w:pPr>
        <w:spacing w:after="0" w:line="240" w:lineRule="auto"/>
        <w:ind w:left="0" w:firstLine="0"/>
        <w:jc w:val="left"/>
        <w:rPr>
          <w:szCs w:val="24"/>
        </w:rPr>
      </w:pPr>
      <w:r w:rsidRPr="00DF4074">
        <w:rPr>
          <w:b/>
          <w:szCs w:val="24"/>
        </w:rPr>
        <w:t xml:space="preserve"> </w:t>
      </w:r>
    </w:p>
    <w:p w14:paraId="665C6DE1" w14:textId="6B9D3EB0" w:rsidR="00F37F35" w:rsidRDefault="00B927AA" w:rsidP="00DF4074">
      <w:pPr>
        <w:spacing w:after="0" w:line="240" w:lineRule="auto"/>
        <w:ind w:left="0" w:right="230" w:firstLine="0"/>
        <w:jc w:val="right"/>
        <w:rPr>
          <w:b/>
          <w:szCs w:val="24"/>
        </w:rPr>
      </w:pPr>
      <w:r w:rsidRPr="00DF4074">
        <w:rPr>
          <w:b/>
          <w:szCs w:val="24"/>
        </w:rPr>
        <w:t>4.3.2. Mokyklos nusimatytų veiklos vertinimo rodiklių turi</w:t>
      </w:r>
      <w:r w:rsidR="009D12EB">
        <w:rPr>
          <w:b/>
          <w:szCs w:val="24"/>
        </w:rPr>
        <w:t xml:space="preserve">nio ir jų naudojimo vertinimas </w:t>
      </w:r>
    </w:p>
    <w:p w14:paraId="0A7AC52D" w14:textId="77777777" w:rsidR="009D12EB" w:rsidRPr="00DF4074" w:rsidRDefault="009D12EB" w:rsidP="00DF4074">
      <w:pPr>
        <w:spacing w:after="0" w:line="240" w:lineRule="auto"/>
        <w:ind w:left="0" w:right="230" w:firstLine="0"/>
        <w:jc w:val="right"/>
        <w:rPr>
          <w:szCs w:val="24"/>
        </w:rPr>
      </w:pPr>
    </w:p>
    <w:tbl>
      <w:tblPr>
        <w:tblStyle w:val="TableGrid"/>
        <w:tblW w:w="10004" w:type="dxa"/>
        <w:tblInd w:w="0" w:type="dxa"/>
        <w:tblCellMar>
          <w:top w:w="61" w:type="dxa"/>
          <w:left w:w="108" w:type="dxa"/>
          <w:right w:w="48" w:type="dxa"/>
        </w:tblCellMar>
        <w:tblLook w:val="04A0" w:firstRow="1" w:lastRow="0" w:firstColumn="1" w:lastColumn="0" w:noHBand="0" w:noVBand="1"/>
      </w:tblPr>
      <w:tblGrid>
        <w:gridCol w:w="2422"/>
        <w:gridCol w:w="7582"/>
      </w:tblGrid>
      <w:tr w:rsidR="00F37F35" w:rsidRPr="00DF4074" w14:paraId="0FBFE0BD" w14:textId="77777777" w:rsidTr="009D12EB">
        <w:trPr>
          <w:trHeight w:val="562"/>
        </w:trPr>
        <w:tc>
          <w:tcPr>
            <w:tcW w:w="2422" w:type="dxa"/>
            <w:tcBorders>
              <w:top w:val="single" w:sz="4" w:space="0" w:color="000000"/>
              <w:left w:val="single" w:sz="4" w:space="0" w:color="000000"/>
              <w:bottom w:val="single" w:sz="4" w:space="0" w:color="000000"/>
              <w:right w:val="single" w:sz="4" w:space="0" w:color="000000"/>
            </w:tcBorders>
          </w:tcPr>
          <w:p w14:paraId="02F0463B" w14:textId="77777777" w:rsidR="00F37F35" w:rsidRPr="00DF4074" w:rsidRDefault="00B927AA" w:rsidP="00DF4074">
            <w:pPr>
              <w:spacing w:after="0" w:line="240" w:lineRule="auto"/>
              <w:ind w:left="0" w:firstLine="0"/>
              <w:jc w:val="center"/>
              <w:rPr>
                <w:szCs w:val="24"/>
              </w:rPr>
            </w:pPr>
            <w:r w:rsidRPr="00DF4074">
              <w:rPr>
                <w:b/>
                <w:szCs w:val="24"/>
              </w:rPr>
              <w:t xml:space="preserve">Rodiklis, vertinimo lygis </w:t>
            </w:r>
          </w:p>
        </w:tc>
        <w:tc>
          <w:tcPr>
            <w:tcW w:w="7582" w:type="dxa"/>
            <w:tcBorders>
              <w:top w:val="single" w:sz="4" w:space="0" w:color="000000"/>
              <w:left w:val="single" w:sz="4" w:space="0" w:color="000000"/>
              <w:bottom w:val="single" w:sz="4" w:space="0" w:color="000000"/>
              <w:right w:val="single" w:sz="4" w:space="0" w:color="000000"/>
            </w:tcBorders>
            <w:vAlign w:val="center"/>
          </w:tcPr>
          <w:p w14:paraId="56C2F1B7" w14:textId="77777777" w:rsidR="00F37F35" w:rsidRPr="00DF4074" w:rsidRDefault="00B927AA" w:rsidP="00DF4074">
            <w:pPr>
              <w:spacing w:after="0" w:line="240" w:lineRule="auto"/>
              <w:ind w:left="0" w:right="60" w:firstLine="0"/>
              <w:jc w:val="center"/>
              <w:rPr>
                <w:szCs w:val="24"/>
              </w:rPr>
            </w:pPr>
            <w:r w:rsidRPr="00DF4074">
              <w:rPr>
                <w:b/>
                <w:szCs w:val="24"/>
              </w:rPr>
              <w:t xml:space="preserve">Vertinimo pagrindimas </w:t>
            </w:r>
          </w:p>
        </w:tc>
      </w:tr>
      <w:tr w:rsidR="00F37F35" w:rsidRPr="00DF4074" w14:paraId="625EC0BF" w14:textId="77777777" w:rsidTr="009D12EB">
        <w:trPr>
          <w:trHeight w:val="327"/>
        </w:trPr>
        <w:tc>
          <w:tcPr>
            <w:tcW w:w="2422" w:type="dxa"/>
            <w:tcBorders>
              <w:top w:val="single" w:sz="4" w:space="0" w:color="000000"/>
              <w:left w:val="single" w:sz="4" w:space="0" w:color="000000"/>
              <w:bottom w:val="single" w:sz="4" w:space="0" w:color="000000"/>
              <w:right w:val="single" w:sz="4" w:space="0" w:color="000000"/>
            </w:tcBorders>
          </w:tcPr>
          <w:p w14:paraId="4F1D6250" w14:textId="24D56A75" w:rsidR="00423362" w:rsidRPr="00DF4074" w:rsidRDefault="00B927AA" w:rsidP="00DF4074">
            <w:pPr>
              <w:spacing w:after="0" w:line="240" w:lineRule="auto"/>
              <w:ind w:left="0" w:firstLine="0"/>
              <w:jc w:val="left"/>
              <w:rPr>
                <w:b/>
                <w:i/>
                <w:szCs w:val="24"/>
              </w:rPr>
            </w:pPr>
            <w:r w:rsidRPr="00DF4074">
              <w:rPr>
                <w:szCs w:val="24"/>
              </w:rPr>
              <w:t xml:space="preserve">3.1. </w:t>
            </w:r>
            <w:r w:rsidR="00423362" w:rsidRPr="00DF4074">
              <w:rPr>
                <w:szCs w:val="24"/>
              </w:rPr>
              <w:t>Perspektyva ir bendruomenės susitarimai, 2 lygis</w:t>
            </w:r>
          </w:p>
          <w:p w14:paraId="13677CEF" w14:textId="4C81DCDB" w:rsidR="00F37F35" w:rsidRPr="00DF4074" w:rsidRDefault="00B927AA" w:rsidP="00DF4074">
            <w:pPr>
              <w:spacing w:after="0" w:line="240" w:lineRule="auto"/>
              <w:ind w:left="0" w:right="3" w:firstLine="0"/>
              <w:jc w:val="center"/>
              <w:rPr>
                <w:szCs w:val="24"/>
              </w:rPr>
            </w:pPr>
            <w:r w:rsidRPr="00DF4074">
              <w:rPr>
                <w:b/>
                <w:i/>
                <w:szCs w:val="24"/>
              </w:rPr>
              <w:t xml:space="preserve"> </w:t>
            </w:r>
          </w:p>
        </w:tc>
        <w:tc>
          <w:tcPr>
            <w:tcW w:w="7582" w:type="dxa"/>
            <w:tcBorders>
              <w:top w:val="single" w:sz="4" w:space="0" w:color="000000"/>
              <w:left w:val="single" w:sz="4" w:space="0" w:color="000000"/>
              <w:bottom w:val="single" w:sz="4" w:space="0" w:color="000000"/>
              <w:right w:val="single" w:sz="4" w:space="0" w:color="000000"/>
            </w:tcBorders>
          </w:tcPr>
          <w:p w14:paraId="043097F2" w14:textId="77777777" w:rsidR="00F37F35" w:rsidRPr="00A57D0A" w:rsidRDefault="00B927AA" w:rsidP="00DF4074">
            <w:pPr>
              <w:spacing w:after="0" w:line="240" w:lineRule="auto"/>
              <w:ind w:left="0" w:firstLine="0"/>
              <w:jc w:val="left"/>
              <w:rPr>
                <w:szCs w:val="24"/>
              </w:rPr>
            </w:pPr>
            <w:r w:rsidRPr="00A57D0A">
              <w:rPr>
                <w:szCs w:val="24"/>
              </w:rPr>
              <w:t xml:space="preserve">Sprendimų pagrįstumas vidutiniškas.  </w:t>
            </w:r>
          </w:p>
          <w:p w14:paraId="5741DE74" w14:textId="77777777" w:rsidR="00F37F35" w:rsidRPr="00A57D0A" w:rsidRDefault="00B927AA" w:rsidP="00DF4074">
            <w:pPr>
              <w:spacing w:after="25" w:line="240" w:lineRule="auto"/>
              <w:ind w:left="0" w:firstLine="0"/>
              <w:rPr>
                <w:szCs w:val="24"/>
              </w:rPr>
            </w:pPr>
            <w:r w:rsidRPr="00A57D0A">
              <w:rPr>
                <w:i/>
                <w:szCs w:val="24"/>
              </w:rPr>
              <w:t>Mokyklos veiklos tobulinimo sprendimai priimami vadovaujantis dalies bendruomenės narių sutarta bendros veiklos perspektyva</w:t>
            </w:r>
            <w:r w:rsidRPr="00A57D0A">
              <w:rPr>
                <w:szCs w:val="24"/>
              </w:rPr>
              <w:t xml:space="preserve">.  </w:t>
            </w:r>
          </w:p>
          <w:p w14:paraId="4341F67C" w14:textId="77777777" w:rsidR="00423362" w:rsidRPr="00A57D0A" w:rsidRDefault="00B927AA" w:rsidP="00DF4074">
            <w:pPr>
              <w:pStyle w:val="Sraopastraipa"/>
              <w:numPr>
                <w:ilvl w:val="0"/>
                <w:numId w:val="23"/>
              </w:numPr>
              <w:spacing w:after="25" w:line="240" w:lineRule="auto"/>
              <w:ind w:right="62"/>
              <w:rPr>
                <w:szCs w:val="24"/>
              </w:rPr>
            </w:pPr>
            <w:r w:rsidRPr="00A57D0A">
              <w:rPr>
                <w:szCs w:val="24"/>
              </w:rPr>
              <w:t>Mokyklos dokumentų analizė laidžia teigti, kad Progimnazijos veiklos kokybės įsivertinimo grupė veikia planingai – analizuoja duomenis, stebi tendencijas ir teikia išvadas ir rekomendacijas rengiant veiklos planus (plačiau apie tai –</w:t>
            </w:r>
            <w:r w:rsidRPr="00A57D0A">
              <w:rPr>
                <w:color w:val="FF0000"/>
                <w:szCs w:val="24"/>
              </w:rPr>
              <w:t xml:space="preserve">  </w:t>
            </w:r>
            <w:r w:rsidRPr="00A57D0A">
              <w:rPr>
                <w:szCs w:val="24"/>
              </w:rPr>
              <w:t xml:space="preserve">ataskaitos dalyje „Įsivertinimo veiksmingumo mokyklos pažangai vertinimas“).   </w:t>
            </w:r>
          </w:p>
          <w:p w14:paraId="5D3A630F" w14:textId="0A28333A" w:rsidR="00423362" w:rsidRPr="00A57D0A" w:rsidRDefault="00B927AA" w:rsidP="00DF4074">
            <w:pPr>
              <w:pStyle w:val="Sraopastraipa"/>
              <w:numPr>
                <w:ilvl w:val="0"/>
                <w:numId w:val="23"/>
              </w:numPr>
              <w:spacing w:after="25" w:line="240" w:lineRule="auto"/>
              <w:ind w:right="62"/>
              <w:rPr>
                <w:szCs w:val="24"/>
              </w:rPr>
            </w:pPr>
            <w:r w:rsidRPr="00A57D0A">
              <w:rPr>
                <w:szCs w:val="24"/>
              </w:rPr>
              <w:t xml:space="preserve">Pokalbiai su mokytojais, administracija, Mokyklos įsivertinimo grupe rodo, kad Progimnazijoje priimami veiklos tobulinimo sprendimai yra pagrindžiami mokyklos veiklos įsivertinimo rezultatais, tačiau į bendras diskusijas ką būtų galima atlikti geriau ar patobulinti įsitraukia nedaugelis bendruomenės narių. Pokalbyje Progimnazijos įsivertinimo grupės nariai išsakė lūkestį tikslingiau atsižvelgti į jų </w:t>
            </w:r>
            <w:r w:rsidRPr="00A57D0A">
              <w:rPr>
                <w:szCs w:val="24"/>
              </w:rPr>
              <w:lastRenderedPageBreak/>
              <w:t xml:space="preserve">pateiktus duomenis, akcentavo, kad Mokyklos bendruomenei vertėtų atnaujinti susitarimus dėl bendro darbo ir jų laikymosi. </w:t>
            </w:r>
          </w:p>
          <w:p w14:paraId="4BA48D2F" w14:textId="77777777" w:rsidR="00423362" w:rsidRPr="00A57D0A" w:rsidRDefault="00B927AA" w:rsidP="00DF4074">
            <w:pPr>
              <w:numPr>
                <w:ilvl w:val="0"/>
                <w:numId w:val="16"/>
              </w:numPr>
              <w:spacing w:after="25" w:line="240" w:lineRule="auto"/>
              <w:ind w:right="62" w:hanging="360"/>
              <w:rPr>
                <w:szCs w:val="24"/>
              </w:rPr>
            </w:pPr>
            <w:r w:rsidRPr="00A57D0A">
              <w:rPr>
                <w:szCs w:val="24"/>
              </w:rPr>
              <w:t xml:space="preserve">Progimnazijos pateiktų duomenų analizė rodo, kad pažangos vertinimas nėra vienareikšmis: skirtingos bendruomenės grupės gana prieštaringai vertina tuos pačius įstaigos veiklos aspektus (pvz., tėvų informavimą apie mokinių mokymosi rezultatus mokytojai vertina žymiai geriau nei tėvai: 82 proc. mokytojų  pritarė teiginiui, kad „informuoja tėvus ar soc. pedagogę, kai mokinys gauna du nepatenkinamus įvertinimus iš eilės“ ir tik 25 proc. tėvų patvirtino, </w:t>
            </w:r>
            <w:r w:rsidR="00423362" w:rsidRPr="00A57D0A">
              <w:rPr>
                <w:szCs w:val="24"/>
              </w:rPr>
              <w:t xml:space="preserve">kad „mokytojai juos informuoja, jeigu vaikas gauna du iš eilės nepatenkinamus pažymius“).  </w:t>
            </w:r>
          </w:p>
          <w:p w14:paraId="6788E7CA" w14:textId="708579F5" w:rsidR="00423362" w:rsidRPr="00A57D0A" w:rsidRDefault="00423362" w:rsidP="00DF4074">
            <w:pPr>
              <w:numPr>
                <w:ilvl w:val="0"/>
                <w:numId w:val="16"/>
              </w:numPr>
              <w:spacing w:after="25" w:line="240" w:lineRule="auto"/>
              <w:ind w:right="62" w:hanging="360"/>
              <w:rPr>
                <w:szCs w:val="24"/>
              </w:rPr>
            </w:pPr>
            <w:r w:rsidRPr="00A57D0A">
              <w:rPr>
                <w:szCs w:val="24"/>
              </w:rPr>
              <w:t xml:space="preserve">Progimnazijos 2022 m. įsivertinimo ataskaitoje palyginami skirtingų metų apklausų rezultatai, atlikta mokinių pasiekimų statistinė analizė, suformuluotos išvados, tačiau pateiktos rekomendacijos yra abstrakčios (pvz., mokytojams – „skatinti mokinius lankyti konsultacijas“, mokiniams – „lankyti konsultacijas“, tėvams – „skatinti vaikus lankyti konsultacijas“ ir pan.). Vertėtų daugiau dėmesio skirti rekomendacijų parengimui tikslinėms grupėms, pvz., Mokytojų, tarybai, dalykų metodinėms grupėms.  </w:t>
            </w:r>
          </w:p>
          <w:p w14:paraId="223EE833" w14:textId="0A312520" w:rsidR="00F37F35" w:rsidRPr="00A57D0A" w:rsidRDefault="00423362" w:rsidP="00DF4074">
            <w:pPr>
              <w:numPr>
                <w:ilvl w:val="0"/>
                <w:numId w:val="16"/>
              </w:numPr>
              <w:spacing w:after="0" w:line="240" w:lineRule="auto"/>
              <w:ind w:right="62" w:hanging="360"/>
              <w:rPr>
                <w:szCs w:val="24"/>
              </w:rPr>
            </w:pPr>
            <w:r w:rsidRPr="00A57D0A">
              <w:rPr>
                <w:szCs w:val="24"/>
              </w:rPr>
              <w:t>Mokyklos įsivertinimo grupė darbšti ir pareiginga, siekiant, kad įsivertinimas taptų veiksminga veiklos tobulinimo prielaida ir sąlyga, darytų poveikį mokyklos pažangai, vertėtų aktyviau į procesus įtraukti visų bendruomenės narių atstovus, dalintis pareigomis ir atsakomybėmis, vertinti įvykdytų priemonių poveikį mokinio ir mokyklos pažangai, susitarti dėl tolesnės veiklos tikslingumo.</w:t>
            </w:r>
          </w:p>
        </w:tc>
      </w:tr>
      <w:tr w:rsidR="00F37F35" w:rsidRPr="00DF4074" w14:paraId="04B5080D" w14:textId="77777777" w:rsidTr="009D12EB">
        <w:trPr>
          <w:trHeight w:val="4443"/>
        </w:trPr>
        <w:tc>
          <w:tcPr>
            <w:tcW w:w="2422" w:type="dxa"/>
            <w:tcBorders>
              <w:top w:val="single" w:sz="4" w:space="0" w:color="000000"/>
              <w:left w:val="single" w:sz="4" w:space="0" w:color="000000"/>
              <w:bottom w:val="single" w:sz="4" w:space="0" w:color="000000"/>
              <w:right w:val="single" w:sz="4" w:space="0" w:color="000000"/>
            </w:tcBorders>
          </w:tcPr>
          <w:p w14:paraId="68153F85" w14:textId="77777777" w:rsidR="00F37F35" w:rsidRPr="00DF4074" w:rsidRDefault="00F37F35" w:rsidP="00DF4074">
            <w:pPr>
              <w:spacing w:after="160" w:line="240" w:lineRule="auto"/>
              <w:ind w:left="0" w:firstLine="0"/>
              <w:jc w:val="left"/>
              <w:rPr>
                <w:szCs w:val="24"/>
              </w:rPr>
            </w:pPr>
          </w:p>
        </w:tc>
        <w:tc>
          <w:tcPr>
            <w:tcW w:w="7582" w:type="dxa"/>
            <w:tcBorders>
              <w:top w:val="single" w:sz="4" w:space="0" w:color="000000"/>
              <w:left w:val="single" w:sz="4" w:space="0" w:color="000000"/>
              <w:bottom w:val="single" w:sz="4" w:space="0" w:color="000000"/>
              <w:right w:val="single" w:sz="4" w:space="0" w:color="000000"/>
            </w:tcBorders>
          </w:tcPr>
          <w:p w14:paraId="05BCC515" w14:textId="77777777" w:rsidR="00423362" w:rsidRPr="00DF4074" w:rsidRDefault="00B927AA" w:rsidP="00DF4074">
            <w:pPr>
              <w:spacing w:after="25" w:line="240" w:lineRule="auto"/>
              <w:ind w:left="787" w:firstLine="0"/>
              <w:rPr>
                <w:szCs w:val="24"/>
              </w:rPr>
            </w:pPr>
            <w:r w:rsidRPr="00DF4074">
              <w:rPr>
                <w:szCs w:val="24"/>
              </w:rPr>
              <w:t xml:space="preserve">kad „mokytojai juos informuoja, jeigu vaikas gauna du iš eilės nepatenkinamus pažymius“).  </w:t>
            </w:r>
          </w:p>
          <w:p w14:paraId="3D1F0C3B" w14:textId="610B3352" w:rsidR="00F37F35" w:rsidRPr="00DF4074" w:rsidRDefault="00B927AA" w:rsidP="00DF4074">
            <w:pPr>
              <w:pStyle w:val="Sraopastraipa"/>
              <w:numPr>
                <w:ilvl w:val="0"/>
                <w:numId w:val="24"/>
              </w:numPr>
              <w:spacing w:after="25" w:line="240" w:lineRule="auto"/>
              <w:ind w:left="727" w:hanging="284"/>
              <w:rPr>
                <w:szCs w:val="24"/>
              </w:rPr>
            </w:pPr>
            <w:r w:rsidRPr="00DF4074">
              <w:rPr>
                <w:szCs w:val="24"/>
              </w:rPr>
              <w:t xml:space="preserve">Progimnazijos 2022 m. įsivertinimo ataskaitoje palyginami skirtingų metų apklausų rezultatai, atlikta mokinių pasiekimų statistinė analizė, suformuluotos išvados, tačiau pateiktos rekomendacijos yra abstrakčios (pvz., mokytojams – „skatinti mokinius lankyti konsultacijas“, mokiniams – „lankyti konsultacijas“, tėvams – „skatinti vaikus lankyti konsultacijas“ ir pan.). Vertėtų daugiau dėmesio skirti rekomendacijų parengimui tikslinėms grupėms, pvz., Mokytojų, tarybai, dalykų metodinėms grupėms.  </w:t>
            </w:r>
          </w:p>
          <w:p w14:paraId="6B24FAC3" w14:textId="77777777" w:rsidR="00F37F35" w:rsidRPr="00DF4074" w:rsidRDefault="00B927AA" w:rsidP="00DF4074">
            <w:pPr>
              <w:spacing w:after="0" w:line="240" w:lineRule="auto"/>
              <w:ind w:left="0" w:right="63" w:firstLine="0"/>
              <w:rPr>
                <w:szCs w:val="24"/>
              </w:rPr>
            </w:pPr>
            <w:r w:rsidRPr="00DF4074">
              <w:rPr>
                <w:szCs w:val="24"/>
              </w:rPr>
              <w:t xml:space="preserve">Mokyklos įsivertinimo grupė darbšti ir pareiginga, siekiant, kad įsivertinimas taptų veiksminga veiklos tobulinimo prielaida ir sąlyga, darytų poveikį mokyklos pažangai, vertėtų aktyviau į procesus įtraukti visų bendruomenės narių atstovus, dalintis pareigomis ir atsakomybėmis, vertinti įvykdytų priemonių poveikį mokinio ir mokyklos pažangai, susitarti dėl tolesnės veiklos tikslingumo. </w:t>
            </w:r>
          </w:p>
        </w:tc>
      </w:tr>
      <w:tr w:rsidR="00F37F35" w:rsidRPr="00DF4074" w14:paraId="66C1EC98" w14:textId="77777777" w:rsidTr="00A57D0A">
        <w:trPr>
          <w:trHeight w:val="562"/>
        </w:trPr>
        <w:tc>
          <w:tcPr>
            <w:tcW w:w="2422" w:type="dxa"/>
            <w:tcBorders>
              <w:top w:val="single" w:sz="4" w:space="0" w:color="000000"/>
              <w:left w:val="single" w:sz="4" w:space="0" w:color="000000"/>
              <w:bottom w:val="single" w:sz="4" w:space="0" w:color="000000"/>
              <w:right w:val="single" w:sz="4" w:space="0" w:color="000000"/>
            </w:tcBorders>
          </w:tcPr>
          <w:p w14:paraId="30027BEB" w14:textId="77777777" w:rsidR="00F37F35" w:rsidRPr="00DF4074" w:rsidRDefault="00B927AA" w:rsidP="00A57D0A">
            <w:pPr>
              <w:spacing w:after="0" w:line="240" w:lineRule="auto"/>
              <w:ind w:left="0" w:firstLine="0"/>
              <w:jc w:val="left"/>
              <w:rPr>
                <w:szCs w:val="24"/>
              </w:rPr>
            </w:pPr>
            <w:r w:rsidRPr="00DF4074">
              <w:rPr>
                <w:i/>
                <w:szCs w:val="24"/>
              </w:rPr>
              <w:t xml:space="preserve">Stiprieji mokyklos veiklos aspektai   </w:t>
            </w:r>
          </w:p>
        </w:tc>
        <w:tc>
          <w:tcPr>
            <w:tcW w:w="7582" w:type="dxa"/>
            <w:tcBorders>
              <w:top w:val="single" w:sz="4" w:space="0" w:color="000000"/>
              <w:left w:val="single" w:sz="4" w:space="0" w:color="000000"/>
              <w:bottom w:val="single" w:sz="4" w:space="0" w:color="000000"/>
              <w:right w:val="single" w:sz="4" w:space="0" w:color="000000"/>
            </w:tcBorders>
          </w:tcPr>
          <w:p w14:paraId="6A58ABC1" w14:textId="1E30763F" w:rsidR="00F37F35" w:rsidRPr="00DF4074" w:rsidRDefault="00B927AA" w:rsidP="00A57D0A">
            <w:pPr>
              <w:spacing w:after="0" w:line="240" w:lineRule="auto"/>
              <w:ind w:left="0" w:firstLine="0"/>
              <w:rPr>
                <w:szCs w:val="24"/>
              </w:rPr>
            </w:pPr>
            <w:r w:rsidRPr="00DF4074">
              <w:rPr>
                <w:szCs w:val="24"/>
              </w:rPr>
              <w:t xml:space="preserve">Įsivertinimo proceso planingumas.  </w:t>
            </w:r>
          </w:p>
        </w:tc>
      </w:tr>
      <w:tr w:rsidR="00F37F35" w:rsidRPr="00DF4074" w14:paraId="4859490C" w14:textId="77777777" w:rsidTr="009D12EB">
        <w:trPr>
          <w:trHeight w:val="581"/>
        </w:trPr>
        <w:tc>
          <w:tcPr>
            <w:tcW w:w="2422" w:type="dxa"/>
            <w:tcBorders>
              <w:top w:val="single" w:sz="4" w:space="0" w:color="000000"/>
              <w:left w:val="single" w:sz="4" w:space="0" w:color="000000"/>
              <w:bottom w:val="single" w:sz="4" w:space="0" w:color="000000"/>
              <w:right w:val="single" w:sz="4" w:space="0" w:color="000000"/>
            </w:tcBorders>
          </w:tcPr>
          <w:p w14:paraId="389E691F" w14:textId="77777777" w:rsidR="00F37F35" w:rsidRPr="00DF4074" w:rsidRDefault="00B927AA" w:rsidP="00DF4074">
            <w:pPr>
              <w:spacing w:after="0" w:line="240" w:lineRule="auto"/>
              <w:ind w:left="0" w:firstLine="0"/>
              <w:jc w:val="left"/>
              <w:rPr>
                <w:szCs w:val="24"/>
              </w:rPr>
            </w:pPr>
            <w:r w:rsidRPr="00DF4074">
              <w:rPr>
                <w:i/>
                <w:szCs w:val="24"/>
              </w:rPr>
              <w:t xml:space="preserve">Tobulintini mokyklos veiklos aspektai  </w:t>
            </w:r>
            <w:r w:rsidRPr="00DF4074">
              <w:rPr>
                <w:szCs w:val="24"/>
              </w:rPr>
              <w:t xml:space="preserve"> </w:t>
            </w:r>
          </w:p>
        </w:tc>
        <w:tc>
          <w:tcPr>
            <w:tcW w:w="7582" w:type="dxa"/>
            <w:tcBorders>
              <w:top w:val="single" w:sz="4" w:space="0" w:color="000000"/>
              <w:left w:val="single" w:sz="4" w:space="0" w:color="000000"/>
              <w:bottom w:val="single" w:sz="4" w:space="0" w:color="000000"/>
              <w:right w:val="single" w:sz="4" w:space="0" w:color="000000"/>
            </w:tcBorders>
          </w:tcPr>
          <w:p w14:paraId="3033A54D" w14:textId="28CBB9A0" w:rsidR="00F37F35" w:rsidRPr="00DF4074" w:rsidRDefault="00B927AA" w:rsidP="00A57D0A">
            <w:pPr>
              <w:spacing w:after="0" w:line="240" w:lineRule="auto"/>
              <w:ind w:left="0" w:firstLine="0"/>
              <w:rPr>
                <w:szCs w:val="24"/>
              </w:rPr>
            </w:pPr>
            <w:r w:rsidRPr="00DF4074">
              <w:rPr>
                <w:szCs w:val="24"/>
              </w:rPr>
              <w:t>Toliau stiprinti tobulinimo kultūrą, įtraukiant vis daugiau bendruomenės narių į įsivertinimo procesą.</w:t>
            </w:r>
            <w:r w:rsidRPr="00DF4074">
              <w:rPr>
                <w:b/>
                <w:szCs w:val="24"/>
              </w:rPr>
              <w:t xml:space="preserve"> </w:t>
            </w:r>
          </w:p>
        </w:tc>
      </w:tr>
    </w:tbl>
    <w:p w14:paraId="4D96C35A" w14:textId="77777777" w:rsidR="00F37F35" w:rsidRPr="00DF4074" w:rsidRDefault="00B927AA" w:rsidP="00DF4074">
      <w:pPr>
        <w:spacing w:after="0" w:line="240" w:lineRule="auto"/>
        <w:ind w:left="718" w:right="94" w:hanging="10"/>
        <w:rPr>
          <w:szCs w:val="24"/>
        </w:rPr>
      </w:pPr>
      <w:r w:rsidRPr="00DF4074">
        <w:rPr>
          <w:b/>
          <w:szCs w:val="24"/>
        </w:rPr>
        <w:lastRenderedPageBreak/>
        <w:t xml:space="preserve">4.4. Kaip užtikrinamas veiklų, lemiančių mokinių pažangą ir pasiekimus, tvarumas? </w:t>
      </w:r>
    </w:p>
    <w:p w14:paraId="2BD133D4" w14:textId="77777777" w:rsidR="00F37F35" w:rsidRPr="00DF4074" w:rsidRDefault="00B927AA" w:rsidP="00DF4074">
      <w:pPr>
        <w:spacing w:after="0" w:line="240" w:lineRule="auto"/>
        <w:ind w:left="708" w:firstLine="0"/>
        <w:jc w:val="left"/>
        <w:rPr>
          <w:szCs w:val="24"/>
        </w:rPr>
      </w:pPr>
      <w:r w:rsidRPr="00DF4074">
        <w:rPr>
          <w:b/>
          <w:szCs w:val="24"/>
        </w:rPr>
        <w:t xml:space="preserve"> </w:t>
      </w:r>
    </w:p>
    <w:p w14:paraId="13BE2795" w14:textId="77777777" w:rsidR="00F37F35" w:rsidRPr="00DF4074" w:rsidRDefault="00B927AA" w:rsidP="00DF4074">
      <w:pPr>
        <w:spacing w:after="0" w:line="240" w:lineRule="auto"/>
        <w:ind w:left="718" w:right="94" w:hanging="10"/>
        <w:rPr>
          <w:szCs w:val="24"/>
        </w:rPr>
      </w:pPr>
      <w:r w:rsidRPr="00DF4074">
        <w:rPr>
          <w:b/>
          <w:szCs w:val="24"/>
        </w:rPr>
        <w:t xml:space="preserve">4.4.1. Veiklų, lemiančių mokyklos mokinių pažangą ir pasiekimus, tvarumas </w:t>
      </w:r>
    </w:p>
    <w:p w14:paraId="01013143" w14:textId="77777777" w:rsidR="00F37F35" w:rsidRPr="00DF4074" w:rsidRDefault="00B927AA" w:rsidP="00A57D0A">
      <w:pPr>
        <w:spacing w:after="0" w:line="240" w:lineRule="auto"/>
        <w:ind w:left="0" w:firstLine="0"/>
        <w:jc w:val="left"/>
        <w:rPr>
          <w:szCs w:val="24"/>
        </w:rPr>
      </w:pPr>
      <w:r w:rsidRPr="00DF4074">
        <w:rPr>
          <w:szCs w:val="24"/>
        </w:rPr>
        <w:t xml:space="preserve"> </w:t>
      </w:r>
    </w:p>
    <w:p w14:paraId="25CB784F" w14:textId="5D5097EC" w:rsidR="00F37F35" w:rsidRDefault="00B927AA" w:rsidP="00A57D0A">
      <w:pPr>
        <w:spacing w:after="0" w:line="240" w:lineRule="auto"/>
        <w:ind w:left="-15" w:right="97" w:firstLine="0"/>
        <w:rPr>
          <w:szCs w:val="24"/>
        </w:rPr>
      </w:pPr>
      <w:r w:rsidRPr="00DF4074">
        <w:rPr>
          <w:szCs w:val="24"/>
        </w:rPr>
        <w:t xml:space="preserve">Vertintojai surinko duomenų, faktų ir argumentų, leidžiančių tikėtis mokinių pažangą ir pasiekimus lemiančių veiklų tvarumo „Kokybės krepšelio“ projekto įgyvendinimo laikotarpiu ir jam pasibaigus. Vertintojų komandos sutarimu, didžiausią įtaką veiklų tvarumui gali turėti tinkamas veiklų planavimas (numatoma pasinaudoti TŪM ir kitų projektų galimybėmis), paveikus vadovų, mokytojų komandų įsipareigojimas pokyčiams, susitarimams, aukšta mokytojų kompetencija, jų siekis dirbti gerai </w:t>
      </w:r>
    </w:p>
    <w:p w14:paraId="77E11245" w14:textId="77777777" w:rsidR="00A57D0A" w:rsidRPr="00DF4074" w:rsidRDefault="00A57D0A" w:rsidP="00A57D0A">
      <w:pPr>
        <w:spacing w:after="0" w:line="240" w:lineRule="auto"/>
        <w:ind w:left="-15" w:right="97" w:firstLine="0"/>
        <w:rPr>
          <w:szCs w:val="24"/>
        </w:rPr>
      </w:pPr>
    </w:p>
    <w:p w14:paraId="09D3458C" w14:textId="77777777" w:rsidR="00F37F35" w:rsidRPr="00DF4074" w:rsidRDefault="00B927AA" w:rsidP="00DF4074">
      <w:pPr>
        <w:spacing w:after="0" w:line="240" w:lineRule="auto"/>
        <w:ind w:left="718" w:right="94" w:hanging="10"/>
        <w:rPr>
          <w:szCs w:val="24"/>
        </w:rPr>
      </w:pPr>
      <w:r w:rsidRPr="00DF4074">
        <w:rPr>
          <w:b/>
          <w:szCs w:val="24"/>
        </w:rPr>
        <w:t xml:space="preserve">4.4.2. Veiklų, lemiančių mokyklos mokinių pažangą ir pasiekimus, tvarumo vertinimas  </w:t>
      </w:r>
    </w:p>
    <w:p w14:paraId="091FB87C" w14:textId="77777777" w:rsidR="00F37F35" w:rsidRPr="00DF4074" w:rsidRDefault="00B927AA" w:rsidP="00DF4074">
      <w:pPr>
        <w:spacing w:after="0" w:line="240" w:lineRule="auto"/>
        <w:ind w:left="708" w:firstLine="0"/>
        <w:jc w:val="left"/>
        <w:rPr>
          <w:szCs w:val="24"/>
        </w:rPr>
      </w:pPr>
      <w:r w:rsidRPr="00DF4074">
        <w:rPr>
          <w:i/>
          <w:szCs w:val="24"/>
        </w:rPr>
        <w:t xml:space="preserve"> </w:t>
      </w:r>
    </w:p>
    <w:tbl>
      <w:tblPr>
        <w:tblStyle w:val="TableGrid"/>
        <w:tblW w:w="10004" w:type="dxa"/>
        <w:tblInd w:w="0" w:type="dxa"/>
        <w:tblCellMar>
          <w:top w:w="62" w:type="dxa"/>
          <w:left w:w="108" w:type="dxa"/>
          <w:right w:w="48" w:type="dxa"/>
        </w:tblCellMar>
        <w:tblLook w:val="04A0" w:firstRow="1" w:lastRow="0" w:firstColumn="1" w:lastColumn="0" w:noHBand="0" w:noVBand="1"/>
      </w:tblPr>
      <w:tblGrid>
        <w:gridCol w:w="2422"/>
        <w:gridCol w:w="7582"/>
      </w:tblGrid>
      <w:tr w:rsidR="00F37F35" w:rsidRPr="00DF4074" w14:paraId="1F627DBB" w14:textId="77777777" w:rsidTr="00A57D0A">
        <w:trPr>
          <w:trHeight w:val="562"/>
        </w:trPr>
        <w:tc>
          <w:tcPr>
            <w:tcW w:w="2422" w:type="dxa"/>
            <w:tcBorders>
              <w:top w:val="single" w:sz="4" w:space="0" w:color="000000"/>
              <w:left w:val="single" w:sz="4" w:space="0" w:color="000000"/>
              <w:bottom w:val="single" w:sz="4" w:space="0" w:color="000000"/>
              <w:right w:val="single" w:sz="4" w:space="0" w:color="000000"/>
            </w:tcBorders>
          </w:tcPr>
          <w:p w14:paraId="20F513C0" w14:textId="77777777" w:rsidR="00F37F35" w:rsidRPr="00DF4074" w:rsidRDefault="00B927AA" w:rsidP="00DF4074">
            <w:pPr>
              <w:spacing w:after="0" w:line="240" w:lineRule="auto"/>
              <w:ind w:left="0" w:firstLine="0"/>
              <w:jc w:val="center"/>
              <w:rPr>
                <w:szCs w:val="24"/>
              </w:rPr>
            </w:pPr>
            <w:r w:rsidRPr="00DF4074">
              <w:rPr>
                <w:b/>
                <w:szCs w:val="24"/>
              </w:rPr>
              <w:t xml:space="preserve">Rodiklis, vertinimo lygis </w:t>
            </w:r>
          </w:p>
        </w:tc>
        <w:tc>
          <w:tcPr>
            <w:tcW w:w="7582" w:type="dxa"/>
            <w:tcBorders>
              <w:top w:val="single" w:sz="4" w:space="0" w:color="000000"/>
              <w:left w:val="single" w:sz="4" w:space="0" w:color="000000"/>
              <w:bottom w:val="single" w:sz="4" w:space="0" w:color="000000"/>
              <w:right w:val="single" w:sz="4" w:space="0" w:color="000000"/>
            </w:tcBorders>
            <w:vAlign w:val="center"/>
          </w:tcPr>
          <w:p w14:paraId="75036C66" w14:textId="77777777" w:rsidR="00F37F35" w:rsidRPr="00DF4074" w:rsidRDefault="00B927AA" w:rsidP="00DF4074">
            <w:pPr>
              <w:spacing w:after="0" w:line="240" w:lineRule="auto"/>
              <w:ind w:left="0" w:right="60" w:firstLine="0"/>
              <w:jc w:val="center"/>
              <w:rPr>
                <w:szCs w:val="24"/>
              </w:rPr>
            </w:pPr>
            <w:r w:rsidRPr="00DF4074">
              <w:rPr>
                <w:b/>
                <w:szCs w:val="24"/>
              </w:rPr>
              <w:t xml:space="preserve">Vertinimo pagrindimas </w:t>
            </w:r>
          </w:p>
        </w:tc>
      </w:tr>
      <w:tr w:rsidR="00F37F35" w:rsidRPr="00DF4074" w14:paraId="36FB6045" w14:textId="77777777" w:rsidTr="00A57D0A">
        <w:trPr>
          <w:trHeight w:val="3063"/>
        </w:trPr>
        <w:tc>
          <w:tcPr>
            <w:tcW w:w="2422" w:type="dxa"/>
            <w:tcBorders>
              <w:top w:val="single" w:sz="4" w:space="0" w:color="000000"/>
              <w:left w:val="single" w:sz="4" w:space="0" w:color="000000"/>
              <w:bottom w:val="single" w:sz="4" w:space="0" w:color="000000"/>
              <w:right w:val="single" w:sz="4" w:space="0" w:color="000000"/>
            </w:tcBorders>
          </w:tcPr>
          <w:p w14:paraId="207E23C3" w14:textId="08EDB878" w:rsidR="00F37F35" w:rsidRPr="00DF4074" w:rsidRDefault="00A57D0A" w:rsidP="00DF4074">
            <w:pPr>
              <w:spacing w:after="0" w:line="240" w:lineRule="auto"/>
              <w:ind w:left="0" w:firstLine="0"/>
              <w:jc w:val="left"/>
              <w:rPr>
                <w:szCs w:val="24"/>
              </w:rPr>
            </w:pPr>
            <w:r>
              <w:rPr>
                <w:szCs w:val="24"/>
              </w:rPr>
              <w:t xml:space="preserve">3.1. Perspektyva </w:t>
            </w:r>
            <w:r w:rsidR="00B927AA" w:rsidRPr="00DF4074">
              <w:rPr>
                <w:szCs w:val="24"/>
              </w:rPr>
              <w:t xml:space="preserve">ir bendruomenės </w:t>
            </w:r>
          </w:p>
          <w:p w14:paraId="222EA57E" w14:textId="77777777" w:rsidR="00F37F35" w:rsidRPr="00DF4074" w:rsidRDefault="00B927AA" w:rsidP="00DF4074">
            <w:pPr>
              <w:spacing w:after="0" w:line="240" w:lineRule="auto"/>
              <w:ind w:left="0" w:firstLine="0"/>
              <w:jc w:val="left"/>
              <w:rPr>
                <w:szCs w:val="24"/>
              </w:rPr>
            </w:pPr>
            <w:r w:rsidRPr="00DF4074">
              <w:rPr>
                <w:szCs w:val="24"/>
              </w:rPr>
              <w:t>susitarimai, 2</w:t>
            </w:r>
            <w:r w:rsidRPr="00DF4074">
              <w:rPr>
                <w:color w:val="C00000"/>
                <w:szCs w:val="24"/>
              </w:rPr>
              <w:t xml:space="preserve"> </w:t>
            </w:r>
            <w:r w:rsidRPr="00DF4074">
              <w:rPr>
                <w:szCs w:val="24"/>
              </w:rPr>
              <w:t>lygis</w:t>
            </w:r>
            <w:r w:rsidRPr="00DF4074">
              <w:rPr>
                <w:b/>
                <w:i/>
                <w:szCs w:val="24"/>
              </w:rPr>
              <w:t xml:space="preserve"> </w:t>
            </w:r>
          </w:p>
          <w:p w14:paraId="728F8858" w14:textId="77777777" w:rsidR="00F37F35" w:rsidRPr="00DF4074" w:rsidRDefault="00B927AA" w:rsidP="00DF4074">
            <w:pPr>
              <w:spacing w:after="0" w:line="240" w:lineRule="auto"/>
              <w:ind w:left="0" w:right="3" w:firstLine="0"/>
              <w:jc w:val="center"/>
              <w:rPr>
                <w:szCs w:val="24"/>
              </w:rPr>
            </w:pPr>
            <w:r w:rsidRPr="00DF4074">
              <w:rPr>
                <w:b/>
                <w:i/>
                <w:szCs w:val="24"/>
              </w:rPr>
              <w:t xml:space="preserve"> </w:t>
            </w:r>
          </w:p>
        </w:tc>
        <w:tc>
          <w:tcPr>
            <w:tcW w:w="7582" w:type="dxa"/>
            <w:tcBorders>
              <w:top w:val="single" w:sz="4" w:space="0" w:color="000000"/>
              <w:left w:val="single" w:sz="4" w:space="0" w:color="000000"/>
              <w:bottom w:val="single" w:sz="4" w:space="0" w:color="000000"/>
              <w:right w:val="single" w:sz="4" w:space="0" w:color="000000"/>
            </w:tcBorders>
          </w:tcPr>
          <w:p w14:paraId="076E934E" w14:textId="77777777" w:rsidR="00F37F35" w:rsidRPr="00DF4074" w:rsidRDefault="00B927AA" w:rsidP="00DF4074">
            <w:pPr>
              <w:spacing w:after="25" w:line="240" w:lineRule="auto"/>
              <w:ind w:left="0" w:right="62" w:firstLine="0"/>
              <w:rPr>
                <w:szCs w:val="24"/>
              </w:rPr>
            </w:pPr>
            <w:r w:rsidRPr="00A57D0A">
              <w:rPr>
                <w:szCs w:val="24"/>
              </w:rPr>
              <w:t>Progimnaziją vienijančios ateities vizijos kūrimas ir „Planų gyvumas“ neišskirtiniai.</w:t>
            </w:r>
            <w:r w:rsidRPr="00DF4074">
              <w:rPr>
                <w:b/>
                <w:szCs w:val="24"/>
              </w:rPr>
              <w:t xml:space="preserve"> </w:t>
            </w:r>
            <w:r w:rsidRPr="00DF4074">
              <w:rPr>
                <w:i/>
                <w:szCs w:val="24"/>
              </w:rPr>
              <w:t>Progimnazijos vizijos telkia daugelį mokyklos bendruomenės narių mokymosi pažangai siekti, tačiau menkai orientuoja naujiems iššūkiams įgyvendinti.</w:t>
            </w:r>
            <w:r w:rsidRPr="00DF4074">
              <w:rPr>
                <w:szCs w:val="24"/>
              </w:rPr>
              <w:t xml:space="preserve"> </w:t>
            </w:r>
          </w:p>
          <w:p w14:paraId="3815CA37" w14:textId="77777777" w:rsidR="00F37F35" w:rsidRPr="00DF4074" w:rsidRDefault="00B927AA" w:rsidP="00DF4074">
            <w:pPr>
              <w:spacing w:after="0" w:line="240" w:lineRule="auto"/>
              <w:ind w:left="747" w:right="61" w:hanging="425"/>
              <w:rPr>
                <w:szCs w:val="24"/>
              </w:rPr>
            </w:pPr>
            <w:r w:rsidRPr="00DF4074">
              <w:rPr>
                <w:rFonts w:eastAsia="Segoe UI Symbol"/>
                <w:szCs w:val="24"/>
              </w:rPr>
              <w:t>•</w:t>
            </w:r>
            <w:r w:rsidRPr="00DF4074">
              <w:rPr>
                <w:rFonts w:eastAsia="Arial"/>
                <w:szCs w:val="24"/>
              </w:rPr>
              <w:t xml:space="preserve"> </w:t>
            </w:r>
            <w:r w:rsidRPr="00DF4074">
              <w:rPr>
                <w:szCs w:val="24"/>
              </w:rPr>
              <w:t xml:space="preserve">Mokyklos misija „Teikti išsilavinimą 1–8 klasių mokiniams; ugdyti savarankišką, sėkmingą, kūrybišką, puoselėjantį vertybes žmogų“, vizija ,,Saugi, jauki, atvira naujovėms ir siekianti ugdymosi kokybės švietimo įstaiga“, strateginis tikslas „Mokinių pasiekimų gerinimas, mokyklos bendruomenės bendravimo ir bendradarbiavimo stiprinimas“ užfiksuoti 2022–2024 metų Progimnazijos strateginiame plane ir deklaruoja visų mokinių asmenybės ūgties siekį. Pastebėtina, </w:t>
            </w:r>
          </w:p>
        </w:tc>
      </w:tr>
    </w:tbl>
    <w:p w14:paraId="64A90B0F" w14:textId="77777777" w:rsidR="00F37F35" w:rsidRPr="00DF4074" w:rsidRDefault="00F37F35" w:rsidP="00DF4074">
      <w:pPr>
        <w:spacing w:after="0" w:line="240" w:lineRule="auto"/>
        <w:ind w:left="-1702" w:right="14" w:firstLine="0"/>
        <w:rPr>
          <w:szCs w:val="24"/>
        </w:rPr>
      </w:pPr>
    </w:p>
    <w:tbl>
      <w:tblPr>
        <w:tblStyle w:val="TableGrid"/>
        <w:tblW w:w="10068" w:type="dxa"/>
        <w:tblInd w:w="0" w:type="dxa"/>
        <w:tblCellMar>
          <w:top w:w="62" w:type="dxa"/>
          <w:left w:w="108" w:type="dxa"/>
          <w:right w:w="48" w:type="dxa"/>
        </w:tblCellMar>
        <w:tblLook w:val="04A0" w:firstRow="1" w:lastRow="0" w:firstColumn="1" w:lastColumn="0" w:noHBand="0" w:noVBand="1"/>
      </w:tblPr>
      <w:tblGrid>
        <w:gridCol w:w="2422"/>
        <w:gridCol w:w="7646"/>
      </w:tblGrid>
      <w:tr w:rsidR="00F37F35" w:rsidRPr="00DF4074" w14:paraId="6EFC2219" w14:textId="77777777" w:rsidTr="00782EF5">
        <w:trPr>
          <w:trHeight w:val="12049"/>
        </w:trPr>
        <w:tc>
          <w:tcPr>
            <w:tcW w:w="2422" w:type="dxa"/>
            <w:tcBorders>
              <w:top w:val="single" w:sz="4" w:space="0" w:color="000000"/>
              <w:left w:val="single" w:sz="4" w:space="0" w:color="000000"/>
              <w:bottom w:val="single" w:sz="4" w:space="0" w:color="000000"/>
              <w:right w:val="single" w:sz="4" w:space="0" w:color="000000"/>
            </w:tcBorders>
            <w:vAlign w:val="center"/>
          </w:tcPr>
          <w:p w14:paraId="441A300A" w14:textId="77777777" w:rsidR="00F37F35" w:rsidRPr="00DF4074" w:rsidRDefault="00F37F35" w:rsidP="00DF4074">
            <w:pPr>
              <w:spacing w:after="160" w:line="240" w:lineRule="auto"/>
              <w:ind w:left="0" w:firstLine="0"/>
              <w:jc w:val="left"/>
              <w:rPr>
                <w:szCs w:val="24"/>
              </w:rPr>
            </w:pPr>
          </w:p>
        </w:tc>
        <w:tc>
          <w:tcPr>
            <w:tcW w:w="7645" w:type="dxa"/>
            <w:tcBorders>
              <w:top w:val="single" w:sz="4" w:space="0" w:color="000000"/>
              <w:left w:val="single" w:sz="4" w:space="0" w:color="000000"/>
              <w:bottom w:val="single" w:sz="4" w:space="0" w:color="000000"/>
              <w:right w:val="single" w:sz="4" w:space="0" w:color="000000"/>
            </w:tcBorders>
          </w:tcPr>
          <w:p w14:paraId="3BB1D78F" w14:textId="77777777" w:rsidR="00F37F35" w:rsidRPr="00DF4074" w:rsidRDefault="00B927AA" w:rsidP="00DF4074">
            <w:pPr>
              <w:spacing w:after="25" w:line="240" w:lineRule="auto"/>
              <w:ind w:left="746" w:right="66" w:firstLine="0"/>
              <w:rPr>
                <w:szCs w:val="24"/>
              </w:rPr>
            </w:pPr>
            <w:r w:rsidRPr="00DF4074">
              <w:rPr>
                <w:szCs w:val="24"/>
              </w:rPr>
              <w:t xml:space="preserve">kad Progimnazijoje dar nėra susiformavusi paveiki praktika sistemingai identifikuoti ir vertinti asmenybės tapsmui labai svarbių mokinių bendrųjų kompetencijų lygį bei ūgtį. </w:t>
            </w:r>
          </w:p>
          <w:p w14:paraId="30A76051" w14:textId="4EFE3F81" w:rsidR="00F37F35" w:rsidRPr="00DF4074" w:rsidRDefault="00B927AA" w:rsidP="00DF4074">
            <w:pPr>
              <w:numPr>
                <w:ilvl w:val="0"/>
                <w:numId w:val="17"/>
              </w:numPr>
              <w:spacing w:after="26" w:line="240" w:lineRule="auto"/>
              <w:ind w:right="61" w:hanging="360"/>
              <w:rPr>
                <w:szCs w:val="24"/>
              </w:rPr>
            </w:pPr>
            <w:r w:rsidRPr="00DF4074">
              <w:rPr>
                <w:szCs w:val="24"/>
              </w:rPr>
              <w:t xml:space="preserve">Vertinimo metu nustatyta, kad Progimnazijos veiklos planavimas grindžiamas įsivertinimo duomenimis ir iš dalies – bendruomenės susitarimais. Progimnazijos 2022–2024 m. strateginiame plane akcentuota, kad dokumentas rengtas „įtraukiant didžiąją pedagogų dalį“, „&lt;...&gt; atsižvelgiant į realius bendruomenės poreikius, galimybes ir siekius“, tačiau pokalbiai su Mokyklos tarybos, Mokytojų tarybos, Vidaus įsivertinimo grupių nariais parodė, kad </w:t>
            </w:r>
            <w:r w:rsidR="006327E8" w:rsidRPr="00DF4074">
              <w:rPr>
                <w:szCs w:val="24"/>
              </w:rPr>
              <w:t>Mokyklos vizija daugeliui bendruomenės narių  netapusi savastimi</w:t>
            </w:r>
            <w:r w:rsidRPr="00DF4074">
              <w:rPr>
                <w:szCs w:val="24"/>
              </w:rPr>
              <w:t xml:space="preserve">. </w:t>
            </w:r>
          </w:p>
          <w:p w14:paraId="2026D553" w14:textId="77777777" w:rsidR="00F37F35" w:rsidRPr="00DF4074" w:rsidRDefault="00B927AA" w:rsidP="00DF4074">
            <w:pPr>
              <w:numPr>
                <w:ilvl w:val="0"/>
                <w:numId w:val="17"/>
              </w:numPr>
              <w:spacing w:after="25" w:line="240" w:lineRule="auto"/>
              <w:ind w:right="61" w:hanging="360"/>
              <w:rPr>
                <w:szCs w:val="24"/>
              </w:rPr>
            </w:pPr>
            <w:r w:rsidRPr="00DF4074">
              <w:rPr>
                <w:szCs w:val="24"/>
              </w:rPr>
              <w:t xml:space="preserve">Progimnazijos planų ir ataskaitų analizės duomenys rodo, kad Mokykloje yra tariamasi dėl mokinių ugdymosi sėkmės, tačiau susitarimų įgyvendinimas galėtų būti paveikesnis. Atlikus Progimnazijos planavimo dokumentų, ataskaitų analizę, darytina išvada, kad jie fragmentiškai atspindi įstaigos kontekstą, unikalumą, mokykloje taikomų susitarimų sistemiškumą ir nuoseklumą (pvz., projekte „Kokybės krepšelis“ suplanuotas “1–8 klasių vadovų veiklų, padėsiančių geriau pažinti mokinius ir paįvairinti klasių valandėlių turinį, bazės“ parengimas, tačiau susitarimų dėl klasės vadovo veiklos planavimo Mokykla neturi).  </w:t>
            </w:r>
          </w:p>
          <w:p w14:paraId="0CD29916" w14:textId="54BB6393" w:rsidR="00F37F35" w:rsidRPr="00DF4074" w:rsidRDefault="00B927AA" w:rsidP="00DF4074">
            <w:pPr>
              <w:numPr>
                <w:ilvl w:val="0"/>
                <w:numId w:val="17"/>
              </w:numPr>
              <w:spacing w:after="25" w:line="240" w:lineRule="auto"/>
              <w:ind w:right="61" w:hanging="360"/>
              <w:rPr>
                <w:szCs w:val="24"/>
              </w:rPr>
            </w:pPr>
            <w:r w:rsidRPr="00DF4074">
              <w:rPr>
                <w:szCs w:val="24"/>
              </w:rPr>
              <w:t xml:space="preserve">Metodinių grupių planų, analizė parodė, planų tikslai ir uždaviniai </w:t>
            </w:r>
            <w:r w:rsidR="006327E8" w:rsidRPr="00DF4074">
              <w:rPr>
                <w:szCs w:val="24"/>
              </w:rPr>
              <w:t>daugumoje</w:t>
            </w:r>
            <w:r w:rsidRPr="00DF4074">
              <w:rPr>
                <w:szCs w:val="24"/>
              </w:rPr>
              <w:t xml:space="preserve"> dera su Progimnazijos 2022–2024 metų strateginio plano siekiais, </w:t>
            </w:r>
            <w:r w:rsidR="006327E8" w:rsidRPr="00DF4074">
              <w:rPr>
                <w:szCs w:val="24"/>
              </w:rPr>
              <w:t xml:space="preserve">tačiau </w:t>
            </w:r>
            <w:r w:rsidRPr="00DF4074">
              <w:rPr>
                <w:szCs w:val="24"/>
              </w:rPr>
              <w:t>numatytos priemonės ne visada turi konkrečius, pamatuojamus įgyvendinimo kriterijus, kurie padėtų konstruktyviai analizuoti pokyčius ir priimti racionalius sprendimus sprendžiant kylančias problemas. ilgalaikių dalykų planų, analizė leidžia teikti, kad nėra visuotinai priimtų susitarimų dėl dalyko ilgalaikio plano struktūros, dalyje planų dalyko turinys planuojamas pernelyg abstrakčiai (pvz., „&lt;...&gt; Rūpintis savo žinių įsisavinimu. Išsiaiškinti, ar nelieka neaiškumų ir ar galima būti užtikrintam (-ai), jog išmokta gerai</w:t>
            </w:r>
            <w:r w:rsidR="006327E8" w:rsidRPr="00DF4074">
              <w:rPr>
                <w:szCs w:val="24"/>
              </w:rPr>
              <w:t>“</w:t>
            </w:r>
            <w:r w:rsidRPr="00DF4074">
              <w:rPr>
                <w:szCs w:val="24"/>
              </w:rPr>
              <w:t xml:space="preserve"> ir pan.).  </w:t>
            </w:r>
          </w:p>
          <w:p w14:paraId="0647A2DC" w14:textId="77777777" w:rsidR="00F37F35" w:rsidRPr="00DF4074" w:rsidRDefault="00B927AA" w:rsidP="00DF4074">
            <w:pPr>
              <w:numPr>
                <w:ilvl w:val="0"/>
                <w:numId w:val="17"/>
              </w:numPr>
              <w:spacing w:after="0" w:line="240" w:lineRule="auto"/>
              <w:ind w:right="61" w:hanging="360"/>
              <w:rPr>
                <w:szCs w:val="24"/>
              </w:rPr>
            </w:pPr>
            <w:r w:rsidRPr="00DF4074">
              <w:rPr>
                <w:szCs w:val="24"/>
              </w:rPr>
              <w:t xml:space="preserve">Pokalbyje su Mokinių taryba paaiškėjo, kad Progimnazijos 2022–2024 metų strateginio plano rengime  mokinių tėvai nedalyvavo, tačiau buvo klausiama jų nuomonės, pastabų. Pokalbyje su įsivertinimo grupės nariai teigė, kad diskusijų kokia turėtų būti Mokykla ateityje trūksta, mokytojai įvardijo, kad vertėtų atnaujinti Mokyklos veiklos, metodinių grupių sutarimus ir, kiek įmanoma, juos suvienodinti, nes taip pasiekiami kokybiškesni rezultatai. </w:t>
            </w:r>
          </w:p>
          <w:p w14:paraId="053F7870" w14:textId="3123CDAB" w:rsidR="00F37F35" w:rsidRPr="00DF4074" w:rsidRDefault="00B927AA" w:rsidP="00DF4074">
            <w:pPr>
              <w:spacing w:after="0" w:line="240" w:lineRule="auto"/>
              <w:ind w:left="0" w:right="62" w:firstLine="0"/>
              <w:rPr>
                <w:szCs w:val="24"/>
              </w:rPr>
            </w:pPr>
            <w:r w:rsidRPr="00DF4074">
              <w:rPr>
                <w:szCs w:val="24"/>
              </w:rPr>
              <w:t xml:space="preserve">Apibendrinę pokalbių metu išgirstą informaciją ir išanalizavę Progimnazijos dokumentus, stebėtų pamokų protokolus vertintojai daro išvadą, kad </w:t>
            </w:r>
            <w:r w:rsidRPr="00A57D0A">
              <w:rPr>
                <w:szCs w:val="24"/>
              </w:rPr>
              <w:t>Progimnaziją vienijančios ateities vizijos kūrimas yra tobulintinas veiklos aspektas.</w:t>
            </w:r>
            <w:r w:rsidRPr="00DF4074">
              <w:rPr>
                <w:i/>
                <w:szCs w:val="24"/>
              </w:rPr>
              <w:t xml:space="preserve"> </w:t>
            </w:r>
            <w:r w:rsidRPr="00DF4074">
              <w:rPr>
                <w:szCs w:val="24"/>
              </w:rPr>
              <w:t xml:space="preserve"> </w:t>
            </w:r>
          </w:p>
        </w:tc>
      </w:tr>
      <w:tr w:rsidR="00F37F35" w:rsidRPr="00DF4074" w14:paraId="6CEAB622" w14:textId="77777777">
        <w:trPr>
          <w:trHeight w:val="293"/>
        </w:trPr>
        <w:tc>
          <w:tcPr>
            <w:tcW w:w="2422" w:type="dxa"/>
            <w:tcBorders>
              <w:top w:val="single" w:sz="4" w:space="0" w:color="000000"/>
              <w:left w:val="single" w:sz="4" w:space="0" w:color="000000"/>
              <w:bottom w:val="single" w:sz="4" w:space="0" w:color="000000"/>
              <w:right w:val="single" w:sz="4" w:space="0" w:color="000000"/>
            </w:tcBorders>
          </w:tcPr>
          <w:p w14:paraId="59B508E0" w14:textId="77777777" w:rsidR="00F37F35" w:rsidRPr="00DF4074" w:rsidRDefault="00B927AA" w:rsidP="00DF4074">
            <w:pPr>
              <w:spacing w:after="0" w:line="240" w:lineRule="auto"/>
              <w:ind w:left="0" w:firstLine="0"/>
              <w:jc w:val="left"/>
              <w:rPr>
                <w:szCs w:val="24"/>
              </w:rPr>
            </w:pPr>
            <w:r w:rsidRPr="00DF4074">
              <w:rPr>
                <w:szCs w:val="24"/>
              </w:rPr>
              <w:t>3.2. Lyderystė, 3 lygis</w:t>
            </w:r>
            <w:r w:rsidRPr="00DF4074">
              <w:rPr>
                <w:b/>
                <w:i/>
                <w:szCs w:val="24"/>
              </w:rPr>
              <w:t xml:space="preserve"> </w:t>
            </w:r>
          </w:p>
        </w:tc>
        <w:tc>
          <w:tcPr>
            <w:tcW w:w="7645" w:type="dxa"/>
            <w:tcBorders>
              <w:top w:val="single" w:sz="4" w:space="0" w:color="000000"/>
              <w:left w:val="single" w:sz="4" w:space="0" w:color="000000"/>
              <w:bottom w:val="single" w:sz="4" w:space="0" w:color="000000"/>
              <w:right w:val="single" w:sz="4" w:space="0" w:color="000000"/>
            </w:tcBorders>
          </w:tcPr>
          <w:p w14:paraId="11225384" w14:textId="77777777" w:rsidR="00F37F35" w:rsidRPr="00A57D0A" w:rsidRDefault="00B927AA" w:rsidP="00DF4074">
            <w:pPr>
              <w:spacing w:after="0" w:line="240" w:lineRule="auto"/>
              <w:ind w:left="0" w:firstLine="0"/>
              <w:jc w:val="left"/>
              <w:rPr>
                <w:szCs w:val="24"/>
              </w:rPr>
            </w:pPr>
            <w:r w:rsidRPr="00A57D0A">
              <w:rPr>
                <w:szCs w:val="24"/>
              </w:rPr>
              <w:t>Pasidalyta lyderystė ir lyderystė mokymuisi yra potencialios</w:t>
            </w:r>
            <w:r w:rsidRPr="00A57D0A">
              <w:rPr>
                <w:rFonts w:eastAsia="Calibri"/>
                <w:szCs w:val="24"/>
              </w:rPr>
              <w:t xml:space="preserve">. </w:t>
            </w:r>
            <w:r w:rsidRPr="00A57D0A">
              <w:rPr>
                <w:szCs w:val="24"/>
              </w:rPr>
              <w:t xml:space="preserve"> </w:t>
            </w:r>
            <w:r w:rsidRPr="00A57D0A">
              <w:rPr>
                <w:i/>
                <w:szCs w:val="24"/>
              </w:rPr>
              <w:t xml:space="preserve"> </w:t>
            </w:r>
          </w:p>
        </w:tc>
      </w:tr>
    </w:tbl>
    <w:p w14:paraId="035A25A0" w14:textId="77777777" w:rsidR="00F37F35" w:rsidRPr="00DF4074" w:rsidRDefault="00F37F35" w:rsidP="00DF4074">
      <w:pPr>
        <w:spacing w:after="0" w:line="240" w:lineRule="auto"/>
        <w:ind w:left="-1702" w:right="14" w:firstLine="0"/>
        <w:jc w:val="left"/>
        <w:rPr>
          <w:szCs w:val="24"/>
        </w:rPr>
      </w:pPr>
    </w:p>
    <w:tbl>
      <w:tblPr>
        <w:tblStyle w:val="TableGrid"/>
        <w:tblW w:w="10068" w:type="dxa"/>
        <w:tblInd w:w="0" w:type="dxa"/>
        <w:tblCellMar>
          <w:top w:w="61" w:type="dxa"/>
          <w:left w:w="108" w:type="dxa"/>
        </w:tblCellMar>
        <w:tblLook w:val="04A0" w:firstRow="1" w:lastRow="0" w:firstColumn="1" w:lastColumn="0" w:noHBand="0" w:noVBand="1"/>
      </w:tblPr>
      <w:tblGrid>
        <w:gridCol w:w="2422"/>
        <w:gridCol w:w="7646"/>
      </w:tblGrid>
      <w:tr w:rsidR="00F37F35" w:rsidRPr="00DF4074" w14:paraId="1A39B26C" w14:textId="77777777">
        <w:trPr>
          <w:trHeight w:val="12525"/>
        </w:trPr>
        <w:tc>
          <w:tcPr>
            <w:tcW w:w="2422" w:type="dxa"/>
            <w:tcBorders>
              <w:top w:val="single" w:sz="4" w:space="0" w:color="000000"/>
              <w:left w:val="single" w:sz="4" w:space="0" w:color="000000"/>
              <w:bottom w:val="single" w:sz="4" w:space="0" w:color="000000"/>
              <w:right w:val="single" w:sz="4" w:space="0" w:color="000000"/>
            </w:tcBorders>
          </w:tcPr>
          <w:p w14:paraId="34621490" w14:textId="77777777" w:rsidR="00F37F35" w:rsidRPr="00DF4074" w:rsidRDefault="00F37F35" w:rsidP="00DF4074">
            <w:pPr>
              <w:spacing w:after="160" w:line="240" w:lineRule="auto"/>
              <w:ind w:left="0" w:firstLine="0"/>
              <w:jc w:val="left"/>
              <w:rPr>
                <w:szCs w:val="24"/>
              </w:rPr>
            </w:pPr>
          </w:p>
        </w:tc>
        <w:tc>
          <w:tcPr>
            <w:tcW w:w="7645" w:type="dxa"/>
            <w:tcBorders>
              <w:top w:val="single" w:sz="4" w:space="0" w:color="000000"/>
              <w:left w:val="single" w:sz="4" w:space="0" w:color="000000"/>
              <w:bottom w:val="single" w:sz="4" w:space="0" w:color="000000"/>
              <w:right w:val="single" w:sz="4" w:space="0" w:color="000000"/>
            </w:tcBorders>
          </w:tcPr>
          <w:p w14:paraId="31BB9CF3" w14:textId="77777777" w:rsidR="00F37F35" w:rsidRPr="00DF4074" w:rsidRDefault="00B927AA" w:rsidP="00DF4074">
            <w:pPr>
              <w:spacing w:after="25" w:line="240" w:lineRule="auto"/>
              <w:ind w:left="0" w:right="110" w:firstLine="0"/>
              <w:rPr>
                <w:szCs w:val="24"/>
              </w:rPr>
            </w:pPr>
            <w:r w:rsidRPr="00DF4074">
              <w:rPr>
                <w:i/>
                <w:szCs w:val="24"/>
              </w:rPr>
              <w:t>Progimnazijoje sudarytos sąlygos ugdytis lyderystei būtinus gebėjimus, juos plėtoti.</w:t>
            </w:r>
            <w:r w:rsidRPr="00DF4074">
              <w:rPr>
                <w:szCs w:val="24"/>
              </w:rPr>
              <w:t xml:space="preserve"> </w:t>
            </w:r>
            <w:r w:rsidRPr="00DF4074">
              <w:rPr>
                <w:i/>
                <w:szCs w:val="24"/>
              </w:rPr>
              <w:t xml:space="preserve">Lyderių veikla tinkamai telkia daugelį mokyklos bendruomenės narių  pokyčiams ugdymo srityje.  </w:t>
            </w:r>
          </w:p>
          <w:p w14:paraId="0580D871" w14:textId="77777777" w:rsidR="00F37F35" w:rsidRPr="00DF4074" w:rsidRDefault="00B927AA" w:rsidP="00DF4074">
            <w:pPr>
              <w:numPr>
                <w:ilvl w:val="0"/>
                <w:numId w:val="18"/>
              </w:numPr>
              <w:spacing w:after="23" w:line="240" w:lineRule="auto"/>
              <w:ind w:right="109" w:hanging="360"/>
              <w:rPr>
                <w:szCs w:val="24"/>
              </w:rPr>
            </w:pPr>
            <w:r w:rsidRPr="00DF4074">
              <w:rPr>
                <w:szCs w:val="24"/>
              </w:rPr>
              <w:t>Iš dokumentų analizės, pokalbių su savininko atstovu, Mokyklos taryba paaiškėjo, kad vadovai ir daugelis mokytojų telkia bendruomenę pokyčių įgyvendinimui ir prisiima atsakomybę už rezultatus. Mokyklos direktorės teigimu, mokytojų lyderių grupė buvo ta komanda, kuri parengė Progimnazijos veiklos tobulinimo planą projekto ,,Kokybės krepšelis” įgyvendinimui ir ėmėsi iniciatyvos tobulinant ugdymo procesą</w:t>
            </w:r>
            <w:r w:rsidRPr="00DF4074">
              <w:rPr>
                <w:rFonts w:eastAsia="Calibri"/>
                <w:szCs w:val="24"/>
              </w:rPr>
              <w:t xml:space="preserve">, </w:t>
            </w:r>
            <w:r w:rsidRPr="00DF4074">
              <w:rPr>
                <w:szCs w:val="24"/>
              </w:rPr>
              <w:t xml:space="preserve">diegiant informacines technologijas ugdymo procese (plačiau apie tai – „Optimalus išteklių paskirstymas“ aprašyme).  </w:t>
            </w:r>
          </w:p>
          <w:p w14:paraId="3AFC2970" w14:textId="77777777" w:rsidR="00F37F35" w:rsidRPr="00DF4074" w:rsidRDefault="00B927AA" w:rsidP="00DF4074">
            <w:pPr>
              <w:numPr>
                <w:ilvl w:val="0"/>
                <w:numId w:val="18"/>
              </w:numPr>
              <w:spacing w:after="25" w:line="240" w:lineRule="auto"/>
              <w:ind w:right="109" w:hanging="360"/>
              <w:rPr>
                <w:szCs w:val="24"/>
              </w:rPr>
            </w:pPr>
            <w:r w:rsidRPr="00DF4074">
              <w:rPr>
                <w:szCs w:val="24"/>
              </w:rPr>
              <w:t xml:space="preserve">Pokalbis su Vidaus įsivertinimo grupe atskleidė, kad Mokyklos vadovai skatina ir palaiko pedagogų įsivertinimą, refleksiją ir profesinį tobulėjimą. Mokytojai diskutuoja apie mokinių mokymosi sėkmes ir problemas, padeda vieni kitiems. Mokyklos veiklos įsivertinimo grupės nariai teigė, kad vykdomos „Kokybės krepšelio“ projekto veiklos leido sustiprinti kolegų bendravimą, atsirasti mokytojų profesinei bendrystei, kuri tapo paveikesne ir šiuolaikiškesne. </w:t>
            </w:r>
          </w:p>
          <w:p w14:paraId="76CE84FA" w14:textId="77777777" w:rsidR="00F37F35" w:rsidRPr="00DF4074" w:rsidRDefault="00B927AA" w:rsidP="00DF4074">
            <w:pPr>
              <w:numPr>
                <w:ilvl w:val="0"/>
                <w:numId w:val="18"/>
              </w:numPr>
              <w:spacing w:after="25" w:line="240" w:lineRule="auto"/>
              <w:ind w:right="109" w:hanging="360"/>
              <w:rPr>
                <w:szCs w:val="24"/>
              </w:rPr>
            </w:pPr>
            <w:r w:rsidRPr="00DF4074">
              <w:rPr>
                <w:szCs w:val="24"/>
              </w:rPr>
              <w:t xml:space="preserve">Pokalbiai su mokiniais, mokytojais, savininko atstovu, Mokyklos taryba rodo, kad mokytojams sudaromos sąlygos bendradarbiauti, mokytis vieniems iš kitų siekiant mokinių pažangos (pvz., 2021 m. Mokyklos įsivertinimo duomenimis 59 proc. mokytojų pritarė teiginiui , „Aš skatinu kolegas kartu bandyti mokinių ugdymąsi gerinančius metodus“ o 2022 m. Mokyklos įsivertinimo ataskaitos duomenis 86,6 proc. pritarė teiginiui „mokytojai dalijasi savo mokymo(si) medžiaga su kitais kolegomis“ ir 91,1 proc. teiginiui „mokytojai geranoriškai padeda vieni kitiems“).  </w:t>
            </w:r>
          </w:p>
          <w:p w14:paraId="6BD05C1C" w14:textId="77777777" w:rsidR="00F37F35" w:rsidRPr="00DF4074" w:rsidRDefault="00B927AA" w:rsidP="00DF4074">
            <w:pPr>
              <w:numPr>
                <w:ilvl w:val="0"/>
                <w:numId w:val="18"/>
              </w:numPr>
              <w:spacing w:after="25" w:line="240" w:lineRule="auto"/>
              <w:ind w:right="109" w:hanging="360"/>
              <w:rPr>
                <w:szCs w:val="24"/>
              </w:rPr>
            </w:pPr>
            <w:r w:rsidRPr="00DF4074">
              <w:rPr>
                <w:szCs w:val="24"/>
              </w:rPr>
              <w:t xml:space="preserve">Mokyklos 2021 m. ir 2022 m. ataskaitų, projekto „Kokybės krepšelis“ tarpinės ataskaitos analizė, pokalbiai su mokiniais, rodo, kad  Progimnazijoje tinkamai ugdomi mokinių lyderystės gebėjimai.  Projekte „Kokybės krepšelis“ išplėtotos neformaliojo vaikų švietimo veiklos (pvz., įkurtas 1–4 klasių mokinių užimtumo klubas „Popamokinis“ ir pan.), mokiniai aktyviai ir sėkmingai dalyvauja olimpiadose, konkursuose, varžybose. Kaip rodo pokalbis su Mokyklos taryba, mokiniai turi galimybę patys siūlyti ir organizuoti renginius, padedant mokytojams, mokytojai kviečia tėvus pravesti pamokas, supažindinant su savo profesijomis. </w:t>
            </w:r>
          </w:p>
          <w:p w14:paraId="336A9097" w14:textId="77777777" w:rsidR="00F37F35" w:rsidRPr="00DF4074" w:rsidRDefault="00B927AA" w:rsidP="00DF4074">
            <w:pPr>
              <w:numPr>
                <w:ilvl w:val="0"/>
                <w:numId w:val="18"/>
              </w:numPr>
              <w:spacing w:after="0" w:line="240" w:lineRule="auto"/>
              <w:ind w:right="109" w:hanging="360"/>
              <w:rPr>
                <w:szCs w:val="24"/>
              </w:rPr>
            </w:pPr>
            <w:r w:rsidRPr="00DF4074">
              <w:rPr>
                <w:szCs w:val="24"/>
              </w:rPr>
              <w:t xml:space="preserve">Pokalbis su Mokytojų taryba parodė, kad mokytojai kaip lyderius įvardija ne tik vadovus, bet ir kitus bendruomenės narius. Progimnazijos bendruomenės nariai teigė, kad „Kokybės krepšelio“ projekto lėšomis įgyvendinami pokyčiai yra akivaizdūs, mokykla tapo šiuolaikiškesnė (pvz., pamokose ženkliai daugiau naudojamos informacinės technologijos, atnaujinamos ir turtinamos edukacinės erdvės, taikomas „partneriškas kelių mokytojų darbo modelis“, </w:t>
            </w:r>
          </w:p>
        </w:tc>
      </w:tr>
    </w:tbl>
    <w:p w14:paraId="327E8A3D" w14:textId="77777777" w:rsidR="00F37F35" w:rsidRPr="00DF4074" w:rsidRDefault="00F37F35" w:rsidP="00DF4074">
      <w:pPr>
        <w:spacing w:after="0" w:line="240" w:lineRule="auto"/>
        <w:ind w:left="-1702" w:right="14" w:firstLine="0"/>
        <w:jc w:val="left"/>
        <w:rPr>
          <w:szCs w:val="24"/>
        </w:rPr>
      </w:pPr>
    </w:p>
    <w:tbl>
      <w:tblPr>
        <w:tblStyle w:val="TableGrid"/>
        <w:tblW w:w="10068" w:type="dxa"/>
        <w:tblInd w:w="0" w:type="dxa"/>
        <w:tblCellMar>
          <w:top w:w="61" w:type="dxa"/>
          <w:left w:w="108" w:type="dxa"/>
        </w:tblCellMar>
        <w:tblLook w:val="04A0" w:firstRow="1" w:lastRow="0" w:firstColumn="1" w:lastColumn="0" w:noHBand="0" w:noVBand="1"/>
      </w:tblPr>
      <w:tblGrid>
        <w:gridCol w:w="2422"/>
        <w:gridCol w:w="7646"/>
      </w:tblGrid>
      <w:tr w:rsidR="00F37F35" w:rsidRPr="00DF4074" w14:paraId="6B46A61B" w14:textId="77777777" w:rsidTr="00A57D0A">
        <w:trPr>
          <w:trHeight w:val="2485"/>
        </w:trPr>
        <w:tc>
          <w:tcPr>
            <w:tcW w:w="2422" w:type="dxa"/>
            <w:tcBorders>
              <w:top w:val="single" w:sz="4" w:space="0" w:color="000000"/>
              <w:left w:val="single" w:sz="4" w:space="0" w:color="000000"/>
              <w:bottom w:val="single" w:sz="4" w:space="0" w:color="000000"/>
              <w:right w:val="single" w:sz="4" w:space="0" w:color="000000"/>
            </w:tcBorders>
          </w:tcPr>
          <w:p w14:paraId="3B8A180F" w14:textId="77777777" w:rsidR="00F37F35" w:rsidRPr="00DF4074" w:rsidRDefault="00F37F35" w:rsidP="00DF4074">
            <w:pPr>
              <w:spacing w:after="160" w:line="240" w:lineRule="auto"/>
              <w:ind w:left="0" w:firstLine="0"/>
              <w:jc w:val="left"/>
              <w:rPr>
                <w:szCs w:val="24"/>
              </w:rPr>
            </w:pPr>
          </w:p>
        </w:tc>
        <w:tc>
          <w:tcPr>
            <w:tcW w:w="7645" w:type="dxa"/>
            <w:tcBorders>
              <w:top w:val="single" w:sz="4" w:space="0" w:color="000000"/>
              <w:left w:val="single" w:sz="4" w:space="0" w:color="000000"/>
              <w:bottom w:val="single" w:sz="4" w:space="0" w:color="000000"/>
              <w:right w:val="single" w:sz="4" w:space="0" w:color="000000"/>
            </w:tcBorders>
          </w:tcPr>
          <w:p w14:paraId="3BC9BF62" w14:textId="77777777" w:rsidR="00F37F35" w:rsidRPr="00DF4074" w:rsidRDefault="00B927AA" w:rsidP="00DF4074">
            <w:pPr>
              <w:spacing w:after="0" w:line="240" w:lineRule="auto"/>
              <w:ind w:firstLine="0"/>
              <w:rPr>
                <w:szCs w:val="24"/>
              </w:rPr>
            </w:pPr>
            <w:r w:rsidRPr="00DF4074">
              <w:rPr>
                <w:szCs w:val="24"/>
              </w:rPr>
              <w:t xml:space="preserve">universalaus dizaino metodas  ir pan.) ir tikėtina, kad Mokyklos lyderių pastangomis bus toliau įgyvendinami TŪM programoje. </w:t>
            </w:r>
          </w:p>
          <w:p w14:paraId="45BFD477" w14:textId="77777777" w:rsidR="00F37F35" w:rsidRPr="00DF4074" w:rsidRDefault="00B927AA" w:rsidP="00DF4074">
            <w:pPr>
              <w:spacing w:after="0" w:line="240" w:lineRule="auto"/>
              <w:ind w:left="0" w:right="109" w:firstLine="0"/>
              <w:rPr>
                <w:szCs w:val="24"/>
              </w:rPr>
            </w:pPr>
            <w:r w:rsidRPr="00DF4074">
              <w:rPr>
                <w:szCs w:val="24"/>
              </w:rPr>
              <w:t xml:space="preserve">Apibendrinę pokalbių metu išgirstą informaciją ir išanalizavę Progimnazijos dokumentus, vertintojai daro išvadą kad vykdomos „Kokybės krepšelio“ projekto veiklos sustiprinto pedagogų bendravimą, ir kolegialų mokymąsi,  kuris tapo itin reikšmingu diegiant pokyčius  ugdymo procese. Vertintojai konstatuoja, kad </w:t>
            </w:r>
            <w:r w:rsidRPr="00A57D0A">
              <w:rPr>
                <w:szCs w:val="24"/>
              </w:rPr>
              <w:t>paveikus daugelio bendruomenės narių susitelkimas pokyčiams, siekiant kiekvieno mokinio pažangos yra vertinamas kaip stiprusis Mokyklos aspektas.</w:t>
            </w:r>
            <w:r w:rsidRPr="00DF4074">
              <w:rPr>
                <w:szCs w:val="24"/>
              </w:rPr>
              <w:t xml:space="preserve">  </w:t>
            </w:r>
          </w:p>
        </w:tc>
      </w:tr>
      <w:tr w:rsidR="00F37F35" w:rsidRPr="00DF4074" w14:paraId="4742E329" w14:textId="77777777">
        <w:trPr>
          <w:trHeight w:val="9758"/>
        </w:trPr>
        <w:tc>
          <w:tcPr>
            <w:tcW w:w="2422" w:type="dxa"/>
            <w:tcBorders>
              <w:top w:val="single" w:sz="4" w:space="0" w:color="000000"/>
              <w:left w:val="single" w:sz="4" w:space="0" w:color="000000"/>
              <w:bottom w:val="single" w:sz="4" w:space="0" w:color="000000"/>
              <w:right w:val="single" w:sz="4" w:space="0" w:color="000000"/>
            </w:tcBorders>
          </w:tcPr>
          <w:p w14:paraId="105F4196" w14:textId="77777777" w:rsidR="00F37F35" w:rsidRPr="00DF4074" w:rsidRDefault="00B927AA" w:rsidP="00DF4074">
            <w:pPr>
              <w:spacing w:after="0" w:line="240" w:lineRule="auto"/>
              <w:ind w:left="0" w:firstLine="0"/>
              <w:jc w:val="left"/>
              <w:rPr>
                <w:szCs w:val="24"/>
              </w:rPr>
            </w:pPr>
            <w:r w:rsidRPr="00DF4074">
              <w:rPr>
                <w:szCs w:val="24"/>
              </w:rPr>
              <w:t>3.7. Kompetencija, 3 lygis</w:t>
            </w:r>
            <w:r w:rsidRPr="00DF4074">
              <w:rPr>
                <w:b/>
                <w:i/>
                <w:szCs w:val="24"/>
              </w:rPr>
              <w:t xml:space="preserve"> </w:t>
            </w:r>
          </w:p>
        </w:tc>
        <w:tc>
          <w:tcPr>
            <w:tcW w:w="7645" w:type="dxa"/>
            <w:tcBorders>
              <w:top w:val="single" w:sz="4" w:space="0" w:color="000000"/>
              <w:left w:val="single" w:sz="4" w:space="0" w:color="000000"/>
              <w:bottom w:val="single" w:sz="4" w:space="0" w:color="000000"/>
              <w:right w:val="single" w:sz="4" w:space="0" w:color="000000"/>
            </w:tcBorders>
          </w:tcPr>
          <w:p w14:paraId="3163E100" w14:textId="77777777" w:rsidR="00F37F35" w:rsidRPr="00A57D0A" w:rsidRDefault="00B927AA" w:rsidP="00DF4074">
            <w:pPr>
              <w:spacing w:after="0" w:line="240" w:lineRule="auto"/>
              <w:ind w:left="0" w:firstLine="0"/>
              <w:jc w:val="left"/>
              <w:rPr>
                <w:szCs w:val="24"/>
              </w:rPr>
            </w:pPr>
            <w:r w:rsidRPr="00A57D0A">
              <w:rPr>
                <w:szCs w:val="24"/>
              </w:rPr>
              <w:t xml:space="preserve">Pozityvus profesionalumas geras. </w:t>
            </w:r>
          </w:p>
          <w:p w14:paraId="5FBB77BE" w14:textId="77777777" w:rsidR="00F37F35" w:rsidRPr="00DF4074" w:rsidRDefault="00B927AA" w:rsidP="00DF4074">
            <w:pPr>
              <w:spacing w:after="25" w:line="240" w:lineRule="auto"/>
              <w:ind w:left="0" w:right="108" w:firstLine="0"/>
              <w:rPr>
                <w:szCs w:val="24"/>
              </w:rPr>
            </w:pPr>
            <w:r w:rsidRPr="00DF4074">
              <w:rPr>
                <w:i/>
                <w:szCs w:val="24"/>
              </w:rPr>
              <w:t xml:space="preserve"> Pedagogų profesionalumas yra potencialus, kuria prielaidas Mokykloje organizuoti mokinių poreikius ir galimybes atliepiantį  ugdymą ir yra viena iš svarbiausių projekto „Kokybės krepšelis“ rezultatų tvarumo užtikrinimo sąlygų. </w:t>
            </w:r>
          </w:p>
          <w:p w14:paraId="35ED9D73" w14:textId="77777777" w:rsidR="00F37F35" w:rsidRPr="00DF4074" w:rsidRDefault="00B927AA" w:rsidP="00DF4074">
            <w:pPr>
              <w:numPr>
                <w:ilvl w:val="0"/>
                <w:numId w:val="19"/>
              </w:numPr>
              <w:spacing w:after="25" w:line="240" w:lineRule="auto"/>
              <w:ind w:right="109" w:hanging="360"/>
              <w:rPr>
                <w:szCs w:val="24"/>
              </w:rPr>
            </w:pPr>
            <w:r w:rsidRPr="00DF4074">
              <w:rPr>
                <w:szCs w:val="24"/>
              </w:rPr>
              <w:t xml:space="preserve">Pamokų protokolų analizė, pokalbiai su mokiniais rodo, kad  mokytojai gerbia mokinius ir laikosi pedagogo etikos, yra tolerantiški – 97,64 proc. stebėtų pamokų vertintojai fiksavo pagarbius, pozityvius, geranoriškus tarpusavio santykius tarp mokinių ir mokytojo.  </w:t>
            </w:r>
          </w:p>
          <w:p w14:paraId="77BE0E0E" w14:textId="77777777" w:rsidR="00F37F35" w:rsidRPr="00DF4074" w:rsidRDefault="00B927AA" w:rsidP="00DF4074">
            <w:pPr>
              <w:numPr>
                <w:ilvl w:val="0"/>
                <w:numId w:val="19"/>
              </w:numPr>
              <w:spacing w:after="25" w:line="240" w:lineRule="auto"/>
              <w:ind w:right="109" w:hanging="360"/>
              <w:rPr>
                <w:szCs w:val="24"/>
              </w:rPr>
            </w:pPr>
            <w:r w:rsidRPr="00DF4074">
              <w:rPr>
                <w:szCs w:val="24"/>
              </w:rPr>
              <w:t xml:space="preserve">Daugelis mokytojų turi ilgametę darbo patirtį, 23,88 proc. – mokytojo eksperto, mokytojo metodininko kvalifikaciją. Kad Progimnazijos mokytojai išmano savo ugdymo sritį, dėstomus dalykus, iliustruoja stebėtose pamokose įvardinti stiprieji aspektai, kurių dauguma (62,50 proc.) buvo iš rodiklio „Ugdymosi organizavimas“ raktinių žodžių. </w:t>
            </w:r>
          </w:p>
          <w:p w14:paraId="512E21A7" w14:textId="77777777" w:rsidR="00F37F35" w:rsidRPr="00DF4074" w:rsidRDefault="00B927AA" w:rsidP="00DF4074">
            <w:pPr>
              <w:numPr>
                <w:ilvl w:val="0"/>
                <w:numId w:val="19"/>
              </w:numPr>
              <w:spacing w:after="25" w:line="240" w:lineRule="auto"/>
              <w:ind w:right="109" w:hanging="360"/>
              <w:rPr>
                <w:szCs w:val="24"/>
              </w:rPr>
            </w:pPr>
            <w:r w:rsidRPr="00DF4074">
              <w:rPr>
                <w:szCs w:val="24"/>
              </w:rPr>
              <w:t xml:space="preserve">Vertinimo savaitę 54,03 proc. stebėtų pamokų mokytojai bandė dirbti šiuolaikiškai, įdomiai, 9,19 proc. – pamokų vyravo šiuolaikinė mokymosi paradigma, 36,78 proc. stebėtų pamokų mokymas buvo organizuotas tradiciškai.  </w:t>
            </w:r>
          </w:p>
          <w:p w14:paraId="71CDD32A" w14:textId="77777777" w:rsidR="00F37F35" w:rsidRPr="00DF4074" w:rsidRDefault="00B927AA" w:rsidP="00DF4074">
            <w:pPr>
              <w:numPr>
                <w:ilvl w:val="0"/>
                <w:numId w:val="19"/>
              </w:numPr>
              <w:spacing w:after="26" w:line="240" w:lineRule="auto"/>
              <w:ind w:right="109" w:hanging="360"/>
              <w:rPr>
                <w:szCs w:val="24"/>
              </w:rPr>
            </w:pPr>
            <w:r w:rsidRPr="00DF4074">
              <w:rPr>
                <w:szCs w:val="24"/>
              </w:rPr>
              <w:t xml:space="preserve">Pokalbių su mokytojais, administracija, Mokytojų  tarybos nariais metu pasitvirtino nuostata, kad ilgametė darbo patirtis, įgyta aukštesnė kvalifikacinė kategorija pati savaime neužtikrina aukštesnės ugdymo kokybės – dauguma Progimnazijos pedagogų nuolat domisi ir seka naujoves, nebijo pokyčių, eksperimentuodami ir remdamiesi inovatyviomis kolegų patirtimis, ieško ugdymo(si) problemų sprendimo, geba atnaujinti savo kompetencijas. Mokytojų profesionalumą pokalbiuose pabrėžė mokiniai ir tėvai. </w:t>
            </w:r>
          </w:p>
          <w:p w14:paraId="002AE7C0" w14:textId="2CDEB7DF" w:rsidR="00F37F35" w:rsidRPr="00DF4074" w:rsidRDefault="00B927AA" w:rsidP="00DF4074">
            <w:pPr>
              <w:numPr>
                <w:ilvl w:val="0"/>
                <w:numId w:val="19"/>
              </w:numPr>
              <w:spacing w:after="0" w:line="240" w:lineRule="auto"/>
              <w:ind w:right="109" w:hanging="360"/>
              <w:rPr>
                <w:szCs w:val="24"/>
              </w:rPr>
            </w:pPr>
            <w:r w:rsidRPr="00DF4074">
              <w:rPr>
                <w:szCs w:val="24"/>
              </w:rPr>
              <w:t>Mokyklos ataskaitų analizė, pokalbiai su mokytojais rodo, kad daugeliui mokytojų patinka mokytojo darbas ir jie yra dalyko profesionalai (pvz.: šeši mokytojai „ambasadoriai“, dalyvauja atnaujinto ugdymo turinio mokymuose</w:t>
            </w:r>
            <w:r w:rsidR="009655FE" w:rsidRPr="00DF4074">
              <w:rPr>
                <w:szCs w:val="24"/>
              </w:rPr>
              <w:t>,</w:t>
            </w:r>
            <w:r w:rsidRPr="00DF4074">
              <w:rPr>
                <w:szCs w:val="24"/>
              </w:rPr>
              <w:t xml:space="preserve"> </w:t>
            </w:r>
            <w:r w:rsidR="009655FE" w:rsidRPr="00DF4074">
              <w:rPr>
                <w:szCs w:val="24"/>
              </w:rPr>
              <w:t>k</w:t>
            </w:r>
            <w:r w:rsidRPr="00DF4074">
              <w:rPr>
                <w:szCs w:val="24"/>
              </w:rPr>
              <w:t>eturi mokytojai yra rajono metodinių būrelių pirmininkai,</w:t>
            </w:r>
            <w:r w:rsidR="009655FE" w:rsidRPr="00DF4074">
              <w:rPr>
                <w:szCs w:val="24"/>
              </w:rPr>
              <w:t xml:space="preserve"> du pedagogai</w:t>
            </w:r>
            <w:r w:rsidRPr="00DF4074">
              <w:rPr>
                <w:szCs w:val="24"/>
              </w:rPr>
              <w:t xml:space="preserve"> konsultuoja </w:t>
            </w:r>
            <w:r w:rsidR="009655FE" w:rsidRPr="00DF4074">
              <w:rPr>
                <w:szCs w:val="24"/>
              </w:rPr>
              <w:t xml:space="preserve">šalies, </w:t>
            </w:r>
            <w:r w:rsidRPr="00DF4074">
              <w:rPr>
                <w:szCs w:val="24"/>
              </w:rPr>
              <w:t xml:space="preserve">rajono mokytojus universalaus dizaino ugdymo taikymo pamokoje klausimais). </w:t>
            </w:r>
          </w:p>
          <w:p w14:paraId="09095D09" w14:textId="77777777" w:rsidR="00F37F35" w:rsidRPr="00DF4074" w:rsidRDefault="00B927AA" w:rsidP="00DF4074">
            <w:pPr>
              <w:spacing w:after="0" w:line="240" w:lineRule="auto"/>
              <w:ind w:left="0" w:firstLine="0"/>
              <w:rPr>
                <w:szCs w:val="24"/>
              </w:rPr>
            </w:pPr>
            <w:r w:rsidRPr="00DF4074">
              <w:rPr>
                <w:szCs w:val="24"/>
              </w:rPr>
              <w:t xml:space="preserve">Vertintojai daro išvadą, kad „Kokybės krepšelio“ projekte vykęs mokytojų mokymasis (plačiau apie tai – rodiklio 3.8. aprašyme) prisidėjo prie mokytojų </w:t>
            </w:r>
          </w:p>
        </w:tc>
      </w:tr>
      <w:tr w:rsidR="00F37F35" w:rsidRPr="00DF4074" w14:paraId="07473E73" w14:textId="77777777">
        <w:trPr>
          <w:trHeight w:val="562"/>
        </w:trPr>
        <w:tc>
          <w:tcPr>
            <w:tcW w:w="2422" w:type="dxa"/>
            <w:tcBorders>
              <w:top w:val="single" w:sz="4" w:space="0" w:color="000000"/>
              <w:left w:val="single" w:sz="4" w:space="0" w:color="000000"/>
              <w:bottom w:val="single" w:sz="4" w:space="0" w:color="000000"/>
              <w:right w:val="single" w:sz="4" w:space="0" w:color="000000"/>
            </w:tcBorders>
          </w:tcPr>
          <w:p w14:paraId="6C116949" w14:textId="77777777" w:rsidR="00F37F35" w:rsidRPr="00DF4074" w:rsidRDefault="00F37F35" w:rsidP="00DF4074">
            <w:pPr>
              <w:spacing w:after="160" w:line="240" w:lineRule="auto"/>
              <w:ind w:left="0" w:firstLine="0"/>
              <w:jc w:val="left"/>
              <w:rPr>
                <w:szCs w:val="24"/>
              </w:rPr>
            </w:pPr>
          </w:p>
        </w:tc>
        <w:tc>
          <w:tcPr>
            <w:tcW w:w="7645" w:type="dxa"/>
            <w:tcBorders>
              <w:top w:val="single" w:sz="4" w:space="0" w:color="000000"/>
              <w:left w:val="single" w:sz="4" w:space="0" w:color="000000"/>
              <w:bottom w:val="single" w:sz="4" w:space="0" w:color="000000"/>
              <w:right w:val="single" w:sz="4" w:space="0" w:color="000000"/>
            </w:tcBorders>
          </w:tcPr>
          <w:p w14:paraId="7300F86C" w14:textId="77777777" w:rsidR="00F37F35" w:rsidRPr="00DF4074" w:rsidRDefault="00B927AA" w:rsidP="00DF4074">
            <w:pPr>
              <w:spacing w:after="0" w:line="240" w:lineRule="auto"/>
              <w:ind w:left="0" w:firstLine="0"/>
              <w:jc w:val="left"/>
              <w:rPr>
                <w:szCs w:val="24"/>
              </w:rPr>
            </w:pPr>
            <w:r w:rsidRPr="00DF4074">
              <w:rPr>
                <w:szCs w:val="24"/>
              </w:rPr>
              <w:t>kompetencijų stiprinimo ir šiuolaikiniam ugdymui būdingų nuostatų realizavimo ugdymo procese.</w:t>
            </w:r>
            <w:r w:rsidRPr="00DF4074">
              <w:rPr>
                <w:b/>
                <w:szCs w:val="24"/>
              </w:rPr>
              <w:t xml:space="preserve"> </w:t>
            </w:r>
          </w:p>
        </w:tc>
      </w:tr>
      <w:tr w:rsidR="00F37F35" w:rsidRPr="00DF4074" w14:paraId="2E31F259" w14:textId="77777777">
        <w:trPr>
          <w:trHeight w:val="578"/>
        </w:trPr>
        <w:tc>
          <w:tcPr>
            <w:tcW w:w="2422" w:type="dxa"/>
            <w:tcBorders>
              <w:top w:val="single" w:sz="4" w:space="0" w:color="000000"/>
              <w:left w:val="single" w:sz="4" w:space="0" w:color="000000"/>
              <w:bottom w:val="single" w:sz="4" w:space="0" w:color="000000"/>
              <w:right w:val="single" w:sz="4" w:space="0" w:color="000000"/>
            </w:tcBorders>
          </w:tcPr>
          <w:p w14:paraId="533374F4" w14:textId="77777777" w:rsidR="00F37F35" w:rsidRPr="00DF4074" w:rsidRDefault="00B927AA" w:rsidP="00DF4074">
            <w:pPr>
              <w:spacing w:after="0" w:line="240" w:lineRule="auto"/>
              <w:ind w:left="0" w:firstLine="0"/>
              <w:jc w:val="left"/>
              <w:rPr>
                <w:szCs w:val="24"/>
              </w:rPr>
            </w:pPr>
            <w:r w:rsidRPr="00DF4074">
              <w:rPr>
                <w:i/>
                <w:szCs w:val="24"/>
              </w:rPr>
              <w:t xml:space="preserve">Stiprieji mokyklos veiklos aspektai  </w:t>
            </w:r>
          </w:p>
        </w:tc>
        <w:tc>
          <w:tcPr>
            <w:tcW w:w="7645" w:type="dxa"/>
            <w:tcBorders>
              <w:top w:val="single" w:sz="4" w:space="0" w:color="000000"/>
              <w:left w:val="single" w:sz="4" w:space="0" w:color="000000"/>
              <w:bottom w:val="single" w:sz="4" w:space="0" w:color="000000"/>
              <w:right w:val="single" w:sz="4" w:space="0" w:color="000000"/>
            </w:tcBorders>
          </w:tcPr>
          <w:p w14:paraId="781A90CD" w14:textId="40E4E245" w:rsidR="00F37F35" w:rsidRPr="00A57D0A" w:rsidRDefault="00B927AA" w:rsidP="00A57D0A">
            <w:pPr>
              <w:spacing w:after="0" w:line="240" w:lineRule="auto"/>
              <w:ind w:left="0" w:firstLine="0"/>
              <w:rPr>
                <w:szCs w:val="24"/>
              </w:rPr>
            </w:pPr>
            <w:r w:rsidRPr="00A57D0A">
              <w:rPr>
                <w:szCs w:val="24"/>
              </w:rPr>
              <w:t xml:space="preserve">Paveikus daugelio bendruomenės narių susitelkimas pokyčiams, siekiant kiekvieno mokinio pažangos.    </w:t>
            </w:r>
          </w:p>
        </w:tc>
      </w:tr>
      <w:tr w:rsidR="00F37F35" w:rsidRPr="00DF4074" w14:paraId="2DF69C72" w14:textId="77777777">
        <w:trPr>
          <w:trHeight w:val="564"/>
        </w:trPr>
        <w:tc>
          <w:tcPr>
            <w:tcW w:w="2422" w:type="dxa"/>
            <w:tcBorders>
              <w:top w:val="single" w:sz="4" w:space="0" w:color="000000"/>
              <w:left w:val="single" w:sz="4" w:space="0" w:color="000000"/>
              <w:bottom w:val="single" w:sz="4" w:space="0" w:color="000000"/>
              <w:right w:val="single" w:sz="4" w:space="0" w:color="000000"/>
            </w:tcBorders>
          </w:tcPr>
          <w:p w14:paraId="4D2B0D22" w14:textId="77777777" w:rsidR="00F37F35" w:rsidRPr="00DF4074" w:rsidRDefault="00B927AA" w:rsidP="00DF4074">
            <w:pPr>
              <w:spacing w:after="0" w:line="240" w:lineRule="auto"/>
              <w:ind w:left="0" w:firstLine="0"/>
              <w:jc w:val="left"/>
              <w:rPr>
                <w:szCs w:val="24"/>
              </w:rPr>
            </w:pPr>
            <w:r w:rsidRPr="00DF4074">
              <w:rPr>
                <w:i/>
                <w:szCs w:val="24"/>
              </w:rPr>
              <w:t xml:space="preserve">Tobulintini mokyklos veiklos aspektai </w:t>
            </w:r>
          </w:p>
        </w:tc>
        <w:tc>
          <w:tcPr>
            <w:tcW w:w="7645" w:type="dxa"/>
            <w:tcBorders>
              <w:top w:val="single" w:sz="4" w:space="0" w:color="000000"/>
              <w:left w:val="single" w:sz="4" w:space="0" w:color="000000"/>
              <w:bottom w:val="single" w:sz="4" w:space="0" w:color="000000"/>
              <w:right w:val="single" w:sz="4" w:space="0" w:color="000000"/>
            </w:tcBorders>
          </w:tcPr>
          <w:p w14:paraId="07A3B22A" w14:textId="12E4CDF6" w:rsidR="00F37F35" w:rsidRPr="00A57D0A" w:rsidRDefault="00B927AA" w:rsidP="00455B46">
            <w:pPr>
              <w:spacing w:after="0" w:line="240" w:lineRule="auto"/>
              <w:ind w:left="0" w:firstLine="0"/>
              <w:rPr>
                <w:szCs w:val="24"/>
              </w:rPr>
            </w:pPr>
            <w:r w:rsidRPr="00A57D0A">
              <w:rPr>
                <w:szCs w:val="24"/>
              </w:rPr>
              <w:t xml:space="preserve">Progimnaziją vienijančios ateities vizijos kūrimas.  </w:t>
            </w:r>
          </w:p>
        </w:tc>
      </w:tr>
    </w:tbl>
    <w:p w14:paraId="68DC9B2D" w14:textId="77777777" w:rsidR="00F37F35" w:rsidRPr="00DF4074" w:rsidRDefault="00B927AA" w:rsidP="00455B46">
      <w:pPr>
        <w:spacing w:after="0" w:line="240" w:lineRule="auto"/>
        <w:ind w:left="0" w:firstLine="0"/>
        <w:jc w:val="left"/>
        <w:rPr>
          <w:szCs w:val="24"/>
        </w:rPr>
      </w:pPr>
      <w:r w:rsidRPr="00DF4074">
        <w:rPr>
          <w:szCs w:val="24"/>
        </w:rPr>
        <w:t xml:space="preserve"> </w:t>
      </w:r>
    </w:p>
    <w:p w14:paraId="7239FE69" w14:textId="77777777" w:rsidR="00F37F35" w:rsidRPr="00DF4074" w:rsidRDefault="00B927AA" w:rsidP="00DF4074">
      <w:pPr>
        <w:pStyle w:val="Antrat1"/>
        <w:numPr>
          <w:ilvl w:val="0"/>
          <w:numId w:val="21"/>
        </w:numPr>
        <w:spacing w:line="240" w:lineRule="auto"/>
        <w:ind w:left="10" w:right="0"/>
        <w:rPr>
          <w:szCs w:val="24"/>
        </w:rPr>
      </w:pPr>
      <w:r w:rsidRPr="00DF4074">
        <w:rPr>
          <w:szCs w:val="24"/>
        </w:rPr>
        <w:t xml:space="preserve">REKOMENDACIJOS DĖL MOKYKLOS PAŽANGOS KRYPTINGUMO IR IR VEIKLOS TVARUMO UŽTIKRINIMO </w:t>
      </w:r>
    </w:p>
    <w:p w14:paraId="42C807B4" w14:textId="77777777" w:rsidR="00B54C3E" w:rsidRDefault="00B927AA" w:rsidP="00B54C3E">
      <w:pPr>
        <w:pStyle w:val="Sraopastraipa"/>
        <w:numPr>
          <w:ilvl w:val="0"/>
          <w:numId w:val="25"/>
        </w:numPr>
        <w:tabs>
          <w:tab w:val="left" w:pos="993"/>
        </w:tabs>
        <w:spacing w:line="240" w:lineRule="auto"/>
        <w:ind w:left="0" w:right="97" w:firstLine="709"/>
        <w:rPr>
          <w:szCs w:val="24"/>
        </w:rPr>
      </w:pPr>
      <w:r w:rsidRPr="00DF4074">
        <w:rPr>
          <w:szCs w:val="24"/>
        </w:rPr>
        <w:t xml:space="preserve">Įgyvendinant Progimnazijos veiklos tobulinimo planą, rekomenduojama veiksmingiau atsižvelgti į mokinių mokymosi skirtybes ir tobulinti jų ugdymo(si) diferencijavimo, individualizavimo ir suasmeninimo praktiką.  </w:t>
      </w:r>
    </w:p>
    <w:p w14:paraId="7363B084" w14:textId="77777777" w:rsidR="00B54C3E" w:rsidRDefault="00B927AA" w:rsidP="00B54C3E">
      <w:pPr>
        <w:pStyle w:val="Sraopastraipa"/>
        <w:numPr>
          <w:ilvl w:val="0"/>
          <w:numId w:val="25"/>
        </w:numPr>
        <w:tabs>
          <w:tab w:val="left" w:pos="993"/>
        </w:tabs>
        <w:spacing w:line="240" w:lineRule="auto"/>
        <w:ind w:left="0" w:right="97" w:firstLine="709"/>
        <w:rPr>
          <w:szCs w:val="24"/>
        </w:rPr>
      </w:pPr>
      <w:r w:rsidRPr="00B54C3E">
        <w:rPr>
          <w:szCs w:val="24"/>
        </w:rPr>
        <w:t xml:space="preserve">Stebint Mokyklos suplanuotų tobulinimo veiklų, pasirinktų veiklos tobulinimo priemonių ir būdų įgyvendinimo nuoseklumą ir tinkamumą mokinių ugdymosi pasiekimams gerinti, vertėtų atnaujinti Progimnazijos mokinių pažangos ir pasiekimų vertinimo tvarkos aprašą ir stiprinti mokinių ugdymosi rezultatų vertinimą pamokoje: su mokiniais tinkamai aptarti mokymosi uždavinius, jų įgyvendinimo (įsi)vertinimo/ sėkmės kriterijus, įsitikinti, kad mokiniai suprato, kokios kokybės turi būti jų darbas, mokyti juos reflektuoti, teikti ir priimti grįžtamąjį ryšį, kurio pagrindu jie galėtų patobulinti atliktą darbą, stebėti savo pažangą ar pasirinktų kitą mokymosi strategiją. </w:t>
      </w:r>
    </w:p>
    <w:p w14:paraId="18E55E66" w14:textId="0D72423C" w:rsidR="00F37F35" w:rsidRPr="00B54C3E" w:rsidRDefault="00B927AA" w:rsidP="00B54C3E">
      <w:pPr>
        <w:pStyle w:val="Sraopastraipa"/>
        <w:numPr>
          <w:ilvl w:val="0"/>
          <w:numId w:val="25"/>
        </w:numPr>
        <w:tabs>
          <w:tab w:val="left" w:pos="993"/>
        </w:tabs>
        <w:spacing w:line="240" w:lineRule="auto"/>
        <w:ind w:left="0" w:right="97" w:firstLine="709"/>
        <w:rPr>
          <w:szCs w:val="24"/>
        </w:rPr>
      </w:pPr>
      <w:r w:rsidRPr="00B54C3E">
        <w:rPr>
          <w:szCs w:val="24"/>
        </w:rPr>
        <w:t xml:space="preserve">Norint užtikrinti projekto „Kokybės krepšelis“ rezultatų tvarumą, sutelkti bendruomenę diskusijoms dėl Mokyklos ateities vizijos ir siekti aiškaus Mokyklos tikslų ir uždavinių įgyvendinimo kryptingumo visais lygmenimis. Rekomenduotina atnaujinti duomenimis grįstus mokyklos pažangos siekiams ir kasdieniam gyvenimui svarbius susitarimus, juos įvirtinti mokyklos dokumentuose ir realizuoti praktikoje.   </w:t>
      </w:r>
    </w:p>
    <w:p w14:paraId="32632946" w14:textId="25AE4B74" w:rsidR="00F37F35" w:rsidRPr="00DF4074" w:rsidRDefault="00B927AA" w:rsidP="00DF4074">
      <w:pPr>
        <w:spacing w:after="265" w:line="240" w:lineRule="auto"/>
        <w:ind w:left="655" w:firstLine="0"/>
        <w:jc w:val="center"/>
        <w:rPr>
          <w:szCs w:val="24"/>
        </w:rPr>
      </w:pPr>
      <w:bookmarkStart w:id="1" w:name="_GoBack"/>
      <w:bookmarkEnd w:id="1"/>
      <w:r w:rsidRPr="00DF4074">
        <w:rPr>
          <w:i/>
          <w:szCs w:val="24"/>
        </w:rPr>
        <w:t xml:space="preserve"> </w:t>
      </w:r>
    </w:p>
    <w:p w14:paraId="1BCEB760" w14:textId="77777777" w:rsidR="00912450" w:rsidRPr="00DF4074" w:rsidRDefault="00912450" w:rsidP="00B54C3E">
      <w:pPr>
        <w:tabs>
          <w:tab w:val="center" w:pos="2881"/>
          <w:tab w:val="center" w:pos="3601"/>
          <w:tab w:val="center" w:pos="4321"/>
          <w:tab w:val="center" w:pos="5041"/>
          <w:tab w:val="center" w:pos="5761"/>
          <w:tab w:val="center" w:pos="6481"/>
          <w:tab w:val="center" w:pos="8073"/>
        </w:tabs>
        <w:spacing w:line="240" w:lineRule="auto"/>
        <w:ind w:left="0" w:firstLine="0"/>
        <w:jc w:val="left"/>
        <w:rPr>
          <w:szCs w:val="24"/>
        </w:rPr>
      </w:pPr>
    </w:p>
    <w:sectPr w:rsidR="00912450" w:rsidRPr="00DF4074" w:rsidSect="00DF4074">
      <w:headerReference w:type="even" r:id="rId10"/>
      <w:headerReference w:type="default" r:id="rId11"/>
      <w:headerReference w:type="first" r:id="rId12"/>
      <w:pgSz w:w="12240" w:h="15840"/>
      <w:pgMar w:top="1701" w:right="567" w:bottom="1134" w:left="1701" w:header="567" w:footer="567" w:gutter="0"/>
      <w:cols w:space="1296"/>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C4D7A7" w14:textId="77777777" w:rsidR="00041FA5" w:rsidRDefault="00041FA5">
      <w:pPr>
        <w:spacing w:after="0" w:line="240" w:lineRule="auto"/>
      </w:pPr>
      <w:r>
        <w:separator/>
      </w:r>
    </w:p>
  </w:endnote>
  <w:endnote w:type="continuationSeparator" w:id="0">
    <w:p w14:paraId="06DC3244" w14:textId="77777777" w:rsidR="00041FA5" w:rsidRDefault="00041F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BA"/>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B24CDA" w14:textId="77777777" w:rsidR="00041FA5" w:rsidRDefault="00041FA5">
      <w:pPr>
        <w:spacing w:after="0" w:line="240" w:lineRule="auto"/>
      </w:pPr>
      <w:r>
        <w:separator/>
      </w:r>
    </w:p>
  </w:footnote>
  <w:footnote w:type="continuationSeparator" w:id="0">
    <w:p w14:paraId="010E45E5" w14:textId="77777777" w:rsidR="00041FA5" w:rsidRDefault="00041F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0F73AE" w14:textId="77777777" w:rsidR="00F37F35" w:rsidRDefault="00B927AA">
    <w:pPr>
      <w:spacing w:after="0" w:line="259" w:lineRule="auto"/>
      <w:ind w:left="0" w:right="109" w:firstLine="0"/>
      <w:jc w:val="center"/>
    </w:pPr>
    <w:r>
      <w:rPr>
        <w:rFonts w:ascii="Calibri" w:eastAsia="Calibri" w:hAnsi="Calibri" w:cs="Calibri"/>
        <w:sz w:val="22"/>
      </w:rPr>
      <w:fldChar w:fldCharType="begin"/>
    </w:r>
    <w:r>
      <w:rPr>
        <w:rFonts w:ascii="Calibri" w:eastAsia="Calibri" w:hAnsi="Calibri" w:cs="Calibri"/>
        <w:sz w:val="22"/>
      </w:rPr>
      <w:instrText xml:space="preserve"> PAGE   \* MERGEFORMAT </w:instrText>
    </w:r>
    <w:r>
      <w:rPr>
        <w:rFonts w:ascii="Calibri" w:eastAsia="Calibri" w:hAnsi="Calibri" w:cs="Calibri"/>
        <w:sz w:val="22"/>
      </w:rPr>
      <w:fldChar w:fldCharType="separate"/>
    </w:r>
    <w:r>
      <w:rPr>
        <w:rFonts w:ascii="Calibri" w:eastAsia="Calibri" w:hAnsi="Calibri" w:cs="Calibri"/>
        <w:sz w:val="22"/>
      </w:rPr>
      <w:t>2</w:t>
    </w:r>
    <w:r>
      <w:rPr>
        <w:rFonts w:ascii="Calibri" w:eastAsia="Calibri" w:hAnsi="Calibri" w:cs="Calibri"/>
        <w:sz w:val="22"/>
      </w:rPr>
      <w:fldChar w:fldCharType="end"/>
    </w:r>
    <w:r>
      <w:rPr>
        <w:rFonts w:ascii="Calibri" w:eastAsia="Calibri" w:hAnsi="Calibri" w:cs="Calibri"/>
        <w:sz w:val="22"/>
      </w:rPr>
      <w:t xml:space="preserve"> </w:t>
    </w:r>
  </w:p>
  <w:p w14:paraId="56D5BD7D" w14:textId="77777777" w:rsidR="00F37F35" w:rsidRDefault="00B927AA">
    <w:pPr>
      <w:spacing w:after="0" w:line="259" w:lineRule="auto"/>
      <w:ind w:left="0" w:firstLine="0"/>
      <w:jc w:val="left"/>
    </w:pPr>
    <w:r>
      <w:rPr>
        <w:rFonts w:ascii="Calibri" w:eastAsia="Calibri" w:hAnsi="Calibri" w:cs="Calibri"/>
        <w:sz w:val="22"/>
      </w:rP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E7A24E" w14:textId="0B00E456" w:rsidR="00F37F35" w:rsidRDefault="00B927AA">
    <w:pPr>
      <w:spacing w:after="0" w:line="259" w:lineRule="auto"/>
      <w:ind w:left="0" w:right="109" w:firstLine="0"/>
      <w:jc w:val="center"/>
    </w:pPr>
    <w:r>
      <w:rPr>
        <w:rFonts w:ascii="Calibri" w:eastAsia="Calibri" w:hAnsi="Calibri" w:cs="Calibri"/>
        <w:sz w:val="22"/>
      </w:rPr>
      <w:fldChar w:fldCharType="begin"/>
    </w:r>
    <w:r>
      <w:rPr>
        <w:rFonts w:ascii="Calibri" w:eastAsia="Calibri" w:hAnsi="Calibri" w:cs="Calibri"/>
        <w:sz w:val="22"/>
      </w:rPr>
      <w:instrText xml:space="preserve"> PAGE   \* MERGEFORMAT </w:instrText>
    </w:r>
    <w:r>
      <w:rPr>
        <w:rFonts w:ascii="Calibri" w:eastAsia="Calibri" w:hAnsi="Calibri" w:cs="Calibri"/>
        <w:sz w:val="22"/>
      </w:rPr>
      <w:fldChar w:fldCharType="separate"/>
    </w:r>
    <w:r w:rsidR="00656525">
      <w:rPr>
        <w:rFonts w:ascii="Calibri" w:eastAsia="Calibri" w:hAnsi="Calibri" w:cs="Calibri"/>
        <w:noProof/>
        <w:sz w:val="22"/>
      </w:rPr>
      <w:t>20</w:t>
    </w:r>
    <w:r>
      <w:rPr>
        <w:rFonts w:ascii="Calibri" w:eastAsia="Calibri" w:hAnsi="Calibri" w:cs="Calibri"/>
        <w:sz w:val="22"/>
      </w:rPr>
      <w:fldChar w:fldCharType="end"/>
    </w:r>
    <w:r>
      <w:rPr>
        <w:rFonts w:ascii="Calibri" w:eastAsia="Calibri" w:hAnsi="Calibri" w:cs="Calibri"/>
        <w:sz w:val="22"/>
      </w:rPr>
      <w:t xml:space="preserve"> </w:t>
    </w:r>
  </w:p>
  <w:p w14:paraId="1F4A6168" w14:textId="77777777" w:rsidR="00F37F35" w:rsidRDefault="00B927AA">
    <w:pPr>
      <w:spacing w:after="0" w:line="259" w:lineRule="auto"/>
      <w:ind w:left="0" w:firstLine="0"/>
      <w:jc w:val="left"/>
    </w:pPr>
    <w:r>
      <w:rPr>
        <w:rFonts w:ascii="Calibri" w:eastAsia="Calibri" w:hAnsi="Calibri" w:cs="Calibri"/>
        <w:sz w:val="22"/>
      </w:rPr>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CC4D6C" w14:textId="4A961883" w:rsidR="00DF4074" w:rsidRDefault="00DF4074">
    <w:pPr>
      <w:pStyle w:val="Antrats"/>
      <w:jc w:val="center"/>
    </w:pPr>
  </w:p>
  <w:p w14:paraId="01981F41" w14:textId="77777777" w:rsidR="00F37F35" w:rsidRPr="00D83FF5" w:rsidRDefault="00F37F35" w:rsidP="00D83FF5">
    <w:pPr>
      <w:pStyle w:val="Antrats"/>
      <w:ind w:left="0" w:firstLine="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21FBE"/>
    <w:multiLevelType w:val="hybridMultilevel"/>
    <w:tmpl w:val="FBACB4E4"/>
    <w:lvl w:ilvl="0" w:tplc="0CD82A56">
      <w:start w:val="1"/>
      <w:numFmt w:val="bullet"/>
      <w:lvlText w:val="•"/>
      <w:lvlJc w:val="left"/>
      <w:pPr>
        <w:ind w:left="8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3BA11F0">
      <w:start w:val="1"/>
      <w:numFmt w:val="bullet"/>
      <w:lvlText w:val="o"/>
      <w:lvlJc w:val="left"/>
      <w:pPr>
        <w:ind w:left="1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A209A54">
      <w:start w:val="1"/>
      <w:numFmt w:val="bullet"/>
      <w:lvlText w:val="▪"/>
      <w:lvlJc w:val="left"/>
      <w:pPr>
        <w:ind w:left="2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284D720">
      <w:start w:val="1"/>
      <w:numFmt w:val="bullet"/>
      <w:lvlText w:val="•"/>
      <w:lvlJc w:val="left"/>
      <w:pPr>
        <w:ind w:left="3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9084282">
      <w:start w:val="1"/>
      <w:numFmt w:val="bullet"/>
      <w:lvlText w:val="o"/>
      <w:lvlJc w:val="left"/>
      <w:pPr>
        <w:ind w:left="3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5AEDBFC">
      <w:start w:val="1"/>
      <w:numFmt w:val="bullet"/>
      <w:lvlText w:val="▪"/>
      <w:lvlJc w:val="left"/>
      <w:pPr>
        <w:ind w:left="4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B9EED7C">
      <w:start w:val="1"/>
      <w:numFmt w:val="bullet"/>
      <w:lvlText w:val="•"/>
      <w:lvlJc w:val="left"/>
      <w:pPr>
        <w:ind w:left="5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93CB7C4">
      <w:start w:val="1"/>
      <w:numFmt w:val="bullet"/>
      <w:lvlText w:val="o"/>
      <w:lvlJc w:val="left"/>
      <w:pPr>
        <w:ind w:left="59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EFA5F86">
      <w:start w:val="1"/>
      <w:numFmt w:val="bullet"/>
      <w:lvlText w:val="▪"/>
      <w:lvlJc w:val="left"/>
      <w:pPr>
        <w:ind w:left="66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7BF6D2C"/>
    <w:multiLevelType w:val="hybridMultilevel"/>
    <w:tmpl w:val="E20EC902"/>
    <w:lvl w:ilvl="0" w:tplc="FD58B978">
      <w:start w:val="1"/>
      <w:numFmt w:val="decimal"/>
      <w:lvlText w:val="%1."/>
      <w:lvlJc w:val="left"/>
      <w:pPr>
        <w:ind w:left="8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712CB2A">
      <w:start w:val="1"/>
      <w:numFmt w:val="lowerLetter"/>
      <w:lvlText w:val="%2"/>
      <w:lvlJc w:val="left"/>
      <w:pPr>
        <w:ind w:left="15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FCE1F0A">
      <w:start w:val="1"/>
      <w:numFmt w:val="lowerRoman"/>
      <w:lvlText w:val="%3"/>
      <w:lvlJc w:val="left"/>
      <w:pPr>
        <w:ind w:left="22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E1C8F6C">
      <w:start w:val="1"/>
      <w:numFmt w:val="decimal"/>
      <w:lvlText w:val="%4"/>
      <w:lvlJc w:val="left"/>
      <w:pPr>
        <w:ind w:left="30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406D6F4">
      <w:start w:val="1"/>
      <w:numFmt w:val="lowerLetter"/>
      <w:lvlText w:val="%5"/>
      <w:lvlJc w:val="left"/>
      <w:pPr>
        <w:ind w:left="37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838C192">
      <w:start w:val="1"/>
      <w:numFmt w:val="lowerRoman"/>
      <w:lvlText w:val="%6"/>
      <w:lvlJc w:val="left"/>
      <w:pPr>
        <w:ind w:left="44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0E896F6">
      <w:start w:val="1"/>
      <w:numFmt w:val="decimal"/>
      <w:lvlText w:val="%7"/>
      <w:lvlJc w:val="left"/>
      <w:pPr>
        <w:ind w:left="51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1B0041C">
      <w:start w:val="1"/>
      <w:numFmt w:val="lowerLetter"/>
      <w:lvlText w:val="%8"/>
      <w:lvlJc w:val="left"/>
      <w:pPr>
        <w:ind w:left="58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B4212B4">
      <w:start w:val="1"/>
      <w:numFmt w:val="lowerRoman"/>
      <w:lvlText w:val="%9"/>
      <w:lvlJc w:val="left"/>
      <w:pPr>
        <w:ind w:left="66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85436D2"/>
    <w:multiLevelType w:val="hybridMultilevel"/>
    <w:tmpl w:val="D1BE0EBA"/>
    <w:lvl w:ilvl="0" w:tplc="C7E4E93A">
      <w:start w:val="1"/>
      <w:numFmt w:val="decimal"/>
      <w:lvlText w:val="%1."/>
      <w:lvlJc w:val="left"/>
      <w:pPr>
        <w:ind w:left="370" w:hanging="360"/>
      </w:pPr>
      <w:rPr>
        <w:rFonts w:hint="default"/>
      </w:rPr>
    </w:lvl>
    <w:lvl w:ilvl="1" w:tplc="04270019" w:tentative="1">
      <w:start w:val="1"/>
      <w:numFmt w:val="lowerLetter"/>
      <w:lvlText w:val="%2."/>
      <w:lvlJc w:val="left"/>
      <w:pPr>
        <w:ind w:left="1090" w:hanging="360"/>
      </w:pPr>
    </w:lvl>
    <w:lvl w:ilvl="2" w:tplc="0427001B" w:tentative="1">
      <w:start w:val="1"/>
      <w:numFmt w:val="lowerRoman"/>
      <w:lvlText w:val="%3."/>
      <w:lvlJc w:val="right"/>
      <w:pPr>
        <w:ind w:left="1810" w:hanging="180"/>
      </w:pPr>
    </w:lvl>
    <w:lvl w:ilvl="3" w:tplc="0427000F" w:tentative="1">
      <w:start w:val="1"/>
      <w:numFmt w:val="decimal"/>
      <w:lvlText w:val="%4."/>
      <w:lvlJc w:val="left"/>
      <w:pPr>
        <w:ind w:left="2530" w:hanging="360"/>
      </w:pPr>
    </w:lvl>
    <w:lvl w:ilvl="4" w:tplc="04270019" w:tentative="1">
      <w:start w:val="1"/>
      <w:numFmt w:val="lowerLetter"/>
      <w:lvlText w:val="%5."/>
      <w:lvlJc w:val="left"/>
      <w:pPr>
        <w:ind w:left="3250" w:hanging="360"/>
      </w:pPr>
    </w:lvl>
    <w:lvl w:ilvl="5" w:tplc="0427001B" w:tentative="1">
      <w:start w:val="1"/>
      <w:numFmt w:val="lowerRoman"/>
      <w:lvlText w:val="%6."/>
      <w:lvlJc w:val="right"/>
      <w:pPr>
        <w:ind w:left="3970" w:hanging="180"/>
      </w:pPr>
    </w:lvl>
    <w:lvl w:ilvl="6" w:tplc="0427000F" w:tentative="1">
      <w:start w:val="1"/>
      <w:numFmt w:val="decimal"/>
      <w:lvlText w:val="%7."/>
      <w:lvlJc w:val="left"/>
      <w:pPr>
        <w:ind w:left="4690" w:hanging="360"/>
      </w:pPr>
    </w:lvl>
    <w:lvl w:ilvl="7" w:tplc="04270019" w:tentative="1">
      <w:start w:val="1"/>
      <w:numFmt w:val="lowerLetter"/>
      <w:lvlText w:val="%8."/>
      <w:lvlJc w:val="left"/>
      <w:pPr>
        <w:ind w:left="5410" w:hanging="360"/>
      </w:pPr>
    </w:lvl>
    <w:lvl w:ilvl="8" w:tplc="0427001B" w:tentative="1">
      <w:start w:val="1"/>
      <w:numFmt w:val="lowerRoman"/>
      <w:lvlText w:val="%9."/>
      <w:lvlJc w:val="right"/>
      <w:pPr>
        <w:ind w:left="6130" w:hanging="180"/>
      </w:pPr>
    </w:lvl>
  </w:abstractNum>
  <w:abstractNum w:abstractNumId="3" w15:restartNumberingAfterBreak="0">
    <w:nsid w:val="0C653A4B"/>
    <w:multiLevelType w:val="hybridMultilevel"/>
    <w:tmpl w:val="7990FFB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17957373"/>
    <w:multiLevelType w:val="hybridMultilevel"/>
    <w:tmpl w:val="B20AC42A"/>
    <w:lvl w:ilvl="0" w:tplc="264C8696">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92AA7EA">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2EAC970">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00A7FBE">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A61828">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4C4BAE2">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192BC7A">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B383FE6">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4C6D3D8">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85F2810"/>
    <w:multiLevelType w:val="hybridMultilevel"/>
    <w:tmpl w:val="448C2090"/>
    <w:lvl w:ilvl="0" w:tplc="BAC4A8B8">
      <w:start w:val="1"/>
      <w:numFmt w:val="decimal"/>
      <w:lvlText w:val="%1."/>
      <w:lvlJc w:val="left"/>
      <w:pPr>
        <w:ind w:left="8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AF48C04">
      <w:start w:val="1"/>
      <w:numFmt w:val="lowerLetter"/>
      <w:lvlText w:val="%2"/>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C4AAD06">
      <w:start w:val="1"/>
      <w:numFmt w:val="lowerRoman"/>
      <w:lvlText w:val="%3"/>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8404CFE">
      <w:start w:val="1"/>
      <w:numFmt w:val="decimal"/>
      <w:lvlText w:val="%4"/>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4AC5742">
      <w:start w:val="1"/>
      <w:numFmt w:val="lowerLetter"/>
      <w:lvlText w:val="%5"/>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010711E">
      <w:start w:val="1"/>
      <w:numFmt w:val="lowerRoman"/>
      <w:lvlText w:val="%6"/>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90C0850">
      <w:start w:val="1"/>
      <w:numFmt w:val="decimal"/>
      <w:lvlText w:val="%7"/>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AC6E8F8">
      <w:start w:val="1"/>
      <w:numFmt w:val="lowerLetter"/>
      <w:lvlText w:val="%8"/>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06A93F8">
      <w:start w:val="1"/>
      <w:numFmt w:val="lowerRoman"/>
      <w:lvlText w:val="%9"/>
      <w:lvlJc w:val="left"/>
      <w:pPr>
        <w:ind w:left="65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B6F24A6"/>
    <w:multiLevelType w:val="hybridMultilevel"/>
    <w:tmpl w:val="4E0C8F2A"/>
    <w:lvl w:ilvl="0" w:tplc="04270001">
      <w:start w:val="1"/>
      <w:numFmt w:val="bullet"/>
      <w:lvlText w:val=""/>
      <w:lvlJc w:val="left"/>
      <w:pPr>
        <w:ind w:left="1440" w:hanging="360"/>
      </w:pPr>
      <w:rPr>
        <w:rFonts w:ascii="Symbol" w:hAnsi="Symbol"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7" w15:restartNumberingAfterBreak="0">
    <w:nsid w:val="2A3C035E"/>
    <w:multiLevelType w:val="hybridMultilevel"/>
    <w:tmpl w:val="984C4970"/>
    <w:lvl w:ilvl="0" w:tplc="CBC28D1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6DED676">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B98A670">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A1E89D0">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29C518E">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F70E71A">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B1AD8FA">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AE0E34C">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49AC23E">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B92471A"/>
    <w:multiLevelType w:val="hybridMultilevel"/>
    <w:tmpl w:val="FE06E8FA"/>
    <w:lvl w:ilvl="0" w:tplc="440E4BE4">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2C0625A">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F9004B6">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BC444BC">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2E8F8CA">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E4A627C">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470CEF2">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0E6BD04">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26653BA">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DF65FB5"/>
    <w:multiLevelType w:val="hybridMultilevel"/>
    <w:tmpl w:val="3776226C"/>
    <w:lvl w:ilvl="0" w:tplc="172EB6E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144CF26">
      <w:start w:val="1"/>
      <w:numFmt w:val="bullet"/>
      <w:lvlText w:val="o"/>
      <w:lvlJc w:val="left"/>
      <w:pPr>
        <w:ind w:left="15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9943382">
      <w:start w:val="1"/>
      <w:numFmt w:val="bullet"/>
      <w:lvlText w:val="▪"/>
      <w:lvlJc w:val="left"/>
      <w:pPr>
        <w:ind w:left="22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F10BC3C">
      <w:start w:val="1"/>
      <w:numFmt w:val="bullet"/>
      <w:lvlText w:val="•"/>
      <w:lvlJc w:val="left"/>
      <w:pPr>
        <w:ind w:left="30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08840BC">
      <w:start w:val="1"/>
      <w:numFmt w:val="bullet"/>
      <w:lvlText w:val="o"/>
      <w:lvlJc w:val="left"/>
      <w:pPr>
        <w:ind w:left="37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28CC998">
      <w:start w:val="1"/>
      <w:numFmt w:val="bullet"/>
      <w:lvlText w:val="▪"/>
      <w:lvlJc w:val="left"/>
      <w:pPr>
        <w:ind w:left="44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4CEE290">
      <w:start w:val="1"/>
      <w:numFmt w:val="bullet"/>
      <w:lvlText w:val="•"/>
      <w:lvlJc w:val="left"/>
      <w:pPr>
        <w:ind w:left="51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FBE427C">
      <w:start w:val="1"/>
      <w:numFmt w:val="bullet"/>
      <w:lvlText w:val="o"/>
      <w:lvlJc w:val="left"/>
      <w:pPr>
        <w:ind w:left="58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CA4E3A6">
      <w:start w:val="1"/>
      <w:numFmt w:val="bullet"/>
      <w:lvlText w:val="▪"/>
      <w:lvlJc w:val="left"/>
      <w:pPr>
        <w:ind w:left="66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E6D5794"/>
    <w:multiLevelType w:val="hybridMultilevel"/>
    <w:tmpl w:val="0C68614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2ED42679"/>
    <w:multiLevelType w:val="hybridMultilevel"/>
    <w:tmpl w:val="EDE89E6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33691079"/>
    <w:multiLevelType w:val="hybridMultilevel"/>
    <w:tmpl w:val="3554610E"/>
    <w:lvl w:ilvl="0" w:tplc="E4E23D8E">
      <w:start w:val="2"/>
      <w:numFmt w:val="decimal"/>
      <w:pStyle w:val="Antrat1"/>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DC217D6">
      <w:start w:val="1"/>
      <w:numFmt w:val="lowerLetter"/>
      <w:lvlText w:val="%2"/>
      <w:lvlJc w:val="left"/>
      <w:pPr>
        <w:ind w:left="128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F384A0A8">
      <w:start w:val="1"/>
      <w:numFmt w:val="lowerRoman"/>
      <w:lvlText w:val="%3"/>
      <w:lvlJc w:val="left"/>
      <w:pPr>
        <w:ind w:left="200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F06A942C">
      <w:start w:val="1"/>
      <w:numFmt w:val="decimal"/>
      <w:lvlText w:val="%4"/>
      <w:lvlJc w:val="left"/>
      <w:pPr>
        <w:ind w:left="272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C70EF7C8">
      <w:start w:val="1"/>
      <w:numFmt w:val="lowerLetter"/>
      <w:lvlText w:val="%5"/>
      <w:lvlJc w:val="left"/>
      <w:pPr>
        <w:ind w:left="344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70B4418E">
      <w:start w:val="1"/>
      <w:numFmt w:val="lowerRoman"/>
      <w:lvlText w:val="%6"/>
      <w:lvlJc w:val="left"/>
      <w:pPr>
        <w:ind w:left="416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441EA196">
      <w:start w:val="1"/>
      <w:numFmt w:val="decimal"/>
      <w:lvlText w:val="%7"/>
      <w:lvlJc w:val="left"/>
      <w:pPr>
        <w:ind w:left="488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680850C8">
      <w:start w:val="1"/>
      <w:numFmt w:val="lowerLetter"/>
      <w:lvlText w:val="%8"/>
      <w:lvlJc w:val="left"/>
      <w:pPr>
        <w:ind w:left="560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6B1A59DA">
      <w:start w:val="1"/>
      <w:numFmt w:val="lowerRoman"/>
      <w:lvlText w:val="%9"/>
      <w:lvlJc w:val="left"/>
      <w:pPr>
        <w:ind w:left="632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374C1DD3"/>
    <w:multiLevelType w:val="hybridMultilevel"/>
    <w:tmpl w:val="C256FB18"/>
    <w:lvl w:ilvl="0" w:tplc="836AD71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9708750">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71AE6A6">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CC68E52">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B10AC3C">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5BAF8EC">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BA45A40">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C6AE11C">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024835E">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3D5522FC"/>
    <w:multiLevelType w:val="hybridMultilevel"/>
    <w:tmpl w:val="2272E708"/>
    <w:lvl w:ilvl="0" w:tplc="172EB6E8">
      <w:start w:val="1"/>
      <w:numFmt w:val="bullet"/>
      <w:lvlText w:val="•"/>
      <w:lvlJc w:val="left"/>
      <w:pPr>
        <w:ind w:left="720" w:hanging="36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 w15:restartNumberingAfterBreak="0">
    <w:nsid w:val="41D25FE5"/>
    <w:multiLevelType w:val="hybridMultilevel"/>
    <w:tmpl w:val="1B3407FE"/>
    <w:lvl w:ilvl="0" w:tplc="E7CE8058">
      <w:start w:val="1"/>
      <w:numFmt w:val="bullet"/>
      <w:lvlText w:val="•"/>
      <w:lvlJc w:val="left"/>
      <w:pPr>
        <w:ind w:left="8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DB65C86">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27E5B06">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0F0D322">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4840FDC">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ED4AFCE">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5942DA2">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F123C76">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21011C2">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42487657"/>
    <w:multiLevelType w:val="hybridMultilevel"/>
    <w:tmpl w:val="6E76037E"/>
    <w:lvl w:ilvl="0" w:tplc="4466645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4EA6AE6">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2C412E0">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0FC5710">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F56EB4E">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4F88900">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4FC086C">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D4ECF32">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ACE6546">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44ED073D"/>
    <w:multiLevelType w:val="hybridMultilevel"/>
    <w:tmpl w:val="C1EE7F54"/>
    <w:lvl w:ilvl="0" w:tplc="212C0202">
      <w:start w:val="1"/>
      <w:numFmt w:val="bullet"/>
      <w:lvlText w:val="•"/>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DE850C2">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46454E6">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7BE64CC">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8588174">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1AC7FB2">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4C29C54">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E2C80B8">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7C820CE">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49FB548D"/>
    <w:multiLevelType w:val="hybridMultilevel"/>
    <w:tmpl w:val="E51AC05C"/>
    <w:lvl w:ilvl="0" w:tplc="04270001">
      <w:start w:val="1"/>
      <w:numFmt w:val="bullet"/>
      <w:lvlText w:val=""/>
      <w:lvlJc w:val="left"/>
      <w:pPr>
        <w:ind w:left="1507" w:hanging="360"/>
      </w:pPr>
      <w:rPr>
        <w:rFonts w:ascii="Symbol" w:hAnsi="Symbol" w:hint="default"/>
      </w:rPr>
    </w:lvl>
    <w:lvl w:ilvl="1" w:tplc="04270003" w:tentative="1">
      <w:start w:val="1"/>
      <w:numFmt w:val="bullet"/>
      <w:lvlText w:val="o"/>
      <w:lvlJc w:val="left"/>
      <w:pPr>
        <w:ind w:left="2227" w:hanging="360"/>
      </w:pPr>
      <w:rPr>
        <w:rFonts w:ascii="Courier New" w:hAnsi="Courier New" w:cs="Courier New" w:hint="default"/>
      </w:rPr>
    </w:lvl>
    <w:lvl w:ilvl="2" w:tplc="04270005" w:tentative="1">
      <w:start w:val="1"/>
      <w:numFmt w:val="bullet"/>
      <w:lvlText w:val=""/>
      <w:lvlJc w:val="left"/>
      <w:pPr>
        <w:ind w:left="2947" w:hanging="360"/>
      </w:pPr>
      <w:rPr>
        <w:rFonts w:ascii="Wingdings" w:hAnsi="Wingdings" w:hint="default"/>
      </w:rPr>
    </w:lvl>
    <w:lvl w:ilvl="3" w:tplc="04270001" w:tentative="1">
      <w:start w:val="1"/>
      <w:numFmt w:val="bullet"/>
      <w:lvlText w:val=""/>
      <w:lvlJc w:val="left"/>
      <w:pPr>
        <w:ind w:left="3667" w:hanging="360"/>
      </w:pPr>
      <w:rPr>
        <w:rFonts w:ascii="Symbol" w:hAnsi="Symbol" w:hint="default"/>
      </w:rPr>
    </w:lvl>
    <w:lvl w:ilvl="4" w:tplc="04270003" w:tentative="1">
      <w:start w:val="1"/>
      <w:numFmt w:val="bullet"/>
      <w:lvlText w:val="o"/>
      <w:lvlJc w:val="left"/>
      <w:pPr>
        <w:ind w:left="4387" w:hanging="360"/>
      </w:pPr>
      <w:rPr>
        <w:rFonts w:ascii="Courier New" w:hAnsi="Courier New" w:cs="Courier New" w:hint="default"/>
      </w:rPr>
    </w:lvl>
    <w:lvl w:ilvl="5" w:tplc="04270005" w:tentative="1">
      <w:start w:val="1"/>
      <w:numFmt w:val="bullet"/>
      <w:lvlText w:val=""/>
      <w:lvlJc w:val="left"/>
      <w:pPr>
        <w:ind w:left="5107" w:hanging="360"/>
      </w:pPr>
      <w:rPr>
        <w:rFonts w:ascii="Wingdings" w:hAnsi="Wingdings" w:hint="default"/>
      </w:rPr>
    </w:lvl>
    <w:lvl w:ilvl="6" w:tplc="04270001" w:tentative="1">
      <w:start w:val="1"/>
      <w:numFmt w:val="bullet"/>
      <w:lvlText w:val=""/>
      <w:lvlJc w:val="left"/>
      <w:pPr>
        <w:ind w:left="5827" w:hanging="360"/>
      </w:pPr>
      <w:rPr>
        <w:rFonts w:ascii="Symbol" w:hAnsi="Symbol" w:hint="default"/>
      </w:rPr>
    </w:lvl>
    <w:lvl w:ilvl="7" w:tplc="04270003" w:tentative="1">
      <w:start w:val="1"/>
      <w:numFmt w:val="bullet"/>
      <w:lvlText w:val="o"/>
      <w:lvlJc w:val="left"/>
      <w:pPr>
        <w:ind w:left="6547" w:hanging="360"/>
      </w:pPr>
      <w:rPr>
        <w:rFonts w:ascii="Courier New" w:hAnsi="Courier New" w:cs="Courier New" w:hint="default"/>
      </w:rPr>
    </w:lvl>
    <w:lvl w:ilvl="8" w:tplc="04270005" w:tentative="1">
      <w:start w:val="1"/>
      <w:numFmt w:val="bullet"/>
      <w:lvlText w:val=""/>
      <w:lvlJc w:val="left"/>
      <w:pPr>
        <w:ind w:left="7267" w:hanging="360"/>
      </w:pPr>
      <w:rPr>
        <w:rFonts w:ascii="Wingdings" w:hAnsi="Wingdings" w:hint="default"/>
      </w:rPr>
    </w:lvl>
  </w:abstractNum>
  <w:abstractNum w:abstractNumId="19" w15:restartNumberingAfterBreak="0">
    <w:nsid w:val="4B0D0664"/>
    <w:multiLevelType w:val="hybridMultilevel"/>
    <w:tmpl w:val="AA562F7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0" w15:restartNumberingAfterBreak="0">
    <w:nsid w:val="51BB3F85"/>
    <w:multiLevelType w:val="hybridMultilevel"/>
    <w:tmpl w:val="4434CFB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1" w15:restartNumberingAfterBreak="0">
    <w:nsid w:val="55C9446C"/>
    <w:multiLevelType w:val="multilevel"/>
    <w:tmpl w:val="6AAA7B36"/>
    <w:lvl w:ilvl="0">
      <w:start w:val="2"/>
      <w:numFmt w:val="decimal"/>
      <w:lvlText w:val="%1."/>
      <w:lvlJc w:val="left"/>
      <w:pPr>
        <w:ind w:left="370" w:hanging="360"/>
      </w:pPr>
      <w:rPr>
        <w:rFonts w:hint="default"/>
      </w:rPr>
    </w:lvl>
    <w:lvl w:ilvl="1">
      <w:start w:val="3"/>
      <w:numFmt w:val="decimal"/>
      <w:isLgl/>
      <w:lvlText w:val="%1.%2."/>
      <w:lvlJc w:val="left"/>
      <w:pPr>
        <w:ind w:left="951" w:hanging="600"/>
      </w:pPr>
      <w:rPr>
        <w:rFonts w:hint="default"/>
      </w:rPr>
    </w:lvl>
    <w:lvl w:ilvl="2">
      <w:start w:val="1"/>
      <w:numFmt w:val="decimal"/>
      <w:isLgl/>
      <w:lvlText w:val="%1.%2.%3."/>
      <w:lvlJc w:val="left"/>
      <w:pPr>
        <w:ind w:left="1412" w:hanging="720"/>
      </w:pPr>
      <w:rPr>
        <w:rFonts w:hint="default"/>
      </w:rPr>
    </w:lvl>
    <w:lvl w:ilvl="3">
      <w:start w:val="1"/>
      <w:numFmt w:val="decimal"/>
      <w:isLgl/>
      <w:lvlText w:val="%1.%2.%3.%4."/>
      <w:lvlJc w:val="left"/>
      <w:pPr>
        <w:ind w:left="1753" w:hanging="720"/>
      </w:pPr>
      <w:rPr>
        <w:rFonts w:hint="default"/>
      </w:rPr>
    </w:lvl>
    <w:lvl w:ilvl="4">
      <w:start w:val="1"/>
      <w:numFmt w:val="decimal"/>
      <w:isLgl/>
      <w:lvlText w:val="%1.%2.%3.%4.%5."/>
      <w:lvlJc w:val="left"/>
      <w:pPr>
        <w:ind w:left="2454" w:hanging="1080"/>
      </w:pPr>
      <w:rPr>
        <w:rFonts w:hint="default"/>
      </w:rPr>
    </w:lvl>
    <w:lvl w:ilvl="5">
      <w:start w:val="1"/>
      <w:numFmt w:val="decimal"/>
      <w:isLgl/>
      <w:lvlText w:val="%1.%2.%3.%4.%5.%6."/>
      <w:lvlJc w:val="left"/>
      <w:pPr>
        <w:ind w:left="2795" w:hanging="1080"/>
      </w:pPr>
      <w:rPr>
        <w:rFonts w:hint="default"/>
      </w:rPr>
    </w:lvl>
    <w:lvl w:ilvl="6">
      <w:start w:val="1"/>
      <w:numFmt w:val="decimal"/>
      <w:isLgl/>
      <w:lvlText w:val="%1.%2.%3.%4.%5.%6.%7."/>
      <w:lvlJc w:val="left"/>
      <w:pPr>
        <w:ind w:left="3496" w:hanging="1440"/>
      </w:pPr>
      <w:rPr>
        <w:rFonts w:hint="default"/>
      </w:rPr>
    </w:lvl>
    <w:lvl w:ilvl="7">
      <w:start w:val="1"/>
      <w:numFmt w:val="decimal"/>
      <w:isLgl/>
      <w:lvlText w:val="%1.%2.%3.%4.%5.%6.%7.%8."/>
      <w:lvlJc w:val="left"/>
      <w:pPr>
        <w:ind w:left="3837" w:hanging="1440"/>
      </w:pPr>
      <w:rPr>
        <w:rFonts w:hint="default"/>
      </w:rPr>
    </w:lvl>
    <w:lvl w:ilvl="8">
      <w:start w:val="1"/>
      <w:numFmt w:val="decimal"/>
      <w:isLgl/>
      <w:lvlText w:val="%1.%2.%3.%4.%5.%6.%7.%8.%9."/>
      <w:lvlJc w:val="left"/>
      <w:pPr>
        <w:ind w:left="4538" w:hanging="1800"/>
      </w:pPr>
      <w:rPr>
        <w:rFonts w:hint="default"/>
      </w:rPr>
    </w:lvl>
  </w:abstractNum>
  <w:abstractNum w:abstractNumId="22" w15:restartNumberingAfterBreak="0">
    <w:nsid w:val="594C7F64"/>
    <w:multiLevelType w:val="hybridMultilevel"/>
    <w:tmpl w:val="CB12ECF4"/>
    <w:lvl w:ilvl="0" w:tplc="FFF6178E">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FD08CD0">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878CCB2">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6649342">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FAA66B0">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6205DE0">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99E22FE">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9B8124A">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8D28CBA">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5BCC6A96"/>
    <w:multiLevelType w:val="hybridMultilevel"/>
    <w:tmpl w:val="B2387ACE"/>
    <w:lvl w:ilvl="0" w:tplc="172EB6E8">
      <w:start w:val="1"/>
      <w:numFmt w:val="bullet"/>
      <w:lvlText w:val="•"/>
      <w:lvlJc w:val="left"/>
      <w:pPr>
        <w:ind w:left="144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24" w15:restartNumberingAfterBreak="0">
    <w:nsid w:val="5D026665"/>
    <w:multiLevelType w:val="hybridMultilevel"/>
    <w:tmpl w:val="09241388"/>
    <w:lvl w:ilvl="0" w:tplc="9F52A546">
      <w:start w:val="1"/>
      <w:numFmt w:val="bullet"/>
      <w:lvlText w:val="•"/>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BB65AD0">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FDA1404">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A8A3522">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1305F52">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9CC216A">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8FAE7C8">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7C48B20">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19E2C96">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5D816103"/>
    <w:multiLevelType w:val="hybridMultilevel"/>
    <w:tmpl w:val="E512A95C"/>
    <w:lvl w:ilvl="0" w:tplc="04270001">
      <w:start w:val="1"/>
      <w:numFmt w:val="bullet"/>
      <w:lvlText w:val=""/>
      <w:lvlJc w:val="left"/>
      <w:pPr>
        <w:ind w:left="1080" w:hanging="360"/>
      </w:pPr>
      <w:rPr>
        <w:rFonts w:ascii="Symbol" w:hAnsi="Symbol"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26" w15:restartNumberingAfterBreak="0">
    <w:nsid w:val="68415C3F"/>
    <w:multiLevelType w:val="hybridMultilevel"/>
    <w:tmpl w:val="60E8244E"/>
    <w:lvl w:ilvl="0" w:tplc="172EB6E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BC013F6">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C38A842">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782C100">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8D0CB6A">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2923B96">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3D8FD26">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1EA5A0A">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6643150">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694B41C5"/>
    <w:multiLevelType w:val="hybridMultilevel"/>
    <w:tmpl w:val="ABF68C34"/>
    <w:lvl w:ilvl="0" w:tplc="4198E29E">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B04AA20">
      <w:start w:val="1"/>
      <w:numFmt w:val="lowerLetter"/>
      <w:lvlText w:val="%2"/>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9F42AEA">
      <w:start w:val="1"/>
      <w:numFmt w:val="lowerRoman"/>
      <w:lvlText w:val="%3"/>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786513C">
      <w:start w:val="1"/>
      <w:numFmt w:val="decimal"/>
      <w:lvlText w:val="%4"/>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E1AA452">
      <w:start w:val="1"/>
      <w:numFmt w:val="lowerLetter"/>
      <w:lvlText w:val="%5"/>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F62D90E">
      <w:start w:val="1"/>
      <w:numFmt w:val="lowerRoman"/>
      <w:lvlText w:val="%6"/>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AAA2132">
      <w:start w:val="1"/>
      <w:numFmt w:val="decimal"/>
      <w:lvlText w:val="%7"/>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A023734">
      <w:start w:val="1"/>
      <w:numFmt w:val="lowerLetter"/>
      <w:lvlText w:val="%8"/>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E70F4B8">
      <w:start w:val="1"/>
      <w:numFmt w:val="lowerRoman"/>
      <w:lvlText w:val="%9"/>
      <w:lvlJc w:val="left"/>
      <w:pPr>
        <w:ind w:left="65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6B1C4D01"/>
    <w:multiLevelType w:val="hybridMultilevel"/>
    <w:tmpl w:val="EA928F0C"/>
    <w:lvl w:ilvl="0" w:tplc="676299E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8FE048E">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B34A2C6">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6FA8BB4">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49C1E94">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81A1614">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988E420">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A78D706">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7D2AA6C">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77BA73F6"/>
    <w:multiLevelType w:val="hybridMultilevel"/>
    <w:tmpl w:val="D1262976"/>
    <w:lvl w:ilvl="0" w:tplc="F9DC1CDC">
      <w:start w:val="1"/>
      <w:numFmt w:val="bullet"/>
      <w:lvlText w:val="•"/>
      <w:lvlJc w:val="left"/>
      <w:pPr>
        <w:ind w:left="7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B908AC0">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5EE899A">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C30C36E">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EF4E0D2">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436A198">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4E2605C">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C40D086">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A0C8F50">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78ED73B5"/>
    <w:multiLevelType w:val="hybridMultilevel"/>
    <w:tmpl w:val="7DCEA4FA"/>
    <w:lvl w:ilvl="0" w:tplc="760416A4">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1F69220">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CB60AFE">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EBC207A">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D865130">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D5A4FDA">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B62D65C">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D5C6E06">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5C4A888">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7EFE36B5"/>
    <w:multiLevelType w:val="hybridMultilevel"/>
    <w:tmpl w:val="1CEE5EA6"/>
    <w:lvl w:ilvl="0" w:tplc="9DB8463C">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1BAB716">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AFAD766">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02E41E0">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4A01FC2">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EC6D338">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E8EFB02">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24956E">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F2C376A">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5"/>
  </w:num>
  <w:num w:numId="2">
    <w:abstractNumId w:val="1"/>
  </w:num>
  <w:num w:numId="3">
    <w:abstractNumId w:val="27"/>
  </w:num>
  <w:num w:numId="4">
    <w:abstractNumId w:val="26"/>
  </w:num>
  <w:num w:numId="5">
    <w:abstractNumId w:val="4"/>
  </w:num>
  <w:num w:numId="6">
    <w:abstractNumId w:val="15"/>
  </w:num>
  <w:num w:numId="7">
    <w:abstractNumId w:val="24"/>
  </w:num>
  <w:num w:numId="8">
    <w:abstractNumId w:val="28"/>
  </w:num>
  <w:num w:numId="9">
    <w:abstractNumId w:val="17"/>
  </w:num>
  <w:num w:numId="10">
    <w:abstractNumId w:val="0"/>
  </w:num>
  <w:num w:numId="11">
    <w:abstractNumId w:val="30"/>
  </w:num>
  <w:num w:numId="12">
    <w:abstractNumId w:val="29"/>
  </w:num>
  <w:num w:numId="13">
    <w:abstractNumId w:val="16"/>
  </w:num>
  <w:num w:numId="14">
    <w:abstractNumId w:val="22"/>
  </w:num>
  <w:num w:numId="15">
    <w:abstractNumId w:val="7"/>
  </w:num>
  <w:num w:numId="16">
    <w:abstractNumId w:val="9"/>
  </w:num>
  <w:num w:numId="17">
    <w:abstractNumId w:val="31"/>
  </w:num>
  <w:num w:numId="18">
    <w:abstractNumId w:val="13"/>
  </w:num>
  <w:num w:numId="19">
    <w:abstractNumId w:val="8"/>
  </w:num>
  <w:num w:numId="20">
    <w:abstractNumId w:val="12"/>
  </w:num>
  <w:num w:numId="21">
    <w:abstractNumId w:val="21"/>
  </w:num>
  <w:num w:numId="22">
    <w:abstractNumId w:val="18"/>
  </w:num>
  <w:num w:numId="23">
    <w:abstractNumId w:val="14"/>
  </w:num>
  <w:num w:numId="24">
    <w:abstractNumId w:val="23"/>
  </w:num>
  <w:num w:numId="25">
    <w:abstractNumId w:val="2"/>
  </w:num>
  <w:num w:numId="26">
    <w:abstractNumId w:val="11"/>
  </w:num>
  <w:num w:numId="27">
    <w:abstractNumId w:val="19"/>
  </w:num>
  <w:num w:numId="28">
    <w:abstractNumId w:val="3"/>
  </w:num>
  <w:num w:numId="29">
    <w:abstractNumId w:val="20"/>
  </w:num>
  <w:num w:numId="30">
    <w:abstractNumId w:val="6"/>
  </w:num>
  <w:num w:numId="31">
    <w:abstractNumId w:val="25"/>
  </w:num>
  <w:num w:numId="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6"/>
  <w:proofState w:spelling="clean" w:grammar="clean"/>
  <w:defaultTabStop w:val="1296"/>
  <w:hyphenationZone w:val="396"/>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F35"/>
    <w:rsid w:val="00041FA5"/>
    <w:rsid w:val="0008495C"/>
    <w:rsid w:val="00096B59"/>
    <w:rsid w:val="000A2062"/>
    <w:rsid w:val="000B4FCD"/>
    <w:rsid w:val="000C03F8"/>
    <w:rsid w:val="001532A9"/>
    <w:rsid w:val="00197023"/>
    <w:rsid w:val="001A6FD2"/>
    <w:rsid w:val="0025316D"/>
    <w:rsid w:val="002534EA"/>
    <w:rsid w:val="003A7D40"/>
    <w:rsid w:val="003B43CB"/>
    <w:rsid w:val="003C5B5D"/>
    <w:rsid w:val="004076E0"/>
    <w:rsid w:val="00423362"/>
    <w:rsid w:val="0043432A"/>
    <w:rsid w:val="00434969"/>
    <w:rsid w:val="00450960"/>
    <w:rsid w:val="00455B46"/>
    <w:rsid w:val="004B3B1D"/>
    <w:rsid w:val="004B6B4B"/>
    <w:rsid w:val="00537AF0"/>
    <w:rsid w:val="00542265"/>
    <w:rsid w:val="00552796"/>
    <w:rsid w:val="005B5C3C"/>
    <w:rsid w:val="006327E8"/>
    <w:rsid w:val="00645D8F"/>
    <w:rsid w:val="00656525"/>
    <w:rsid w:val="00696114"/>
    <w:rsid w:val="00696632"/>
    <w:rsid w:val="00712CD7"/>
    <w:rsid w:val="00782EF5"/>
    <w:rsid w:val="00880939"/>
    <w:rsid w:val="008940E2"/>
    <w:rsid w:val="00896C7D"/>
    <w:rsid w:val="008B5378"/>
    <w:rsid w:val="009012FC"/>
    <w:rsid w:val="00912450"/>
    <w:rsid w:val="00961EED"/>
    <w:rsid w:val="00962972"/>
    <w:rsid w:val="009655FE"/>
    <w:rsid w:val="00983310"/>
    <w:rsid w:val="00996EB5"/>
    <w:rsid w:val="009D12EB"/>
    <w:rsid w:val="00A41D1E"/>
    <w:rsid w:val="00A57D0A"/>
    <w:rsid w:val="00A84D87"/>
    <w:rsid w:val="00AE7B52"/>
    <w:rsid w:val="00B06B6E"/>
    <w:rsid w:val="00B41D7E"/>
    <w:rsid w:val="00B4680E"/>
    <w:rsid w:val="00B54C3E"/>
    <w:rsid w:val="00B927AA"/>
    <w:rsid w:val="00BE4E80"/>
    <w:rsid w:val="00C53CED"/>
    <w:rsid w:val="00CE671E"/>
    <w:rsid w:val="00D16A40"/>
    <w:rsid w:val="00D25284"/>
    <w:rsid w:val="00D25807"/>
    <w:rsid w:val="00D83FF5"/>
    <w:rsid w:val="00DC5386"/>
    <w:rsid w:val="00DF4074"/>
    <w:rsid w:val="00E40A85"/>
    <w:rsid w:val="00E75BA7"/>
    <w:rsid w:val="00E931B9"/>
    <w:rsid w:val="00ED09F4"/>
    <w:rsid w:val="00F37F3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94674A"/>
  <w15:docId w15:val="{81A3D25E-0FA7-4973-AEF4-9B3769DD7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lt-LT" w:eastAsia="lt-L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pPr>
      <w:spacing w:after="4" w:line="249" w:lineRule="auto"/>
      <w:ind w:left="720" w:firstLine="710"/>
      <w:jc w:val="both"/>
    </w:pPr>
    <w:rPr>
      <w:rFonts w:ascii="Times New Roman" w:eastAsia="Times New Roman" w:hAnsi="Times New Roman" w:cs="Times New Roman"/>
      <w:color w:val="000000"/>
      <w:sz w:val="24"/>
    </w:rPr>
  </w:style>
  <w:style w:type="paragraph" w:styleId="Antrat1">
    <w:name w:val="heading 1"/>
    <w:next w:val="prastasis"/>
    <w:link w:val="Antrat1Diagrama"/>
    <w:uiPriority w:val="9"/>
    <w:unhideWhenUsed/>
    <w:qFormat/>
    <w:pPr>
      <w:keepNext/>
      <w:keepLines/>
      <w:numPr>
        <w:numId w:val="20"/>
      </w:numPr>
      <w:spacing w:after="159" w:line="258" w:lineRule="auto"/>
      <w:ind w:left="10" w:right="113" w:hanging="10"/>
      <w:jc w:val="center"/>
      <w:outlineLvl w:val="0"/>
    </w:pPr>
    <w:rPr>
      <w:rFonts w:ascii="Times New Roman" w:eastAsia="Times New Roman" w:hAnsi="Times New Roman" w:cs="Times New Roman"/>
      <w:b/>
      <w:color w:val="000000"/>
      <w:sz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Komentaronuoroda">
    <w:name w:val="annotation reference"/>
    <w:basedOn w:val="Numatytasispastraiposriftas"/>
    <w:uiPriority w:val="99"/>
    <w:semiHidden/>
    <w:unhideWhenUsed/>
    <w:rsid w:val="00CE671E"/>
    <w:rPr>
      <w:sz w:val="16"/>
      <w:szCs w:val="16"/>
    </w:rPr>
  </w:style>
  <w:style w:type="paragraph" w:styleId="Komentarotekstas">
    <w:name w:val="annotation text"/>
    <w:basedOn w:val="prastasis"/>
    <w:link w:val="KomentarotekstasDiagrama"/>
    <w:uiPriority w:val="99"/>
    <w:unhideWhenUsed/>
    <w:rsid w:val="00CE671E"/>
    <w:pPr>
      <w:spacing w:line="240" w:lineRule="auto"/>
    </w:pPr>
    <w:rPr>
      <w:sz w:val="20"/>
      <w:szCs w:val="20"/>
    </w:rPr>
  </w:style>
  <w:style w:type="character" w:customStyle="1" w:styleId="KomentarotekstasDiagrama">
    <w:name w:val="Komentaro tekstas Diagrama"/>
    <w:basedOn w:val="Numatytasispastraiposriftas"/>
    <w:link w:val="Komentarotekstas"/>
    <w:uiPriority w:val="99"/>
    <w:rsid w:val="00CE671E"/>
    <w:rPr>
      <w:rFonts w:ascii="Times New Roman" w:eastAsia="Times New Roman" w:hAnsi="Times New Roman" w:cs="Times New Roman"/>
      <w:color w:val="000000"/>
      <w:sz w:val="20"/>
      <w:szCs w:val="20"/>
    </w:rPr>
  </w:style>
  <w:style w:type="paragraph" w:styleId="Komentarotema">
    <w:name w:val="annotation subject"/>
    <w:basedOn w:val="Komentarotekstas"/>
    <w:next w:val="Komentarotekstas"/>
    <w:link w:val="KomentarotemaDiagrama"/>
    <w:uiPriority w:val="99"/>
    <w:semiHidden/>
    <w:unhideWhenUsed/>
    <w:rsid w:val="00CE671E"/>
    <w:rPr>
      <w:b/>
      <w:bCs/>
    </w:rPr>
  </w:style>
  <w:style w:type="character" w:customStyle="1" w:styleId="KomentarotemaDiagrama">
    <w:name w:val="Komentaro tema Diagrama"/>
    <w:basedOn w:val="KomentarotekstasDiagrama"/>
    <w:link w:val="Komentarotema"/>
    <w:uiPriority w:val="99"/>
    <w:semiHidden/>
    <w:rsid w:val="00CE671E"/>
    <w:rPr>
      <w:rFonts w:ascii="Times New Roman" w:eastAsia="Times New Roman" w:hAnsi="Times New Roman" w:cs="Times New Roman"/>
      <w:b/>
      <w:bCs/>
      <w:color w:val="000000"/>
      <w:sz w:val="20"/>
      <w:szCs w:val="20"/>
    </w:rPr>
  </w:style>
  <w:style w:type="paragraph" w:styleId="Debesliotekstas">
    <w:name w:val="Balloon Text"/>
    <w:basedOn w:val="prastasis"/>
    <w:link w:val="DebesliotekstasDiagrama"/>
    <w:uiPriority w:val="99"/>
    <w:semiHidden/>
    <w:unhideWhenUsed/>
    <w:rsid w:val="00CE671E"/>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CE671E"/>
    <w:rPr>
      <w:rFonts w:ascii="Segoe UI" w:eastAsia="Times New Roman" w:hAnsi="Segoe UI" w:cs="Segoe UI"/>
      <w:color w:val="000000"/>
      <w:sz w:val="18"/>
      <w:szCs w:val="18"/>
    </w:rPr>
  </w:style>
  <w:style w:type="character" w:customStyle="1" w:styleId="cf01">
    <w:name w:val="cf01"/>
    <w:basedOn w:val="Numatytasispastraiposriftas"/>
    <w:rsid w:val="00E931B9"/>
    <w:rPr>
      <w:rFonts w:ascii="Segoe UI" w:hAnsi="Segoe UI" w:cs="Segoe UI" w:hint="default"/>
      <w:sz w:val="18"/>
      <w:szCs w:val="18"/>
    </w:rPr>
  </w:style>
  <w:style w:type="paragraph" w:customStyle="1" w:styleId="pf0">
    <w:name w:val="pf0"/>
    <w:basedOn w:val="prastasis"/>
    <w:rsid w:val="00645D8F"/>
    <w:pPr>
      <w:spacing w:before="100" w:beforeAutospacing="1" w:after="100" w:afterAutospacing="1" w:line="240" w:lineRule="auto"/>
      <w:ind w:left="0" w:firstLine="0"/>
      <w:jc w:val="left"/>
    </w:pPr>
    <w:rPr>
      <w:color w:val="auto"/>
      <w:szCs w:val="24"/>
    </w:rPr>
  </w:style>
  <w:style w:type="character" w:customStyle="1" w:styleId="cf11">
    <w:name w:val="cf11"/>
    <w:basedOn w:val="Numatytasispastraiposriftas"/>
    <w:rsid w:val="004B6B4B"/>
    <w:rPr>
      <w:rFonts w:ascii="Segoe UI" w:hAnsi="Segoe UI" w:cs="Segoe UI" w:hint="default"/>
      <w:color w:val="222222"/>
      <w:sz w:val="18"/>
      <w:szCs w:val="18"/>
    </w:rPr>
  </w:style>
  <w:style w:type="paragraph" w:styleId="Porat">
    <w:name w:val="footer"/>
    <w:basedOn w:val="prastasis"/>
    <w:link w:val="PoratDiagrama"/>
    <w:uiPriority w:val="99"/>
    <w:unhideWhenUsed/>
    <w:rsid w:val="00D83FF5"/>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D83FF5"/>
    <w:rPr>
      <w:rFonts w:ascii="Times New Roman" w:eastAsia="Times New Roman" w:hAnsi="Times New Roman" w:cs="Times New Roman"/>
      <w:color w:val="000000"/>
      <w:sz w:val="24"/>
    </w:rPr>
  </w:style>
  <w:style w:type="paragraph" w:styleId="Antrats">
    <w:name w:val="header"/>
    <w:basedOn w:val="prastasis"/>
    <w:link w:val="AntratsDiagrama"/>
    <w:uiPriority w:val="99"/>
    <w:unhideWhenUsed/>
    <w:rsid w:val="00D83FF5"/>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D83FF5"/>
    <w:rPr>
      <w:rFonts w:ascii="Times New Roman" w:eastAsia="Times New Roman" w:hAnsi="Times New Roman" w:cs="Times New Roman"/>
      <w:color w:val="000000"/>
      <w:sz w:val="24"/>
    </w:rPr>
  </w:style>
  <w:style w:type="paragraph" w:styleId="Sraopastraipa">
    <w:name w:val="List Paragraph"/>
    <w:basedOn w:val="prastasis"/>
    <w:uiPriority w:val="34"/>
    <w:qFormat/>
    <w:rsid w:val="00423362"/>
    <w:p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kstakalnis.utena.lm.l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ukstakalnis.utena.lm.lt/" TargetMode="Externa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D29EDD-CF76-4C61-990D-8A9247BF7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1</Pages>
  <Words>37891</Words>
  <Characters>21598</Characters>
  <Application>Microsoft Office Word</Application>
  <DocSecurity>0</DocSecurity>
  <Lines>179</Lines>
  <Paragraphs>118</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59371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Snieguolė Vaičekauskienė</dc:creator>
  <cp:keywords/>
  <cp:lastModifiedBy>Irena Ričkuvienė</cp:lastModifiedBy>
  <cp:revision>21</cp:revision>
  <dcterms:created xsi:type="dcterms:W3CDTF">2023-06-07T13:50:00Z</dcterms:created>
  <dcterms:modified xsi:type="dcterms:W3CDTF">2023-06-08T15:17:00Z</dcterms:modified>
</cp:coreProperties>
</file>