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A9A32" w14:textId="634D75A7" w:rsidR="00462E45" w:rsidRPr="00B63AA9" w:rsidRDefault="009644E5" w:rsidP="00B63AA9">
      <w:pPr>
        <w:spacing w:after="0" w:line="240" w:lineRule="auto"/>
        <w:jc w:val="center"/>
        <w:rPr>
          <w:rFonts w:ascii="Times New Roman" w:eastAsia="Times New Roman" w:hAnsi="Times New Roman" w:cs="Times New Roman"/>
          <w:b/>
          <w:sz w:val="24"/>
          <w:szCs w:val="24"/>
        </w:rPr>
      </w:pPr>
      <w:r w:rsidRPr="00B63AA9">
        <w:rPr>
          <w:rFonts w:ascii="Times New Roman" w:eastAsia="Times New Roman" w:hAnsi="Times New Roman" w:cs="Times New Roman"/>
          <w:b/>
          <w:sz w:val="24"/>
          <w:szCs w:val="24"/>
        </w:rPr>
        <w:t>NACIONALINĖ ŠVIETIMO AGENTŪRA</w:t>
      </w:r>
    </w:p>
    <w:p w14:paraId="2DA783FA" w14:textId="77777777" w:rsidR="00B63AA9" w:rsidRDefault="00B63AA9" w:rsidP="00B63AA9">
      <w:pPr>
        <w:spacing w:after="0" w:line="240" w:lineRule="auto"/>
        <w:jc w:val="center"/>
        <w:rPr>
          <w:rFonts w:ascii="Times New Roman" w:eastAsia="Times New Roman" w:hAnsi="Times New Roman" w:cs="Times New Roman"/>
          <w:sz w:val="24"/>
          <w:szCs w:val="24"/>
        </w:rPr>
      </w:pPr>
    </w:p>
    <w:p w14:paraId="675A28A8" w14:textId="30CA8B32" w:rsidR="00462E45" w:rsidRDefault="009644E5" w:rsidP="00B63AA9">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ŠIAULIŲ </w:t>
      </w:r>
      <w:r w:rsidR="0056155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JUVENTOS</w:t>
      </w:r>
      <w:r w:rsidR="0056155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PROGIMNAZIJOS VEIKLOS</w:t>
      </w:r>
    </w:p>
    <w:p w14:paraId="08D6B397" w14:textId="54BADC1A" w:rsidR="00462E45" w:rsidRDefault="009644E5" w:rsidP="00B63AA9">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TEMINIO IŠORINIO VERTINIMO ATASKAITA </w:t>
      </w:r>
    </w:p>
    <w:p w14:paraId="2FB45351" w14:textId="77777777" w:rsidR="00462E45" w:rsidRDefault="00462E45" w:rsidP="00B63AA9">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33ED0B64" w14:textId="0E6BCEF1" w:rsidR="00462E45" w:rsidRDefault="009644E5" w:rsidP="00B63A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B63AA9">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B63AA9">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Nr. </w:t>
      </w:r>
      <w:r w:rsidR="00B63AA9">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B63AA9">
        <w:rPr>
          <w:rFonts w:ascii="Times New Roman" w:eastAsia="Times New Roman" w:hAnsi="Times New Roman" w:cs="Times New Roman"/>
          <w:sz w:val="24"/>
          <w:szCs w:val="24"/>
        </w:rPr>
        <w:t>31</w:t>
      </w:r>
    </w:p>
    <w:p w14:paraId="27DAC150" w14:textId="77777777" w:rsidR="00462E45" w:rsidRDefault="009644E5" w:rsidP="00B63A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w:t>
      </w:r>
    </w:p>
    <w:p w14:paraId="0E36E691" w14:textId="77777777" w:rsidR="00462E45" w:rsidRDefault="00462E45" w:rsidP="00B63AA9">
      <w:pPr>
        <w:pBdr>
          <w:top w:val="nil"/>
          <w:left w:val="nil"/>
          <w:bottom w:val="nil"/>
          <w:right w:val="nil"/>
          <w:between w:val="nil"/>
        </w:pBdr>
        <w:tabs>
          <w:tab w:val="left" w:pos="3261"/>
        </w:tabs>
        <w:spacing w:after="0" w:line="240" w:lineRule="auto"/>
        <w:jc w:val="both"/>
        <w:rPr>
          <w:rFonts w:ascii="Times New Roman" w:eastAsia="Times New Roman" w:hAnsi="Times New Roman" w:cs="Times New Roman"/>
          <w:color w:val="000000"/>
          <w:sz w:val="24"/>
          <w:szCs w:val="24"/>
        </w:rPr>
      </w:pPr>
    </w:p>
    <w:p w14:paraId="6B380D9C" w14:textId="77777777" w:rsidR="00462E45" w:rsidRDefault="009644E5" w:rsidP="00B63AA9">
      <w:pPr>
        <w:shd w:val="clear" w:color="auto" w:fill="FFFFFF"/>
        <w:tabs>
          <w:tab w:val="left" w:pos="326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ĮVADAS</w:t>
      </w:r>
    </w:p>
    <w:p w14:paraId="606EF7B5" w14:textId="77777777" w:rsidR="00462E45" w:rsidRDefault="00462E45" w:rsidP="00B63A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C21B319" w14:textId="035DB095" w:rsidR="00462E45" w:rsidRDefault="009644E5" w:rsidP="00B63AA9">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Vizito laikas</w:t>
      </w:r>
      <w:r>
        <w:rPr>
          <w:rFonts w:ascii="Times New Roman" w:eastAsia="Times New Roman" w:hAnsi="Times New Roman" w:cs="Times New Roman"/>
          <w:color w:val="000000"/>
          <w:sz w:val="24"/>
          <w:szCs w:val="24"/>
        </w:rPr>
        <w:t xml:space="preserve"> – 2021</w:t>
      </w:r>
      <w:r w:rsidR="00561559">
        <w:rPr>
          <w:rFonts w:ascii="Times New Roman" w:eastAsia="Times New Roman" w:hAnsi="Times New Roman" w:cs="Times New Roman"/>
          <w:color w:val="000000"/>
          <w:sz w:val="24"/>
          <w:szCs w:val="24"/>
        </w:rPr>
        <w:t xml:space="preserve"> m. lapkričio </w:t>
      </w:r>
      <w:r w:rsidR="00BF5FE5" w:rsidRPr="00E84050">
        <w:rPr>
          <w:rFonts w:ascii="Times New Roman" w:eastAsia="Times New Roman" w:hAnsi="Times New Roman" w:cs="Times New Roman"/>
          <w:sz w:val="24"/>
          <w:szCs w:val="24"/>
        </w:rPr>
        <w:t>2</w:t>
      </w:r>
      <w:r w:rsidRPr="00E84050">
        <w:rPr>
          <w:rFonts w:ascii="Times New Roman" w:eastAsia="Times New Roman" w:hAnsi="Times New Roman" w:cs="Times New Roman"/>
          <w:sz w:val="24"/>
          <w:szCs w:val="24"/>
        </w:rPr>
        <w:t>2</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26</w:t>
      </w:r>
      <w:r w:rsidR="00561559">
        <w:rPr>
          <w:rFonts w:ascii="Times New Roman" w:eastAsia="Times New Roman" w:hAnsi="Times New Roman" w:cs="Times New Roman"/>
          <w:color w:val="000000"/>
          <w:sz w:val="24"/>
          <w:szCs w:val="24"/>
        </w:rPr>
        <w:t xml:space="preserve"> d.</w:t>
      </w:r>
    </w:p>
    <w:p w14:paraId="53E07F7A" w14:textId="77777777" w:rsidR="00BF74DF" w:rsidRDefault="009644E5" w:rsidP="00B63AA9">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Išorinio vertinimo tikslas</w:t>
      </w:r>
      <w:r>
        <w:rPr>
          <w:rFonts w:ascii="Times New Roman" w:eastAsia="Times New Roman" w:hAnsi="Times New Roman" w:cs="Times New Roman"/>
          <w:color w:val="000000"/>
          <w:sz w:val="24"/>
          <w:szCs w:val="24"/>
        </w:rPr>
        <w:t xml:space="preserve"> – mokyklos veiklos kokybės teminis išorinis vertinimas.</w:t>
      </w:r>
    </w:p>
    <w:p w14:paraId="66874A67" w14:textId="7D16F506" w:rsidR="00462E45" w:rsidRPr="00BF74DF" w:rsidRDefault="009644E5" w:rsidP="00B63AA9">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Išorinis vertinimas Šiaulių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Juventos</w:t>
      </w:r>
      <w:r w:rsidR="00561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progimnazijoje atliktas vadovaujantis Lietuvos Respublikos švietimo, mokslo ir sporto </w:t>
      </w:r>
      <w:r w:rsidR="00561559">
        <w:rPr>
          <w:rFonts w:ascii="Times New Roman" w:eastAsia="Times New Roman" w:hAnsi="Times New Roman" w:cs="Times New Roman"/>
          <w:sz w:val="24"/>
          <w:szCs w:val="24"/>
        </w:rPr>
        <w:t xml:space="preserve">ministrės </w:t>
      </w:r>
      <w:r>
        <w:rPr>
          <w:rFonts w:ascii="Times New Roman" w:eastAsia="Times New Roman" w:hAnsi="Times New Roman" w:cs="Times New Roman"/>
          <w:sz w:val="24"/>
          <w:szCs w:val="24"/>
        </w:rPr>
        <w:t xml:space="preserve">2021 m. liepos 9 d. įsakymu Nr. V-1254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Dėl mokyklų, vykdančių bendrojo ugdymo programas, veiklos teminio išorinio vertinimo, organizuojamo 2021–2022 metais, temos, klausimų ir vertinimo rodiklių nustatymo“. Vertinant progimnazijos veiklą naudotasi Nacionalinės švietimo agentūros (toliau – NŠA) atliktu mokinių, tėvų </w:t>
      </w:r>
      <w:r>
        <w:rPr>
          <w:rFonts w:ascii="Times New Roman" w:eastAsia="Times New Roman" w:hAnsi="Times New Roman" w:cs="Times New Roman"/>
          <w:color w:val="000000"/>
          <w:sz w:val="24"/>
          <w:szCs w:val="24"/>
        </w:rPr>
        <w:t xml:space="preserve">ir pedagogų nuomonės apie įtraukiojo ugdymo įgyvendinimą mokykloje tyrimu, </w:t>
      </w:r>
      <w:r>
        <w:rPr>
          <w:rFonts w:ascii="Times New Roman" w:eastAsia="Times New Roman" w:hAnsi="Times New Roman" w:cs="Times New Roman"/>
          <w:sz w:val="24"/>
          <w:szCs w:val="24"/>
        </w:rPr>
        <w:t xml:space="preserve">elektroninėmis duomenų bazėmis, Šiaulių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Juventos</w:t>
      </w:r>
      <w:r w:rsidR="00861F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progimnazijos planavimo, veiklos bei mokinių pasiekimų ir pažangos fiksavimo dokumentų analize, pirmine mokyklos informacija. </w:t>
      </w:r>
    </w:p>
    <w:p w14:paraId="6F3E3E83" w14:textId="6A0846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Išorės vertintojai stebėjo 93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ugdymo veiklas (pamokas, konsultacijas, specialiąsias pratybas, neformaliojo švietimo užsiėmimą, klasės valandėlę), stebėjo mokinius natūralioje aplinkoje (koridoriuose, valgykloje), analizavo mokinių veiklą pamokose, kalbėjosi su progimnazijos bendruomene (mokiniais, mokytojais, administracija, kitais darbuotojais, tėvais, savivaldos institucijų ir darbo grupių nariais – Progimnazijos taryba, Metodine taryba, Mokinių seimu, Vaiko gerovės komisija, veiklos kokybės įsivertinimo ir klasių vadovų metodine grupėmis</w:t>
      </w:r>
      <w:r w:rsidR="00BF5FE5" w:rsidRPr="00B63AA9">
        <w:rPr>
          <w:rFonts w:ascii="Times New Roman" w:eastAsia="Times New Roman" w:hAnsi="Times New Roman" w:cs="Times New Roman"/>
          <w:sz w:val="24"/>
          <w:szCs w:val="24"/>
        </w:rPr>
        <w:t>)</w:t>
      </w:r>
      <w:r w:rsidRPr="00B63AA9">
        <w:rPr>
          <w:rFonts w:ascii="Times New Roman" w:eastAsia="Times New Roman" w:hAnsi="Times New Roman" w:cs="Times New Roman"/>
          <w:sz w:val="24"/>
          <w:szCs w:val="24"/>
        </w:rPr>
        <w:t>.</w:t>
      </w:r>
      <w:r w:rsidRPr="00861FEF">
        <w:rPr>
          <w:rFonts w:ascii="Times New Roman" w:eastAsia="Times New Roman" w:hAnsi="Times New Roman" w:cs="Times New Roman"/>
          <w:sz w:val="24"/>
          <w:szCs w:val="24"/>
        </w:rPr>
        <w:t xml:space="preserve"> </w:t>
      </w:r>
    </w:p>
    <w:p w14:paraId="41F11369" w14:textId="77777777" w:rsidR="00462E45" w:rsidRDefault="009644E5" w:rsidP="00B63AA9">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Vertindami veiklą mokykloje, išorės vertintojai dažniausiai vartojo aprašomuosius kokybės epitetus:</w:t>
      </w:r>
    </w:p>
    <w:p w14:paraId="58828BAB" w14:textId="77777777" w:rsidR="00462E45" w:rsidRDefault="009644E5" w:rsidP="00B63AA9">
      <w:pPr>
        <w:numPr>
          <w:ilvl w:val="0"/>
          <w:numId w:val="2"/>
        </w:numPr>
        <w:pBdr>
          <w:top w:val="nil"/>
          <w:left w:val="nil"/>
          <w:bottom w:val="nil"/>
          <w:right w:val="nil"/>
          <w:between w:val="nil"/>
        </w:pBdr>
        <w:tabs>
          <w:tab w:val="left" w:pos="1134"/>
        </w:tabs>
        <w:spacing w:after="0" w:line="240" w:lineRule="auto"/>
        <w:ind w:left="0" w:firstLine="851"/>
        <w:jc w:val="both"/>
        <w:rPr>
          <w:color w:val="000000"/>
          <w:sz w:val="24"/>
          <w:szCs w:val="24"/>
        </w:rPr>
      </w:pPr>
      <w:r>
        <w:rPr>
          <w:rFonts w:ascii="Times New Roman" w:eastAsia="Times New Roman" w:hAnsi="Times New Roman" w:cs="Times New Roman"/>
          <w:color w:val="000000"/>
          <w:sz w:val="24"/>
          <w:szCs w:val="24"/>
        </w:rPr>
        <w:t>labai gerai, kryptingai, veiksmingai (4 lygis) – taip įvertintą veiklą reikėtų paskleisti už mokyklos ribų;</w:t>
      </w:r>
    </w:p>
    <w:p w14:paraId="233507DF" w14:textId="77777777" w:rsidR="00462E45" w:rsidRDefault="009644E5" w:rsidP="00B63AA9">
      <w:pPr>
        <w:numPr>
          <w:ilvl w:val="0"/>
          <w:numId w:val="2"/>
        </w:numPr>
        <w:pBdr>
          <w:top w:val="nil"/>
          <w:left w:val="nil"/>
          <w:bottom w:val="nil"/>
          <w:right w:val="nil"/>
          <w:between w:val="nil"/>
        </w:pBdr>
        <w:tabs>
          <w:tab w:val="left" w:pos="1134"/>
        </w:tabs>
        <w:spacing w:after="0" w:line="240" w:lineRule="auto"/>
        <w:ind w:left="0" w:firstLine="851"/>
        <w:jc w:val="both"/>
        <w:rPr>
          <w:color w:val="000000"/>
          <w:sz w:val="24"/>
          <w:szCs w:val="24"/>
        </w:rPr>
      </w:pPr>
      <w:r>
        <w:rPr>
          <w:rFonts w:ascii="Times New Roman" w:eastAsia="Times New Roman" w:hAnsi="Times New Roman" w:cs="Times New Roman"/>
          <w:color w:val="000000"/>
          <w:sz w:val="24"/>
          <w:szCs w:val="24"/>
        </w:rPr>
        <w:t xml:space="preserve">gerai, pakankamai kryptingai, tinkamai (3 lygis) – veiklą, patirtį verta skleisti mokykloje; </w:t>
      </w:r>
    </w:p>
    <w:p w14:paraId="447BCD4E" w14:textId="77777777" w:rsidR="00462E45" w:rsidRDefault="009644E5" w:rsidP="00B63AA9">
      <w:pPr>
        <w:numPr>
          <w:ilvl w:val="0"/>
          <w:numId w:val="2"/>
        </w:numPr>
        <w:pBdr>
          <w:top w:val="nil"/>
          <w:left w:val="nil"/>
          <w:bottom w:val="nil"/>
          <w:right w:val="nil"/>
          <w:between w:val="nil"/>
        </w:pBdr>
        <w:tabs>
          <w:tab w:val="left" w:pos="1134"/>
        </w:tabs>
        <w:spacing w:after="0" w:line="240" w:lineRule="auto"/>
        <w:ind w:left="0" w:firstLine="851"/>
        <w:jc w:val="both"/>
        <w:rPr>
          <w:color w:val="000000"/>
          <w:sz w:val="24"/>
          <w:szCs w:val="24"/>
        </w:rPr>
      </w:pPr>
      <w:r>
        <w:rPr>
          <w:rFonts w:ascii="Times New Roman" w:eastAsia="Times New Roman" w:hAnsi="Times New Roman" w:cs="Times New Roman"/>
          <w:color w:val="000000"/>
          <w:sz w:val="24"/>
          <w:szCs w:val="24"/>
        </w:rPr>
        <w:t>neblogai, patenkinamai, vidutiniškai, nesistemingai, priimtinai (2 lygis) – veikla mokykloje tinkama, bet yra ką tobulinti, verta sustiprinti ir išplėtoti.</w:t>
      </w:r>
    </w:p>
    <w:p w14:paraId="5C7FF443" w14:textId="77777777" w:rsidR="00462E45" w:rsidRDefault="009644E5" w:rsidP="00B63AA9">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Vertinimo sprendimai yra priimti bendru išorės vertintojų komandos sprendimu. </w:t>
      </w:r>
    </w:p>
    <w:p w14:paraId="33CAA0C2" w14:textId="74C2E236" w:rsidR="00462E45" w:rsidRDefault="009644E5" w:rsidP="00B63A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Išorės vertintojų komanda yra įsitikinusi, kad visus rekomenduojamus patobulinimus mokykla gali įgyvendinti veiksmingiau panaudodama vidaus išteklius </w:t>
      </w:r>
      <w:r w:rsidR="002050E7">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pasitelkdama išorės partnerius.</w:t>
      </w:r>
    </w:p>
    <w:p w14:paraId="7F85F3F6" w14:textId="77777777" w:rsidR="00462E45" w:rsidRDefault="009644E5" w:rsidP="00B63A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Nuoširdžiai dėkojame mokyklos direktorei Ritai Tamašauskienei, direktorės pavaduotojoms ugdymui, darbų vadovui ir visam kolektyvui už bendradarbiavimą ir svetingumą.</w:t>
      </w:r>
    </w:p>
    <w:p w14:paraId="50ED1B21" w14:textId="77777777" w:rsidR="00462E45" w:rsidRDefault="00462E45" w:rsidP="00B63A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3369715" w14:textId="7262B1CD" w:rsidR="00462E45" w:rsidRDefault="009644E5" w:rsidP="00B63AA9">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MOKYKLOS KONTEKSTAS</w:t>
      </w:r>
    </w:p>
    <w:p w14:paraId="4F4BEB4D" w14:textId="77777777" w:rsidR="00B63AA9" w:rsidRDefault="00B63AA9" w:rsidP="00B63AA9">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4"/>
          <w:szCs w:val="24"/>
        </w:rPr>
      </w:pPr>
    </w:p>
    <w:p w14:paraId="504ECF27" w14:textId="3C8DB486" w:rsidR="00462E45" w:rsidRDefault="009644E5" w:rsidP="00B63AA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Šiaulių „Juventos“ progimnazija yra miesto centro mokykla, teikianti pradinį, pagrindinio ugdymo pirmos dalies ir neformalųjį muzikinį ugdymą. Švietimo įstaiga gyvuoja jau 50 metų. 2021 m. rugsėjo 1 d. duomenimis, mokykloje mokėsi 756 mokiniai, suformuotas 31 klasių komplektas. Mokykloje dirba 119 darbuotojų, iš kurių 93 – pedagoginiai darbuotojai. Mokytojai nuolat tobulina kompetenciją, kolektyve dirba 2 mokytojai ekspertai, 45 mokytojai metodininkai, 29 vyresnieji mokytojai, 17 mokytojų. Mokyklai vadovauja direktor</w:t>
      </w:r>
      <w:r w:rsidR="002050E7">
        <w:rPr>
          <w:rFonts w:ascii="Times New Roman" w:eastAsia="Times New Roman" w:hAnsi="Times New Roman" w:cs="Times New Roman"/>
          <w:sz w:val="24"/>
          <w:szCs w:val="24"/>
        </w:rPr>
        <w:t>ė</w:t>
      </w:r>
      <w:r>
        <w:rPr>
          <w:rFonts w:ascii="Times New Roman" w:eastAsia="Times New Roman" w:hAnsi="Times New Roman" w:cs="Times New Roman"/>
          <w:sz w:val="24"/>
          <w:szCs w:val="24"/>
        </w:rPr>
        <w:t xml:space="preserve"> ir 4 </w:t>
      </w:r>
      <w:r w:rsidR="002050E7">
        <w:rPr>
          <w:rFonts w:ascii="Times New Roman" w:eastAsia="Times New Roman" w:hAnsi="Times New Roman" w:cs="Times New Roman"/>
          <w:sz w:val="24"/>
          <w:szCs w:val="24"/>
        </w:rPr>
        <w:t xml:space="preserve">direktorės </w:t>
      </w:r>
      <w:r>
        <w:rPr>
          <w:rFonts w:ascii="Times New Roman" w:eastAsia="Times New Roman" w:hAnsi="Times New Roman" w:cs="Times New Roman"/>
          <w:sz w:val="24"/>
          <w:szCs w:val="24"/>
        </w:rPr>
        <w:t>pavaduotojai ugdymui. Svarbu pastebėti, kad progimnazijos mokiniams sudarytos sąlygos gauti specialiąją pedagoginę, socialinę pedagoginę, specialiąją pagalbą, kurią teikia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2 socialiniai pedagogai, 1 specialusis pedagogas, 1 </w:t>
      </w:r>
      <w:r>
        <w:rPr>
          <w:rFonts w:ascii="Times New Roman" w:eastAsia="Times New Roman" w:hAnsi="Times New Roman" w:cs="Times New Roman"/>
          <w:sz w:val="24"/>
          <w:szCs w:val="24"/>
        </w:rPr>
        <w:lastRenderedPageBreak/>
        <w:t>logopedas, 2 mokytojo padėjėjai, bibliotekininkė. Mokykloje mokosi ir specialiojo pedagogo, logopedo pagalbą gauna 122 specialiųjų ugdymosi poreikių turintys mokiniai (16 proc. mokyklos mokinių), 45 (6 proc. mokyklos mokinių) iš jų yra įvertinti Šiaulių miesto pedagoginėje psichologinėje tar</w:t>
      </w:r>
      <w:r w:rsidR="002050E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yboje.  </w:t>
      </w:r>
    </w:p>
    <w:p w14:paraId="7A6DF2CA" w14:textId="2918631B"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Mokykla išskirtinė mieste ir šalyje tuo, kad bendrojo ugdymo ir muzikinio ugdymo procesai yra integruoti ir mokiniams pagal sudarytą </w:t>
      </w:r>
      <w:r w:rsidR="002050E7">
        <w:rPr>
          <w:rFonts w:ascii="Times New Roman" w:eastAsia="Times New Roman" w:hAnsi="Times New Roman" w:cs="Times New Roman"/>
          <w:sz w:val="24"/>
          <w:szCs w:val="24"/>
        </w:rPr>
        <w:t xml:space="preserve">bendrą </w:t>
      </w:r>
      <w:r>
        <w:rPr>
          <w:rFonts w:ascii="Times New Roman" w:eastAsia="Times New Roman" w:hAnsi="Times New Roman" w:cs="Times New Roman"/>
          <w:sz w:val="24"/>
          <w:szCs w:val="24"/>
        </w:rPr>
        <w:t xml:space="preserve">tvarkaraštį vienu metu vyksta bendrojo ir muzikinio ugdymo pamokos. Mokykla nuo seno garsėja stipriu muzikiniu ugdymu, aukštais pasiekimais muzikos, projektinėje, neformaliojo švietimo srityse. Ugdymo procesas organizuojamas specializuotuose kabinetuose (pandemijos metu mokiniai ugdomi klasėse, mokytojai ateina pas mokinius į klases). </w:t>
      </w:r>
      <w:r>
        <w:rPr>
          <w:rFonts w:ascii="Times New Roman" w:eastAsia="Times New Roman" w:hAnsi="Times New Roman" w:cs="Times New Roman"/>
          <w:color w:val="000000"/>
          <w:sz w:val="24"/>
          <w:szCs w:val="24"/>
        </w:rPr>
        <w:t xml:space="preserve">Mokymosi spragoms likviduoti ir gabumams plėtoti 31 mokytojas </w:t>
      </w:r>
      <w:r w:rsidR="009E6122">
        <w:rPr>
          <w:rFonts w:ascii="Times New Roman" w:eastAsia="Times New Roman" w:hAnsi="Times New Roman" w:cs="Times New Roman"/>
          <w:color w:val="000000"/>
          <w:sz w:val="24"/>
          <w:szCs w:val="24"/>
        </w:rPr>
        <w:t xml:space="preserve">mokiniams </w:t>
      </w:r>
      <w:r>
        <w:rPr>
          <w:rFonts w:ascii="Times New Roman" w:eastAsia="Times New Roman" w:hAnsi="Times New Roman" w:cs="Times New Roman"/>
          <w:color w:val="000000"/>
          <w:sz w:val="24"/>
          <w:szCs w:val="24"/>
        </w:rPr>
        <w:t>organizuoja konsultacijas.</w:t>
      </w:r>
      <w:r>
        <w:rPr>
          <w:rFonts w:ascii="Times New Roman" w:eastAsia="Times New Roman" w:hAnsi="Times New Roman" w:cs="Times New Roman"/>
          <w:sz w:val="24"/>
          <w:szCs w:val="24"/>
        </w:rPr>
        <w:t xml:space="preserve"> Progimnazija siekia užtikrinti kokybišką ugdymą visų socialinių grupių šeimų mokiniams, mokykloje ugdymas organizuojamas „Visos dienos mokyklos“ principu. </w:t>
      </w:r>
    </w:p>
    <w:p w14:paraId="6708379A" w14:textId="279EDD53"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Direktorė dirba nuo 2020 spalio mėn., todėl jos, kaip </w:t>
      </w:r>
      <w:r w:rsidR="009E6122">
        <w:rPr>
          <w:rFonts w:ascii="Times New Roman" w:eastAsia="Times New Roman" w:hAnsi="Times New Roman" w:cs="Times New Roman"/>
          <w:sz w:val="24"/>
          <w:szCs w:val="24"/>
        </w:rPr>
        <w:t>vadovės</w:t>
      </w:r>
      <w:r>
        <w:rPr>
          <w:rFonts w:ascii="Times New Roman" w:eastAsia="Times New Roman" w:hAnsi="Times New Roman" w:cs="Times New Roman"/>
          <w:sz w:val="24"/>
          <w:szCs w:val="24"/>
        </w:rPr>
        <w:t>, metinės užduotys nebuvo vertintos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Direktorei 2021 m. suformuluotos užduotys orientuotos į strateginių tikslų įgyvendinimą. Pastebėtina, kad minėtų užduočių turinys susijęs su mokymosi ir poilsio sąlygų, kurios tenkintų visų mokinių poreikius, sudarymu, kiekvieno mokinio asmenybės tapsmo pažangos stebėjimu.</w:t>
      </w:r>
      <w:r>
        <w:rPr>
          <w:sz w:val="24"/>
          <w:szCs w:val="24"/>
        </w:rPr>
        <w:t xml:space="preserve"> </w:t>
      </w:r>
      <w:r>
        <w:rPr>
          <w:rFonts w:ascii="Times New Roman" w:eastAsia="Times New Roman" w:hAnsi="Times New Roman" w:cs="Times New Roman"/>
          <w:sz w:val="24"/>
          <w:szCs w:val="24"/>
        </w:rPr>
        <w:t xml:space="preserve">  </w:t>
      </w:r>
    </w:p>
    <w:p w14:paraId="4149F17A" w14:textId="149D7CD1"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2018–2020 m. buvo atnaujintos mokyklos erdvės, o 2021 m. – multifunkcinis mokyklos stadionas. Tai </w:t>
      </w:r>
      <w:r w:rsidR="009E6122">
        <w:rPr>
          <w:rFonts w:ascii="Times New Roman" w:eastAsia="Times New Roman" w:hAnsi="Times New Roman" w:cs="Times New Roman"/>
          <w:sz w:val="24"/>
          <w:szCs w:val="24"/>
        </w:rPr>
        <w:t xml:space="preserve">lemia </w:t>
      </w:r>
      <w:r>
        <w:rPr>
          <w:rFonts w:ascii="Times New Roman" w:eastAsia="Times New Roman" w:hAnsi="Times New Roman" w:cs="Times New Roman"/>
          <w:sz w:val="24"/>
          <w:szCs w:val="24"/>
        </w:rPr>
        <w:t>kokybiškesnes ugdymo turinio pateikimo galimybes.</w:t>
      </w:r>
      <w:r>
        <w:t xml:space="preserve"> </w:t>
      </w:r>
    </w:p>
    <w:p w14:paraId="3C97B302" w14:textId="1734CE9F" w:rsidR="00462E45" w:rsidRDefault="009644E5" w:rsidP="00B63AA9">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Išorinio teminio vertinimo metu ugdymas organizuotas</w:t>
      </w:r>
      <w:r>
        <w:rPr>
          <w:sz w:val="24"/>
          <w:szCs w:val="24"/>
        </w:rPr>
        <w:t xml:space="preserve"> </w:t>
      </w:r>
      <w:r>
        <w:rPr>
          <w:rFonts w:ascii="Times New Roman" w:eastAsia="Times New Roman" w:hAnsi="Times New Roman" w:cs="Times New Roman"/>
          <w:sz w:val="24"/>
          <w:szCs w:val="24"/>
        </w:rPr>
        <w:t>COVID-19 pandemijos sąlygomis</w:t>
      </w:r>
      <w:r w:rsidR="009E6122">
        <w:rPr>
          <w:rFonts w:ascii="Times New Roman" w:eastAsia="Times New Roman" w:hAnsi="Times New Roman" w:cs="Times New Roman"/>
          <w:sz w:val="24"/>
          <w:szCs w:val="24"/>
        </w:rPr>
        <w:t xml:space="preserve"> </w:t>
      </w:r>
      <w:r w:rsidRPr="00B63AA9">
        <w:rPr>
          <w:rFonts w:ascii="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procesas, kiek buvo įmanoma, vyko sklandžiai, valdant srautus mokytojai dirbo mokiniams paskirtuose kabinetuose. Pavienėse pamokose mokyta hibridiniu būdu, viena pamoka (ispanų) vyko nuotoliniu</w:t>
      </w:r>
      <w:r w:rsidR="009E6122">
        <w:rPr>
          <w:rFonts w:ascii="Times New Roman" w:eastAsia="Times New Roman" w:hAnsi="Times New Roman" w:cs="Times New Roman"/>
          <w:sz w:val="24"/>
          <w:szCs w:val="24"/>
        </w:rPr>
        <w:t xml:space="preserve"> būdu</w:t>
      </w:r>
      <w:r>
        <w:rPr>
          <w:rFonts w:ascii="Times New Roman" w:eastAsia="Times New Roman" w:hAnsi="Times New Roman" w:cs="Times New Roman"/>
          <w:sz w:val="24"/>
          <w:szCs w:val="24"/>
        </w:rPr>
        <w:t>, viena muzikos meistriškumo pamoka, kurią vedė pianistas muzikos profesorius Rokas Zubovas.</w:t>
      </w:r>
    </w:p>
    <w:p w14:paraId="28639EB4" w14:textId="77777777" w:rsidR="00B47415" w:rsidRPr="00B47415" w:rsidRDefault="00B47415" w:rsidP="00B63AA9">
      <w:pPr>
        <w:spacing w:after="0" w:line="240" w:lineRule="auto"/>
        <w:ind w:firstLine="720"/>
        <w:jc w:val="both"/>
        <w:rPr>
          <w:rFonts w:ascii="Times New Roman" w:eastAsia="Times New Roman" w:hAnsi="Times New Roman" w:cs="Times New Roman"/>
          <w:color w:val="FF0000"/>
          <w:sz w:val="24"/>
          <w:szCs w:val="24"/>
        </w:rPr>
      </w:pPr>
    </w:p>
    <w:p w14:paraId="22BB270D" w14:textId="5FE75CC9" w:rsidR="00462E45" w:rsidRDefault="009644E5" w:rsidP="00B63AA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ĮTRAUKIOJO UGDYMO ĮGYVENDINIMO KRYPTINGUMAS </w:t>
      </w:r>
      <w:r w:rsidR="009E6122">
        <w:rPr>
          <w:rFonts w:ascii="Times New Roman" w:eastAsia="Times New Roman" w:hAnsi="Times New Roman" w:cs="Times New Roman"/>
          <w:b/>
          <w:sz w:val="24"/>
          <w:szCs w:val="24"/>
        </w:rPr>
        <w:t>MOKYKLOJE</w:t>
      </w:r>
      <w:r>
        <w:rPr>
          <w:rFonts w:ascii="Times New Roman" w:eastAsia="Times New Roman" w:hAnsi="Times New Roman" w:cs="Times New Roman"/>
          <w:b/>
          <w:sz w:val="24"/>
          <w:szCs w:val="24"/>
        </w:rPr>
        <w:t xml:space="preserve">: STIPRIEJI IR TOBULINTINI MOKYKLOS VEIKLOS ASPEKTAI </w:t>
      </w:r>
    </w:p>
    <w:p w14:paraId="3D0EBD7B" w14:textId="77777777" w:rsidR="00B63AA9" w:rsidRDefault="00B63AA9" w:rsidP="00B63AA9">
      <w:pPr>
        <w:spacing w:after="0" w:line="240" w:lineRule="auto"/>
        <w:jc w:val="center"/>
        <w:rPr>
          <w:rFonts w:ascii="Times New Roman" w:eastAsia="Times New Roman" w:hAnsi="Times New Roman" w:cs="Times New Roman"/>
          <w:b/>
          <w:sz w:val="24"/>
          <w:szCs w:val="24"/>
        </w:rPr>
      </w:pPr>
    </w:p>
    <w:p w14:paraId="00D5D09A" w14:textId="52786B98" w:rsidR="00462E45" w:rsidRDefault="009644E5" w:rsidP="00B63A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Stiprieji veiklos aspektai</w:t>
      </w:r>
    </w:p>
    <w:p w14:paraId="70C476C4" w14:textId="77777777" w:rsidR="008304F1" w:rsidRDefault="008304F1" w:rsidP="00B63AA9">
      <w:pPr>
        <w:spacing w:after="0" w:line="240" w:lineRule="auto"/>
        <w:jc w:val="center"/>
        <w:rPr>
          <w:rFonts w:ascii="Times New Roman" w:eastAsia="Times New Roman" w:hAnsi="Times New Roman" w:cs="Times New Roman"/>
          <w:b/>
          <w:sz w:val="24"/>
          <w:szCs w:val="24"/>
        </w:rPr>
      </w:pPr>
    </w:p>
    <w:p w14:paraId="25B0643C" w14:textId="1E2F4F6D" w:rsidR="00462E45" w:rsidRDefault="009644E5" w:rsidP="00B63AA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vizijos bendrumas ir išskirtinumas sudaro palankias prielaidas įtrauki</w:t>
      </w:r>
      <w:r w:rsidR="009E612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jam ugdymui (1.1. – 3 lygis, išskirtas aspektas 4 lygis)</w:t>
      </w:r>
      <w:r w:rsidR="009E6122">
        <w:rPr>
          <w:rFonts w:ascii="Times New Roman" w:eastAsia="Times New Roman" w:hAnsi="Times New Roman" w:cs="Times New Roman"/>
          <w:color w:val="000000"/>
          <w:sz w:val="24"/>
          <w:szCs w:val="24"/>
        </w:rPr>
        <w:t>.</w:t>
      </w:r>
    </w:p>
    <w:p w14:paraId="7B0225CA" w14:textId="1806D494" w:rsidR="00462E45" w:rsidRDefault="009644E5" w:rsidP="00B63AA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Tinkamas išteklių paskirstymas kuria įgalinančią mokyklos aplinką (1.1.5. – 3 lygis)</w:t>
      </w:r>
      <w:r w:rsidR="003A2A11">
        <w:rPr>
          <w:rFonts w:ascii="Times New Roman" w:eastAsia="Times New Roman" w:hAnsi="Times New Roman" w:cs="Times New Roman"/>
          <w:color w:val="000000"/>
          <w:sz w:val="24"/>
          <w:szCs w:val="24"/>
        </w:rPr>
        <w:t>.</w:t>
      </w:r>
    </w:p>
    <w:p w14:paraId="1C70B37A" w14:textId="5915EC49" w:rsidR="00462E45" w:rsidRDefault="009644E5" w:rsidP="00B63AA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Paveikus mokyklos tinklaveikos atvirumas įgalina bendruomenę (1.6.1. – 3 lygis)</w:t>
      </w:r>
      <w:r w:rsidR="003A2A11">
        <w:rPr>
          <w:rFonts w:ascii="Times New Roman" w:eastAsia="Times New Roman" w:hAnsi="Times New Roman" w:cs="Times New Roman"/>
          <w:color w:val="000000"/>
          <w:sz w:val="24"/>
          <w:szCs w:val="24"/>
        </w:rPr>
        <w:t>.</w:t>
      </w:r>
    </w:p>
    <w:p w14:paraId="2AA21F92" w14:textId="2F613247" w:rsidR="00462E45" w:rsidRDefault="009644E5" w:rsidP="00B63AA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specialistų pagalba užtikrina lygias galimybes visiems (2.1.5. – 3 lygis)</w:t>
      </w:r>
      <w:r w:rsidR="003A2A11">
        <w:rPr>
          <w:rFonts w:ascii="Times New Roman" w:eastAsia="Times New Roman" w:hAnsi="Times New Roman" w:cs="Times New Roman"/>
          <w:color w:val="000000"/>
          <w:sz w:val="24"/>
          <w:szCs w:val="24"/>
        </w:rPr>
        <w:t>.</w:t>
      </w:r>
    </w:p>
    <w:p w14:paraId="66EC310F" w14:textId="6AA16756" w:rsidR="00462E45" w:rsidRPr="003A2A11" w:rsidRDefault="009644E5" w:rsidP="00B63AA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Įtraukios kultūros kūrimas grindžiamas tinkamais ugdymo(si) dalyvių tarpusavio santykiais</w:t>
      </w:r>
      <w:r w:rsidR="003A2A11">
        <w:rPr>
          <w:rFonts w:ascii="Times New Roman" w:eastAsia="Times New Roman" w:hAnsi="Times New Roman" w:cs="Times New Roman"/>
          <w:color w:val="000000"/>
          <w:sz w:val="24"/>
          <w:szCs w:val="24"/>
        </w:rPr>
        <w:t> </w:t>
      </w:r>
      <w:r w:rsidRPr="003A2A11">
        <w:rPr>
          <w:rFonts w:ascii="Times New Roman" w:eastAsia="Times New Roman" w:hAnsi="Times New Roman" w:cs="Times New Roman"/>
          <w:color w:val="000000"/>
          <w:sz w:val="24"/>
          <w:szCs w:val="24"/>
        </w:rPr>
        <w:t>(2.2.4. – 3 lygis)</w:t>
      </w:r>
      <w:r w:rsidR="003A2A11">
        <w:rPr>
          <w:rFonts w:ascii="Times New Roman" w:eastAsia="Times New Roman" w:hAnsi="Times New Roman" w:cs="Times New Roman"/>
          <w:color w:val="000000"/>
          <w:sz w:val="24"/>
          <w:szCs w:val="24"/>
        </w:rPr>
        <w:t>.</w:t>
      </w:r>
    </w:p>
    <w:p w14:paraId="0E22F773" w14:textId="3C0D2128" w:rsidR="00462E45" w:rsidRDefault="009644E5" w:rsidP="00B63A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Tobulintini veiklos aspektai</w:t>
      </w:r>
    </w:p>
    <w:p w14:paraId="5EBDE15B" w14:textId="77777777" w:rsidR="008304F1" w:rsidRDefault="008304F1" w:rsidP="00B63AA9">
      <w:pPr>
        <w:spacing w:after="0" w:line="240" w:lineRule="auto"/>
        <w:jc w:val="center"/>
        <w:rPr>
          <w:rFonts w:ascii="Times New Roman" w:eastAsia="Times New Roman" w:hAnsi="Times New Roman" w:cs="Times New Roman"/>
          <w:b/>
          <w:sz w:val="24"/>
          <w:szCs w:val="24"/>
        </w:rPr>
      </w:pPr>
    </w:p>
    <w:p w14:paraId="6E7BB8F0" w14:textId="4D0635A5" w:rsidR="00462E45" w:rsidRDefault="009644E5" w:rsidP="00B63AA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Planavimo lankstumas ir nuoseklumas (2.1. – 3 lygis, išskirtas aspektas 2 lygis).</w:t>
      </w:r>
    </w:p>
    <w:p w14:paraId="1B72B7F1" w14:textId="0244C7E6" w:rsidR="00462E45" w:rsidRDefault="009644E5" w:rsidP="00B63AA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Sąlygų sudarymas skirtingiems mokiniams strategiškai taikyti ir įvairiais būdais pademonstruoti žinojimą (2.2. </w:t>
      </w:r>
      <w:r w:rsidR="003A2A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lygis, išskirtas aspektas 2 lygis)</w:t>
      </w:r>
      <w:r w:rsidR="003A2A11">
        <w:rPr>
          <w:rFonts w:ascii="Times New Roman" w:eastAsia="Times New Roman" w:hAnsi="Times New Roman" w:cs="Times New Roman"/>
          <w:color w:val="000000"/>
          <w:sz w:val="24"/>
          <w:szCs w:val="24"/>
        </w:rPr>
        <w:t>.</w:t>
      </w:r>
    </w:p>
    <w:p w14:paraId="1B0749A2" w14:textId="745A9ED9" w:rsidR="00462E45" w:rsidRDefault="009644E5" w:rsidP="00B63AA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Pasiekimų vertinimas esant mokinių įvairovei (2.3. – 2 lygis)</w:t>
      </w:r>
      <w:r w:rsidR="003A2A11">
        <w:rPr>
          <w:rFonts w:ascii="Times New Roman" w:eastAsia="Times New Roman" w:hAnsi="Times New Roman" w:cs="Times New Roman"/>
          <w:color w:val="000000"/>
          <w:sz w:val="24"/>
          <w:szCs w:val="24"/>
        </w:rPr>
        <w:t>.</w:t>
      </w:r>
    </w:p>
    <w:p w14:paraId="01A07E5B" w14:textId="77777777" w:rsidR="00462E45" w:rsidRDefault="00462E45" w:rsidP="00B63AA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51C2CDF" w14:textId="77777777" w:rsidR="00462E45" w:rsidRDefault="00462E45" w:rsidP="00B63AA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24F22940" w14:textId="77777777" w:rsidR="00462E45" w:rsidRDefault="009644E5" w:rsidP="00B63AA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ĮSIVERTINIMO VEIKSMINGUMO MOKYKLOS PAŽANGAI ĮVERTINIMAS</w:t>
      </w:r>
    </w:p>
    <w:p w14:paraId="6F4243B6" w14:textId="77777777" w:rsidR="00B63AA9" w:rsidRDefault="00B63AA9" w:rsidP="00B63AA9">
      <w:pPr>
        <w:shd w:val="clear" w:color="auto" w:fill="FFFFFF"/>
        <w:spacing w:after="0" w:line="240" w:lineRule="auto"/>
        <w:ind w:firstLine="851"/>
        <w:jc w:val="both"/>
        <w:rPr>
          <w:rFonts w:ascii="Times New Roman" w:eastAsia="Times New Roman" w:hAnsi="Times New Roman" w:cs="Times New Roman"/>
          <w:sz w:val="24"/>
          <w:szCs w:val="24"/>
        </w:rPr>
      </w:pPr>
    </w:p>
    <w:p w14:paraId="79255119" w14:textId="7987F155" w:rsidR="00462E45" w:rsidRDefault="009644E5" w:rsidP="00B63AA9">
      <w:pPr>
        <w:shd w:val="clear" w:color="auto" w:fill="FFFFFF"/>
        <w:spacing w:after="0" w:line="24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Progimnazijos veiklos kokybės įsivertinimą, remdamasi Mokyklos, įgyvendinančios bendrojo ugdymo programas, veiklos kokybės įsivertinimo metodika (2016 m.), atlieka įsivertinimo grupė. Ši grupė ir organizuoja, ir </w:t>
      </w:r>
      <w:r w:rsidR="003A2A11">
        <w:rPr>
          <w:rFonts w:ascii="Times New Roman" w:eastAsia="Times New Roman" w:hAnsi="Times New Roman" w:cs="Times New Roman"/>
          <w:sz w:val="24"/>
          <w:szCs w:val="24"/>
        </w:rPr>
        <w:t xml:space="preserve">vykdo </w:t>
      </w:r>
      <w:r>
        <w:rPr>
          <w:rFonts w:ascii="Times New Roman" w:eastAsia="Times New Roman" w:hAnsi="Times New Roman" w:cs="Times New Roman"/>
          <w:sz w:val="24"/>
          <w:szCs w:val="24"/>
        </w:rPr>
        <w:t xml:space="preserve">įsivertinimą. Kiti bendruomenės nariai dažniausiai tėra respondentai – atsakinėja į anketų klausimus. Metodinė taryba pasiūlo, kurias temas ar rodiklius įsivertinti. Tyrimo </w:t>
      </w:r>
      <w:r>
        <w:rPr>
          <w:rFonts w:ascii="Times New Roman" w:eastAsia="Times New Roman" w:hAnsi="Times New Roman" w:cs="Times New Roman"/>
          <w:sz w:val="24"/>
          <w:szCs w:val="24"/>
        </w:rPr>
        <w:lastRenderedPageBreak/>
        <w:t xml:space="preserve">išvadas formuluoja, dažniausiai ir rekomendacijas rengia įsivertinimo grupė. Vertintojai pastebi, kad progimnazijai vertėtų vykdant šią veiklą </w:t>
      </w:r>
      <w:r w:rsidR="003A2A11">
        <w:rPr>
          <w:rFonts w:ascii="Times New Roman" w:eastAsia="Times New Roman" w:hAnsi="Times New Roman" w:cs="Times New Roman"/>
          <w:sz w:val="24"/>
          <w:szCs w:val="24"/>
        </w:rPr>
        <w:t xml:space="preserve">dalytis </w:t>
      </w:r>
      <w:r>
        <w:rPr>
          <w:rFonts w:ascii="Times New Roman" w:eastAsia="Times New Roman" w:hAnsi="Times New Roman" w:cs="Times New Roman"/>
          <w:sz w:val="24"/>
          <w:szCs w:val="24"/>
        </w:rPr>
        <w:t>lyderyste – į tyrimą įtraukti daugiau bendruomenės narių: tėvų (tėvai pokalbyje su vertintojais išgirdę pasiūlymą fiksuoti tėvų nuomonę, tobulinimo pasiūlymus, apibendrintus rezultatus skelbti bendruomenei priėmė labai palankiai), mokinių, mokytojų ir kitų personalo darbuotojų. Tokiu būdu įsivertinimas paskatintų bendruomenės narius analizuoti ir vertinti esamą situaciją, numatyti veiksmingus pokyčius, bendrai tartis dėl tobulinimo galimybių. Rekomendacijoms rengti vertėtų sudaryti kompetentingiausių tirtu klausimu pedagogų grupę</w:t>
      </w:r>
      <w:r w:rsidRPr="00B63AA9">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p>
    <w:p w14:paraId="27A52CA0" w14:textId="56D63F57" w:rsidR="00462E45" w:rsidRDefault="009644E5" w:rsidP="00B63AA9">
      <w:pPr>
        <w:shd w:val="clear" w:color="auto" w:fill="FFFFFF"/>
        <w:spacing w:after="0" w:line="24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Visuminį anketavimą (platųjį įsivertinimą) progimnazija tikslingai derina su strateginio planavimo ciklu. Paskutinis platusis įsivertinimas vyko 2021 birželio mėn. Per paskutiniuosius priešpandeminius metus progimnazija apklausų būdu įsivertino mokymosi organizavimą (rodiklis 2.4.) ir padarė išvadą, kad </w:t>
      </w:r>
      <w:r w:rsidR="00561559" w:rsidRPr="00B63AA9">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mokant skirtingų ugdymosi poreikių turinčius mokinius sunkumų iškyla diferencijuojant mokymą</w:t>
      </w:r>
      <w:r w:rsidRPr="00B63AA9">
        <w:rPr>
          <w:rFonts w:ascii="Times New Roman" w:eastAsia="Times New Roman" w:hAnsi="Times New Roman" w:cs="Times New Roman"/>
          <w:sz w:val="24"/>
          <w:szCs w:val="24"/>
        </w:rPr>
        <w:t>“</w:t>
      </w:r>
      <w:r w:rsidR="00CF7683" w:rsidRPr="00B63A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nustatė sunkumų priežastis: laiko stoka </w:t>
      </w:r>
      <w:r w:rsidR="00CF7683">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didelis mokinių skaičiaus klasėse. Apie pastoliavimą, kuris sudarytų sąlygas mažinti diferencijavimo apimtis, nekalbėta.</w:t>
      </w:r>
    </w:p>
    <w:p w14:paraId="06ADADA7" w14:textId="77777777" w:rsidR="00462E45" w:rsidRDefault="009644E5" w:rsidP="00B63AA9">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Pastebėtina, kad temos pasirinkimas tikslingas, susijęs su įtraukiuoju ugdymu. Po tėvų, mokinių ir mokytojų apklausų nustatyti nuotolinio mokymo(si) stiprieji ir tobulintini aspektai, tačiau kaip ir kas bus tobulinama, kokiu būdu turėtų būti stiprinama mokinių mokymosi motyvacija, atsakomybė už išmokimą, kaip bus ugdomi mokymosi savivaldumo gebėjimai, užtikrinama kiekvieno mokinio įtrauktis, kol kas nenuspręsta.</w:t>
      </w:r>
    </w:p>
    <w:p w14:paraId="4FEB83A2" w14:textId="044418C0" w:rsidR="00462E45" w:rsidRDefault="009644E5" w:rsidP="00B63A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Pastebėtina, kad paskutinius metus pedagoginė bendruomenė nerengė detaliųjų rodiklių (iliustracijų), kaip siektinos ugdymo kokybės, aprašymų, todėl galima teigti, kad progimnazijoje šiuo metu nėra susitarimų, kokios kokybės mokykla siekia, ko ir kiek iki siekiamybės dar trūksta. Progimnazijai rekomenduotina nepamiršti veiklų, </w:t>
      </w:r>
      <w:r w:rsidR="0034019E">
        <w:rPr>
          <w:rFonts w:ascii="Times New Roman" w:eastAsia="Times New Roman" w:hAnsi="Times New Roman" w:cs="Times New Roman"/>
          <w:sz w:val="24"/>
          <w:szCs w:val="24"/>
        </w:rPr>
        <w:t xml:space="preserve">prie kurių </w:t>
      </w:r>
      <w:r>
        <w:rPr>
          <w:rFonts w:ascii="Times New Roman" w:eastAsia="Times New Roman" w:hAnsi="Times New Roman" w:cs="Times New Roman"/>
          <w:sz w:val="24"/>
          <w:szCs w:val="24"/>
        </w:rPr>
        <w:t>buvo susitelkta įsivertinimo metu</w:t>
      </w:r>
      <w:r w:rsidR="003401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integruoti jas į naujai pasirinktą tobulinti veiklos aspektą, t. y. sudaryti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rodiklių krepšelį“. Pagirtina, kad įsivertindama mokykla bando nustatyti priežasčių ir pasekmių ryšius, lokalizuoti problemą. Progimnazijai vertėtų pamąstyti</w:t>
      </w:r>
      <w:r w:rsidR="003401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kaip atsirinkti respondentų imtį, pvz., aiškinantis, kas lemia mokinių pasiekimų ir pažangos pokyčius, tyrimui pasirinkti mokinius, kurių pažanga per pastaruosius metus buvo dinamiška (t. y. tuos, kurie daro pastebimą pažangą arba nedaro pažangos), atsižvelgiant į šių mokinių lankomumą, mokymosi motyvaciją, įsitraukimą į mokymąsi ir pan., nustatyti pažangos nepastovumo priežastis. </w:t>
      </w:r>
    </w:p>
    <w:p w14:paraId="1925BEE3" w14:textId="1F4C0381" w:rsidR="00462E45" w:rsidRDefault="009644E5" w:rsidP="00B63A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 vienerius metus progimnazijos mokytojų komanda dalyvauja „SELFIE – Skaitmeninių mokyklų apdovanojimų“ (angl. </w:t>
      </w:r>
      <w:r w:rsidR="0034019E">
        <w:rPr>
          <w:rFonts w:ascii="Times New Roman" w:eastAsia="Times New Roman" w:hAnsi="Times New Roman" w:cs="Times New Roman"/>
          <w:sz w:val="24"/>
          <w:szCs w:val="24"/>
        </w:rPr>
        <w:t>„</w:t>
      </w:r>
      <w:r>
        <w:rPr>
          <w:rFonts w:ascii="Times New Roman" w:eastAsia="Times New Roman" w:hAnsi="Times New Roman" w:cs="Times New Roman"/>
          <w:sz w:val="24"/>
          <w:szCs w:val="24"/>
        </w:rPr>
        <w:t>SELFIE – Digital Schools Awards“) programoje / projekte.</w:t>
      </w:r>
      <w:r>
        <w:rPr>
          <w:rFonts w:ascii="Arial" w:eastAsia="Arial" w:hAnsi="Arial" w:cs="Arial"/>
          <w:sz w:val="21"/>
          <w:szCs w:val="21"/>
        </w:rPr>
        <w:t xml:space="preserve"> </w:t>
      </w:r>
      <w:r>
        <w:rPr>
          <w:rFonts w:ascii="Times New Roman" w:eastAsia="Times New Roman" w:hAnsi="Times New Roman" w:cs="Times New Roman"/>
          <w:sz w:val="24"/>
          <w:szCs w:val="24"/>
        </w:rPr>
        <w:t xml:space="preserve">Projektą pradėjo nuo mokyklos veiklos įsivertinimo naudojant Europos Komisijos SELFIE įrankį. Išnagrinėjus įsivertinimo rezultatus, darbo grupė sutarė, kad gilinsis į sritį „Infrastruktūra ir įranga“. Metus mokytojų padedami rinko įrodymus lyderystės, infrastruktūros ir įrangos, tęstinio profesinio tobulėjimo, mokymo ir mokymosi, vertinimo metodų, mokinių </w:t>
      </w:r>
      <w:r w:rsidR="0050074E">
        <w:rPr>
          <w:rFonts w:ascii="Times New Roman" w:eastAsia="Times New Roman" w:hAnsi="Times New Roman" w:cs="Times New Roman"/>
          <w:sz w:val="24"/>
          <w:szCs w:val="24"/>
        </w:rPr>
        <w:t xml:space="preserve">skaitmeninių </w:t>
      </w:r>
      <w:r>
        <w:rPr>
          <w:rFonts w:ascii="Times New Roman" w:eastAsia="Times New Roman" w:hAnsi="Times New Roman" w:cs="Times New Roman"/>
          <w:sz w:val="24"/>
          <w:szCs w:val="24"/>
        </w:rPr>
        <w:t>įgūdžių, bendradarbiavimo ir tinklaveikos sritims, dalyvavo 15</w:t>
      </w:r>
      <w:r w:rsidR="005007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oje viešųjų konsultacijų / susitikimų, kur mokyklos </w:t>
      </w:r>
      <w:r w:rsidR="0050074E">
        <w:rPr>
          <w:rFonts w:ascii="Times New Roman" w:eastAsia="Times New Roman" w:hAnsi="Times New Roman" w:cs="Times New Roman"/>
          <w:sz w:val="24"/>
          <w:szCs w:val="24"/>
        </w:rPr>
        <w:t xml:space="preserve">dalijosi </w:t>
      </w:r>
      <w:r>
        <w:rPr>
          <w:rFonts w:ascii="Times New Roman" w:eastAsia="Times New Roman" w:hAnsi="Times New Roman" w:cs="Times New Roman"/>
          <w:sz w:val="24"/>
          <w:szCs w:val="24"/>
        </w:rPr>
        <w:t>patirtimi, įžvalgas teikė projekto vadovai, vertintojai.</w:t>
      </w:r>
      <w:r>
        <w:rPr>
          <w:rFonts w:ascii="Arial" w:eastAsia="Arial" w:hAnsi="Arial" w:cs="Arial"/>
          <w:sz w:val="21"/>
          <w:szCs w:val="21"/>
        </w:rPr>
        <w:t xml:space="preserve"> </w:t>
      </w:r>
      <w:r>
        <w:rPr>
          <w:rFonts w:ascii="Times New Roman" w:eastAsia="Times New Roman" w:hAnsi="Times New Roman" w:cs="Times New Roman"/>
          <w:sz w:val="24"/>
          <w:szCs w:val="24"/>
        </w:rPr>
        <w:t xml:space="preserve">Šių metų lapkričio 9 d. progimnazijos komanda „Juventos“ unikalumą, savitumą pristatė </w:t>
      </w:r>
      <w:r w:rsidR="0050074E">
        <w:rPr>
          <w:rFonts w:ascii="Times New Roman" w:eastAsia="Times New Roman" w:hAnsi="Times New Roman" w:cs="Times New Roman"/>
          <w:sz w:val="24"/>
          <w:szCs w:val="24"/>
        </w:rPr>
        <w:t xml:space="preserve">dalydamiesi </w:t>
      </w:r>
      <w:r>
        <w:rPr>
          <w:rFonts w:ascii="Times New Roman" w:eastAsia="Times New Roman" w:hAnsi="Times New Roman" w:cs="Times New Roman"/>
          <w:sz w:val="24"/>
          <w:szCs w:val="24"/>
        </w:rPr>
        <w:t>asmenine ugdymo patirtimi. Komanda džiaugėsi, kad pavyko parengti originalų, gyvą, naudingą pristatymą, kuriame kalbėjo visi 7 komandos nariai.</w:t>
      </w:r>
    </w:p>
    <w:p w14:paraId="5818C68E" w14:textId="422F3E82" w:rsidR="00462E45" w:rsidRDefault="009644E5" w:rsidP="00B63A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Apibendrinant galima teigti, kad Valstybinės švietimo 2013–2022 metų strategijos tikslą – </w:t>
      </w:r>
      <w:r w:rsidR="00561559" w:rsidRPr="00B63AA9">
        <w:rPr>
          <w:rFonts w:ascii="Times New Roman" w:eastAsia="Times New Roman" w:hAnsi="Times New Roman" w:cs="Times New Roman"/>
          <w:sz w:val="24"/>
          <w:szCs w:val="24"/>
        </w:rPr>
        <w:t>„</w:t>
      </w:r>
      <w:r>
        <w:rPr>
          <w:rFonts w:ascii="Times New Roman" w:eastAsia="Times New Roman" w:hAnsi="Times New Roman" w:cs="Times New Roman"/>
          <w:i/>
          <w:sz w:val="24"/>
          <w:szCs w:val="24"/>
        </w:rPr>
        <w:t>diegti duomenų analize ir įsivertinimu grįstą švietimo kokybės kultūrą, užtikrinančią savivaldos, socialinės partnerystės ir vadovų lyderystės darną</w:t>
      </w:r>
      <w:r w:rsidRPr="00B63AA9">
        <w:rPr>
          <w:rFonts w:ascii="Times New Roman" w:eastAsia="Times New Roman" w:hAnsi="Times New Roman" w:cs="Times New Roman"/>
          <w:sz w:val="24"/>
          <w:szCs w:val="24"/>
        </w:rPr>
        <w:t>“</w:t>
      </w:r>
      <w:r w:rsidRPr="005007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progimnazija įgyvendina. Įsivertinimas daro poveikį mokyklos kaitai, tačiau procesui dar stinga tęstinumo, gilumo, bendruomeniškumo.</w:t>
      </w:r>
    </w:p>
    <w:p w14:paraId="37F840A0" w14:textId="77777777" w:rsidR="00BF74DF" w:rsidRDefault="00BF74DF" w:rsidP="00B63AA9">
      <w:pPr>
        <w:spacing w:after="0" w:line="240" w:lineRule="auto"/>
        <w:rPr>
          <w:rFonts w:ascii="Times New Roman" w:eastAsia="Times New Roman" w:hAnsi="Times New Roman" w:cs="Times New Roman"/>
          <w:b/>
          <w:sz w:val="24"/>
          <w:szCs w:val="24"/>
        </w:rPr>
      </w:pPr>
    </w:p>
    <w:p w14:paraId="46A58DAD" w14:textId="77777777" w:rsidR="00B63AA9" w:rsidRDefault="00B63AA9" w:rsidP="00B63AA9">
      <w:pPr>
        <w:spacing w:after="0" w:line="240" w:lineRule="auto"/>
        <w:ind w:left="360"/>
        <w:jc w:val="center"/>
        <w:rPr>
          <w:rFonts w:ascii="Times New Roman" w:eastAsia="Times New Roman" w:hAnsi="Times New Roman" w:cs="Times New Roman"/>
          <w:b/>
          <w:sz w:val="24"/>
          <w:szCs w:val="24"/>
        </w:rPr>
      </w:pPr>
    </w:p>
    <w:p w14:paraId="1EA469E1" w14:textId="77777777" w:rsidR="00B63AA9" w:rsidRDefault="00B63AA9" w:rsidP="00B63AA9">
      <w:pPr>
        <w:spacing w:after="0" w:line="240" w:lineRule="auto"/>
        <w:ind w:left="360"/>
        <w:jc w:val="center"/>
        <w:rPr>
          <w:rFonts w:ascii="Times New Roman" w:eastAsia="Times New Roman" w:hAnsi="Times New Roman" w:cs="Times New Roman"/>
          <w:b/>
          <w:sz w:val="24"/>
          <w:szCs w:val="24"/>
        </w:rPr>
      </w:pPr>
    </w:p>
    <w:p w14:paraId="26D9BADE" w14:textId="77777777" w:rsidR="00B63AA9" w:rsidRDefault="00B63AA9" w:rsidP="00B63AA9">
      <w:pPr>
        <w:spacing w:after="0" w:line="240" w:lineRule="auto"/>
        <w:ind w:left="360"/>
        <w:jc w:val="center"/>
        <w:rPr>
          <w:rFonts w:ascii="Times New Roman" w:eastAsia="Times New Roman" w:hAnsi="Times New Roman" w:cs="Times New Roman"/>
          <w:b/>
          <w:sz w:val="24"/>
          <w:szCs w:val="24"/>
        </w:rPr>
      </w:pPr>
    </w:p>
    <w:p w14:paraId="58AD9C2D" w14:textId="77777777" w:rsidR="00B63AA9" w:rsidRDefault="00B63AA9" w:rsidP="00B63AA9">
      <w:pPr>
        <w:spacing w:after="0" w:line="240" w:lineRule="auto"/>
        <w:ind w:left="360"/>
        <w:jc w:val="center"/>
        <w:rPr>
          <w:rFonts w:ascii="Times New Roman" w:eastAsia="Times New Roman" w:hAnsi="Times New Roman" w:cs="Times New Roman"/>
          <w:b/>
          <w:sz w:val="24"/>
          <w:szCs w:val="24"/>
        </w:rPr>
      </w:pPr>
    </w:p>
    <w:p w14:paraId="687ED75B" w14:textId="174D4D41" w:rsidR="00462E45" w:rsidRDefault="009644E5" w:rsidP="00B63AA9">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VERTINAMŲ VEIKLOS SRIČIŲ VERTINIMAS</w:t>
      </w:r>
    </w:p>
    <w:p w14:paraId="1BE5E0D2" w14:textId="77777777" w:rsidR="00B63AA9" w:rsidRDefault="00B63AA9" w:rsidP="00B63AA9">
      <w:pPr>
        <w:spacing w:after="0" w:line="240" w:lineRule="auto"/>
        <w:ind w:left="360"/>
        <w:jc w:val="center"/>
        <w:rPr>
          <w:rFonts w:ascii="Times New Roman" w:eastAsia="Times New Roman" w:hAnsi="Times New Roman" w:cs="Times New Roman"/>
          <w:b/>
          <w:sz w:val="24"/>
          <w:szCs w:val="24"/>
        </w:rPr>
      </w:pPr>
    </w:p>
    <w:p w14:paraId="6518B68B" w14:textId="297DE87B" w:rsidR="00462E45" w:rsidRDefault="009644E5" w:rsidP="00B63AA9">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Vertinimo sritis: LYDERYSTĖ IR VADYBA</w:t>
      </w:r>
    </w:p>
    <w:p w14:paraId="001FCF56" w14:textId="5E4C75B2" w:rsidR="00462E45" w:rsidRDefault="009644E5" w:rsidP="00B63AA9">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Vertinimo lygis: 3</w:t>
      </w:r>
    </w:p>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1"/>
        <w:gridCol w:w="7177"/>
      </w:tblGrid>
      <w:tr w:rsidR="00462E45" w14:paraId="568A48D6" w14:textId="77777777">
        <w:tc>
          <w:tcPr>
            <w:tcW w:w="2741" w:type="dxa"/>
            <w:tcBorders>
              <w:bottom w:val="single" w:sz="4" w:space="0" w:color="000000"/>
            </w:tcBorders>
            <w:shd w:val="clear" w:color="auto" w:fill="F2F2F2"/>
            <w:vAlign w:val="center"/>
          </w:tcPr>
          <w:p w14:paraId="5F61CBBD" w14:textId="77777777" w:rsidR="00462E45" w:rsidRDefault="009644E5" w:rsidP="00B63A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Rodiklis, vertinimo lygis  </w:t>
            </w:r>
          </w:p>
        </w:tc>
        <w:tc>
          <w:tcPr>
            <w:tcW w:w="7177" w:type="dxa"/>
            <w:tcBorders>
              <w:bottom w:val="single" w:sz="4" w:space="0" w:color="000000"/>
            </w:tcBorders>
            <w:shd w:val="clear" w:color="auto" w:fill="F2F2F2"/>
            <w:vAlign w:val="center"/>
          </w:tcPr>
          <w:p w14:paraId="45D20606" w14:textId="77777777" w:rsidR="00462E45" w:rsidRDefault="009644E5" w:rsidP="00B63A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pagrindimas,</w:t>
            </w:r>
          </w:p>
          <w:p w14:paraId="253DFFC7" w14:textId="77777777" w:rsidR="00462E45" w:rsidRPr="003C5E6C" w:rsidRDefault="009644E5" w:rsidP="00B63AA9">
            <w:pPr>
              <w:spacing w:after="0" w:line="240" w:lineRule="auto"/>
              <w:jc w:val="center"/>
              <w:rPr>
                <w:rFonts w:ascii="Times New Roman" w:eastAsia="Times New Roman" w:hAnsi="Times New Roman" w:cs="Times New Roman"/>
                <w:b/>
                <w:sz w:val="24"/>
                <w:szCs w:val="24"/>
              </w:rPr>
            </w:pPr>
            <w:r w:rsidRPr="00B63AA9">
              <w:rPr>
                <w:rFonts w:ascii="Times New Roman" w:eastAsia="Times New Roman" w:hAnsi="Times New Roman" w:cs="Times New Roman"/>
                <w:sz w:val="24"/>
                <w:szCs w:val="24"/>
              </w:rPr>
              <w:t>apibendrinimas</w:t>
            </w:r>
          </w:p>
        </w:tc>
      </w:tr>
      <w:tr w:rsidR="00462E45" w14:paraId="68BE0CE0" w14:textId="77777777">
        <w:tc>
          <w:tcPr>
            <w:tcW w:w="2741" w:type="dxa"/>
            <w:shd w:val="clear" w:color="auto" w:fill="auto"/>
          </w:tcPr>
          <w:p w14:paraId="121927E4" w14:textId="77777777" w:rsidR="00462E45" w:rsidRDefault="009644E5" w:rsidP="00B63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1.1. </w:t>
            </w:r>
            <w:r>
              <w:rPr>
                <w:rFonts w:ascii="Times New Roman" w:eastAsia="Times New Roman" w:hAnsi="Times New Roman" w:cs="Times New Roman"/>
                <w:sz w:val="24"/>
                <w:szCs w:val="24"/>
              </w:rPr>
              <w:t xml:space="preserve">Perspektyva ir bendruomenės susitarimai, 3 lygis </w:t>
            </w:r>
          </w:p>
          <w:p w14:paraId="6A1C09C0" w14:textId="77777777" w:rsidR="00462E45" w:rsidRDefault="00462E45" w:rsidP="00B63AA9">
            <w:pPr>
              <w:spacing w:after="0" w:line="240" w:lineRule="auto"/>
              <w:rPr>
                <w:rFonts w:ascii="Times New Roman" w:eastAsia="Times New Roman" w:hAnsi="Times New Roman" w:cs="Times New Roman"/>
                <w:sz w:val="24"/>
                <w:szCs w:val="24"/>
              </w:rPr>
            </w:pPr>
          </w:p>
          <w:p w14:paraId="50AF063B" w14:textId="77777777" w:rsidR="00462E45" w:rsidRDefault="00462E45" w:rsidP="00B63AA9">
            <w:pPr>
              <w:spacing w:after="0" w:line="240" w:lineRule="auto"/>
              <w:rPr>
                <w:rFonts w:ascii="Times New Roman" w:eastAsia="Times New Roman" w:hAnsi="Times New Roman" w:cs="Times New Roman"/>
                <w:b/>
                <w:sz w:val="24"/>
                <w:szCs w:val="24"/>
              </w:rPr>
            </w:pPr>
          </w:p>
        </w:tc>
        <w:tc>
          <w:tcPr>
            <w:tcW w:w="7177" w:type="dxa"/>
            <w:shd w:val="clear" w:color="auto" w:fill="auto"/>
          </w:tcPr>
          <w:p w14:paraId="658EEC75" w14:textId="77777777" w:rsidR="00462E45" w:rsidRDefault="009644E5" w:rsidP="00B63A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Mokyklos vizijos bendrumas yra išskirtinis.</w:t>
            </w:r>
          </w:p>
          <w:p w14:paraId="37123B57" w14:textId="48BACC4D" w:rsidR="00462E45" w:rsidRDefault="009644E5" w:rsidP="00B63AA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Mokyklos vizija –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Mokyklos dainos</w:t>
            </w:r>
            <w:r w:rsidR="003C5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teksto eilutė – priimtina visiems bendruomenės nariams. Kiekvienas vizijos žodis savitai atskleidžia įtraukiajam ugdymui svarbius aspektus: muzika –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mus vienija, apjungia muzika, kuria geras, pozityvias emocijas kiekvienam</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tiesa –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elgiamės teisingai, priimame ir gerbiame visus, visi turime skirtybių ir esame ypatingi</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šviesa –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turime poreikį tobulėti, nuolat mokytis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Pokalbiai su </w:t>
            </w:r>
            <w:r w:rsidR="003C5E6C">
              <w:rPr>
                <w:rFonts w:ascii="Times New Roman" w:eastAsia="Times New Roman" w:hAnsi="Times New Roman" w:cs="Times New Roman"/>
                <w:sz w:val="24"/>
                <w:szCs w:val="24"/>
              </w:rPr>
              <w:t xml:space="preserve">įstaigos </w:t>
            </w:r>
            <w:r>
              <w:rPr>
                <w:rFonts w:ascii="Times New Roman" w:eastAsia="Times New Roman" w:hAnsi="Times New Roman" w:cs="Times New Roman"/>
                <w:sz w:val="24"/>
                <w:szCs w:val="24"/>
              </w:rPr>
              <w:t xml:space="preserve">bendruomenės atstovais patvirtino, kad mokyklos vizija yra reali </w:t>
            </w:r>
            <w:r w:rsidR="007C37D2">
              <w:rPr>
                <w:rFonts w:ascii="Times New Roman" w:eastAsia="Times New Roman" w:hAnsi="Times New Roman" w:cs="Times New Roman"/>
                <w:sz w:val="24"/>
                <w:szCs w:val="24"/>
              </w:rPr>
              <w:t xml:space="preserve">progimanzijos </w:t>
            </w:r>
            <w:r>
              <w:rPr>
                <w:rFonts w:ascii="Times New Roman" w:eastAsia="Times New Roman" w:hAnsi="Times New Roman" w:cs="Times New Roman"/>
                <w:sz w:val="24"/>
                <w:szCs w:val="24"/>
              </w:rPr>
              <w:t xml:space="preserve">veiklos perspektyva, atliepianti bendruomenėje sutartas esmines vertybes: pagarbą sau ir kitiems, fiziškai ir emociškai saugios aplinkos kūrimą, gilų atsakomybės už savo poelgius jausmą. Mokyklos savivaldos institucijų, darbo grupių dokumentų analizė leidžia teigti, kad mokyklos strateginių dokumentų – strateginio ir metinio veiklos planų – turinys grindžiamas bendrai apmąstytu sutarimu. Mokyklos 2021–2023 metų strateginiame veiklos plane iškelti uždaviniai, pvz.,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Užtikrinti kokybišką pagalbos teikimą įvairių poreikių mokiniams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Kurti saugią mokyklos aplinką</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įvardija kryptingą mokyklos bendruomenės siekį įgyvendinti viziją.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Mokyklos pastangas įgyvendinti vizijoje įvardintus siekinius patvirtina ir tėvų atsakymai. NŠA apklausoje</w:t>
            </w:r>
            <w:r w:rsidR="007C3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vertindami teiginį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Mokykla deda daug pastangų, kad visiems būtų gera</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90,8 proc. 2–4 klasių (atsakymas vertinamas kaip vienas santykinai stipresnių mokyklos aspektų įtraukiojo ugdymo požiūriu) ir 83,1 proc. 5–8 klasių mokinių tėvų. </w:t>
            </w:r>
          </w:p>
          <w:p w14:paraId="517B5597" w14:textId="413C8C1A"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Vertintojų komanda daro išvadą, kad mokyklos vizijos bendrumas ir išskirtinumas sudaro palankias prielaidas įtraukiajam ugdymui. Šis aspektas vertinamas kaip vienas stipriųjų mokyklos veiklos aspektų.</w:t>
            </w:r>
          </w:p>
          <w:p w14:paraId="038F6BA9" w14:textId="77777777" w:rsidR="00462E45" w:rsidRDefault="009644E5" w:rsidP="00B63AA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Veiklos kryptingumas yra tinkamas.</w:t>
            </w:r>
          </w:p>
          <w:p w14:paraId="3021D1CA" w14:textId="7FA8D82B"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strateginių dokumentų turinio analizė patvirtino, kad jie labai gerai atitinka nacionalinės ir Šiaulių miesto strategijų nuostatas. Rengiant mokyklos 2021–2023 metų strateginį veiklos planą vadovautasi Valstybine</w:t>
            </w:r>
            <w:r>
              <w:rPr>
                <w:rFonts w:ascii="Times New Roman" w:eastAsia="Times New Roman" w:hAnsi="Times New Roman" w:cs="Times New Roman"/>
                <w:color w:val="000000"/>
                <w:sz w:val="24"/>
                <w:szCs w:val="24"/>
              </w:rPr>
              <w:t xml:space="preserve"> švietimo 2013–2022 metų strategija</w:t>
            </w:r>
            <w:r>
              <w:rPr>
                <w:rFonts w:ascii="Times New Roman" w:eastAsia="Times New Roman" w:hAnsi="Times New Roman" w:cs="Times New Roman"/>
                <w:sz w:val="24"/>
                <w:szCs w:val="24"/>
              </w:rPr>
              <w:t>, Geros mokyklos koncepcija, 2015–2024 metų Šiaulių miesto strateginiu plėtros planu, patvirtintu Šiaulių miesto savivaldybės tarybos 2016 m. rugpjūčio 25 d. sprendimu Nr. T-325 „Dėl 2015</w:t>
            </w:r>
            <w:r w:rsidR="007C37D2">
              <w:rPr>
                <w:rFonts w:ascii="Times New Roman" w:eastAsia="Times New Roman" w:hAnsi="Times New Roman" w:cs="Times New Roman"/>
                <w:sz w:val="24"/>
                <w:szCs w:val="24"/>
              </w:rPr>
              <w:t>–</w:t>
            </w:r>
            <w:r>
              <w:rPr>
                <w:rFonts w:ascii="Times New Roman" w:eastAsia="Times New Roman" w:hAnsi="Times New Roman" w:cs="Times New Roman"/>
                <w:sz w:val="24"/>
                <w:szCs w:val="24"/>
              </w:rPr>
              <w:t>2024 metų Šiaulių miesto strateginio plėtros plano patvirtinimo</w:t>
            </w:r>
            <w:r w:rsidR="007C3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Vaiko gerovės komisijos, pagalbos mokiniui specialistų veikla demonstruoja sutelktą kryptingą darbą įgyvendinant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mokykla visiems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nuostatas. Į NŠA tyrimo teiginį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Į mokyklą priimamas kiekvienas vaikas, nepriklausomai nuo jo gebėjimų, tėvų socialinio statuso, negalių ar sutrikimų“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87,8 proc. 2–4 klasių ir 88,1 proc. 5–8 klasių mokinių </w:t>
            </w:r>
            <w:r>
              <w:rPr>
                <w:rFonts w:ascii="Times New Roman" w:eastAsia="Times New Roman" w:hAnsi="Times New Roman" w:cs="Times New Roman"/>
                <w:sz w:val="24"/>
                <w:szCs w:val="24"/>
              </w:rPr>
              <w:lastRenderedPageBreak/>
              <w:t xml:space="preserve">tėvų. Šie atsakymai vertinami kaip vieni santykinai silpnesnių mokyklos aspektų įtraukiojo ugdymo požiūriu. Į NŠA atlikto tyrimo teiginį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Mokytojai stengiasi vienodai gerai dirbti su kiekvienu vaiku, nepriklausomai nuo vaiko gebėjimų ir pasiekimų“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pateikė 73,7 proc. 2–4 klasių mokinių tėvų,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ne</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ne</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nurodė 11,5 proc. tėvų. Būtina pažymėti, </w:t>
            </w:r>
            <w:r w:rsidR="00F86686">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šis aspektas – vienas santykinai silpnesnių įtraukiojo ugdymo požiūriu. Mokyklos 2021–2023 metų strateginio veiklos plano dalyje </w:t>
            </w:r>
            <w:r w:rsidR="00F86686">
              <w:rPr>
                <w:rFonts w:ascii="Times New Roman" w:eastAsia="Times New Roman" w:hAnsi="Times New Roman" w:cs="Times New Roman"/>
                <w:sz w:val="24"/>
                <w:szCs w:val="24"/>
              </w:rPr>
              <w:t>„</w:t>
            </w:r>
            <w:r>
              <w:rPr>
                <w:rFonts w:ascii="Times New Roman" w:eastAsia="Times New Roman" w:hAnsi="Times New Roman" w:cs="Times New Roman"/>
                <w:sz w:val="24"/>
                <w:szCs w:val="24"/>
              </w:rPr>
              <w:t>SSGG analizė</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mokykla yra pripažinusi būtinybę kryptingiau organizuoti Metodinės tarybos veiklą. Viena iš įsivardintų galimybių –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Aktyvinti kryptingesnę Metodinės tarybos veiklą</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C7A1058" w14:textId="135811E4"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Neabejotina, </w:t>
            </w:r>
            <w:r w:rsidR="00F86686">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kryptingesnė Metodinės tarybos veikla, gilesnės Metodinės tarybos ir Vaiko gerovės komisijos veiklos sąsajos padėtų sėkmingiau realizuoti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mokyklos visiems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nuostatas institucijoje. </w:t>
            </w:r>
          </w:p>
          <w:p w14:paraId="11D1D145"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Sprendimų pagrįstumas yra geras.</w:t>
            </w:r>
          </w:p>
          <w:p w14:paraId="3955FA9D"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Pokalbiai su įstaigos administracija, Įsivertinimo grupe patvirtino mokyklos siekį į veiklos perspektyvą nukreiptus veiklos tobulinimo sprendimus priimti atsižvelgiant į įsivertinimo rezultatus. Į Įsivertinimo grupės vykdomas apklausas įsitraukia ir atsakymus pateikia apie 70 proc. respondentų. Dokumentų analizė ir pokalbis su Įsivertinimo grupe leido konstatuoti, kad mokyklos veiklos kokybės įsivertinimas vykdomas kiekvienais metais, įsivertinimo metu gauti duomenys analizuojami ir pristatomi mokyklos bendruomenei. Priemonės identifikuotiems silpniesiems mokyklos veiklos aspektams tobulinti numatomos mokyklos metiniame veiklos plane, fiksuojamos kitų institucijų, darbo grupių veiklos planavimo dokumentuose. Mokykla kasmet teikia Bendrojo ugdymo mokyklų įsivertinimo ir pažangos ataskaitą Nacionalinei švietimo agentūrai.</w:t>
            </w:r>
          </w:p>
          <w:p w14:paraId="327C3BDE" w14:textId="0A4BFC26"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Siekiant tobulinti duomenimis grįstų sprendimų priėmimą, būtina mokyklos veiklos kokybės įsivertinimo rezultatus analizuoti mokyklos pažangos įtraukiojo ugdymo link požiūriu, įsivertinimo išvadas formuluoti </w:t>
            </w:r>
            <w:r w:rsidR="001A418D">
              <w:rPr>
                <w:rFonts w:ascii="Times New Roman" w:eastAsia="Times New Roman" w:hAnsi="Times New Roman" w:cs="Times New Roman"/>
                <w:sz w:val="24"/>
                <w:szCs w:val="24"/>
              </w:rPr>
              <w:t xml:space="preserve">remiantis </w:t>
            </w:r>
            <w:r>
              <w:rPr>
                <w:rFonts w:ascii="Times New Roman" w:eastAsia="Times New Roman" w:hAnsi="Times New Roman" w:cs="Times New Roman"/>
                <w:sz w:val="24"/>
                <w:szCs w:val="24"/>
              </w:rPr>
              <w:t xml:space="preserve">ne tik </w:t>
            </w:r>
            <w:r w:rsidR="001A418D">
              <w:rPr>
                <w:rFonts w:ascii="Times New Roman" w:eastAsia="Times New Roman" w:hAnsi="Times New Roman" w:cs="Times New Roman"/>
                <w:sz w:val="24"/>
                <w:szCs w:val="24"/>
              </w:rPr>
              <w:t>apklausomis</w:t>
            </w:r>
            <w:r>
              <w:rPr>
                <w:rFonts w:ascii="Times New Roman" w:eastAsia="Times New Roman" w:hAnsi="Times New Roman" w:cs="Times New Roman"/>
                <w:sz w:val="24"/>
                <w:szCs w:val="24"/>
              </w:rPr>
              <w:t xml:space="preserve">, bet ir formaliojo, neformaliojo vaikų švietimo veiklų stebėjimo mokykloje </w:t>
            </w:r>
            <w:r w:rsidR="001A418D">
              <w:rPr>
                <w:rFonts w:ascii="Times New Roman" w:eastAsia="Times New Roman" w:hAnsi="Times New Roman" w:cs="Times New Roman"/>
                <w:sz w:val="24"/>
                <w:szCs w:val="24"/>
              </w:rPr>
              <w:t>dokumentais</w:t>
            </w:r>
            <w:r>
              <w:rPr>
                <w:rFonts w:ascii="Times New Roman" w:eastAsia="Times New Roman" w:hAnsi="Times New Roman" w:cs="Times New Roman"/>
                <w:sz w:val="24"/>
                <w:szCs w:val="24"/>
              </w:rPr>
              <w:t>, kitų šaltinių analizės rezultat</w:t>
            </w:r>
            <w:r w:rsidR="001A418D">
              <w:rPr>
                <w:rFonts w:ascii="Times New Roman" w:eastAsia="Times New Roman" w:hAnsi="Times New Roman" w:cs="Times New Roman"/>
                <w:sz w:val="24"/>
                <w:szCs w:val="24"/>
              </w:rPr>
              <w:t>ais</w:t>
            </w:r>
            <w:r>
              <w:rPr>
                <w:rFonts w:ascii="Times New Roman" w:eastAsia="Times New Roman" w:hAnsi="Times New Roman" w:cs="Times New Roman"/>
                <w:sz w:val="24"/>
                <w:szCs w:val="24"/>
              </w:rPr>
              <w:t xml:space="preserve">. </w:t>
            </w:r>
          </w:p>
          <w:p w14:paraId="63117D87"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Planų gyvumas yra tinkamas.</w:t>
            </w:r>
          </w:p>
          <w:p w14:paraId="310981A1" w14:textId="109487BB"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Dokumentų turinio analizė patvirtina, </w:t>
            </w:r>
            <w:r w:rsidR="001A418D">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užtikrinama labai gera mokyklos strateginių ir metinių veiklos ir kitų </w:t>
            </w:r>
            <w:r w:rsidR="001A418D">
              <w:rPr>
                <w:rFonts w:ascii="Times New Roman" w:eastAsia="Times New Roman" w:hAnsi="Times New Roman" w:cs="Times New Roman"/>
                <w:sz w:val="24"/>
                <w:szCs w:val="24"/>
              </w:rPr>
              <w:t xml:space="preserve">įstaigoje </w:t>
            </w:r>
            <w:r>
              <w:rPr>
                <w:rFonts w:ascii="Times New Roman" w:eastAsia="Times New Roman" w:hAnsi="Times New Roman" w:cs="Times New Roman"/>
                <w:sz w:val="24"/>
                <w:szCs w:val="24"/>
              </w:rPr>
              <w:t xml:space="preserve">rengiamų planų dermė. Metodinių grupių, Vaiko gerovės komisijos veiklos planai </w:t>
            </w:r>
            <w:r w:rsidR="001A418D">
              <w:rPr>
                <w:rFonts w:ascii="Times New Roman" w:eastAsia="Times New Roman" w:hAnsi="Times New Roman" w:cs="Times New Roman"/>
                <w:sz w:val="24"/>
                <w:szCs w:val="24"/>
              </w:rPr>
              <w:t>prireikus</w:t>
            </w:r>
            <w:r>
              <w:rPr>
                <w:rFonts w:ascii="Times New Roman" w:eastAsia="Times New Roman" w:hAnsi="Times New Roman" w:cs="Times New Roman"/>
                <w:sz w:val="24"/>
                <w:szCs w:val="24"/>
              </w:rPr>
              <w:t xml:space="preserve"> papildomi, atnaujinami. Klasių vadovų veiklos planuose nėra fiksuojami klasės vadovo veiklos tikslai, uždaviniai, tačiau iš planuose įvardintų veiklų turinio darytina išvada, </w:t>
            </w:r>
            <w:r w:rsidR="001A418D">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jos neblogai dera su mokyklos strateginiuose dokumentuose įvardintais tikslais ir uždaviniais. Pažymėtina, kad klasių vadovų veiklos planuose nenumatytas poreikis apibūdinti klasės kontekstą, klasėje besimokančių mokinių ypatumus, todėl darytina prielaida, kad klasės vadovo veikla planuojama nepakankamai įvertinus klasės mokinių poreikius. Planų lankstumą įrodo pokalbyje su mokyklos administracija fiksuota informacija apie sutartą būtinybę rengiant 2021 m. veiklos planą atsižvelgti į dėl pandemijos </w:t>
            </w:r>
            <w:r>
              <w:rPr>
                <w:rFonts w:ascii="Times New Roman" w:eastAsia="Times New Roman" w:hAnsi="Times New Roman" w:cs="Times New Roman"/>
                <w:sz w:val="24"/>
                <w:szCs w:val="24"/>
              </w:rPr>
              <w:lastRenderedPageBreak/>
              <w:t xml:space="preserve">pakitusią ugdymo(si) situaciją. Vaiko gerovės komisijos veikla užtikrina paveikų mokyklos strateginio veiklos plano uždavinio „Užtikrinti kokybišką pagalbos teikimą įvairių poreikių mokinimas“ įgyvendinimą. Tinkamas prevencinio darbo planavimas padeda įgyvendinti mokyklos 2021–2023 metų strateginio veiklos plano uždavinį „Kurti saugią mokyklą“. Planuojamo prevencinio darbo paveikumą patvirtina NŠA tyrime dalyvavusių mokinių atsakymai. NŠA tyrimo srities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Patyčių prevencija</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teiginių vertinimai</w:t>
            </w:r>
            <w:r w:rsidR="00261DD8">
              <w:rPr>
                <w:rFonts w:ascii="Times New Roman" w:eastAsia="Times New Roman" w:hAnsi="Times New Roman" w:cs="Times New Roman"/>
                <w:sz w:val="24"/>
                <w:szCs w:val="24"/>
              </w:rPr>
              <w:t xml:space="preserve"> tarp</w:t>
            </w:r>
            <w:r>
              <w:rPr>
                <w:rFonts w:ascii="Times New Roman" w:eastAsia="Times New Roman" w:hAnsi="Times New Roman" w:cs="Times New Roman"/>
                <w:sz w:val="24"/>
                <w:szCs w:val="24"/>
              </w:rPr>
              <w:t xml:space="preserve"> 5</w:t>
            </w:r>
            <w:r w:rsidR="00261D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klasių mokinių pripažįstami kaip santykinai stipresni įtraukiojo ugdymo požiūriu. Vertindami apklausos teiginį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Mokykla daro viską, kad nebūtų patyčių“,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83,3 proc. 2–4 klasių mokinių. Mokyklos ugdymo planas parengtas vadovaujantis Bendraisiais ugdymo planais, atsižvelgiama į mokinių ugdymo(si) ir mokymosi pagalbos poreikius. Mokyklos ugdymo plano turinys atskleidžia </w:t>
            </w:r>
            <w:r w:rsidR="00261DD8">
              <w:rPr>
                <w:rFonts w:ascii="Times New Roman" w:eastAsia="Times New Roman" w:hAnsi="Times New Roman" w:cs="Times New Roman"/>
                <w:sz w:val="24"/>
                <w:szCs w:val="24"/>
              </w:rPr>
              <w:t xml:space="preserve">progimnazijos </w:t>
            </w:r>
            <w:r>
              <w:rPr>
                <w:rFonts w:ascii="Times New Roman" w:eastAsia="Times New Roman" w:hAnsi="Times New Roman" w:cs="Times New Roman"/>
                <w:sz w:val="24"/>
                <w:szCs w:val="24"/>
              </w:rPr>
              <w:t>potencialą įtraukiojo ugdymo srityje.</w:t>
            </w:r>
          </w:p>
          <w:p w14:paraId="54BED24E" w14:textId="2D27BCB1"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Siekiant veiksmingų įtraukiojo ugdymo praktikų, būtina stiprinti atsakingą visų mokyklos bendruomenės grupių dalyvavimą įgyvendinant </w:t>
            </w:r>
            <w:r w:rsidR="00261DD8">
              <w:rPr>
                <w:rFonts w:ascii="Times New Roman" w:eastAsia="Times New Roman" w:hAnsi="Times New Roman" w:cs="Times New Roman"/>
                <w:sz w:val="24"/>
                <w:szCs w:val="24"/>
              </w:rPr>
              <w:t xml:space="preserve">įstaigos </w:t>
            </w:r>
            <w:r>
              <w:rPr>
                <w:rFonts w:ascii="Times New Roman" w:eastAsia="Times New Roman" w:hAnsi="Times New Roman" w:cs="Times New Roman"/>
                <w:sz w:val="24"/>
                <w:szCs w:val="24"/>
              </w:rPr>
              <w:t>tikslus ir uždavinius.</w:t>
            </w:r>
          </w:p>
          <w:p w14:paraId="3796EBDA"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Optimalus išteklių paskirstymas yra geras.</w:t>
            </w:r>
          </w:p>
          <w:p w14:paraId="33E2EB27" w14:textId="32EBC90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Personalo politika mokykloje paveikiai atliepia mokinių poreikius – darbuotojų komanda šiais mokslo metais papildyta 2 mokytojų padėjėjų pareigybėmis. Siekiant užtikrinti pagalbos mokini</w:t>
            </w:r>
            <w:r w:rsidR="0014423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ms kokybę, vykdant atranką buvo apsispręsta šioms pareigoms atrinkti pedagoginį išsilavinimą turinčius asmenis. Siekiant atliepti mokinių įvairovės poreikius, mokytojams talkina švietimo pagalbos specialistų komanda: specialusis pedagogas (1 et.), logopedas (1,5 et.), socialinis pedagogas (2 et.). Mokyklos direktorė patvirtino, </w:t>
            </w:r>
            <w:r w:rsidR="00144236">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organizuojant pedagoginių ir nepedagoginių darbuotojų atrankas visada išsiaiškinamos darbuotojo nuostatos įtraukiojo ugdymo atžvilgiu, analizuojama jo praktinė patirtis ir gebėjimai dirbti su įvairiais vaikais ir kt. Tinkamą vadovų dėmesį naujiems darbuotojams, jų atliekamo darbo kokybei patvirtina NŠA tyrimas. Teiginiui „Mūsų mokykloje veikia paramos naujam darbuotojui sistema</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91,7 proc. apklausoje dalyvavusių mokytojų. Būtina pažymėti, </w:t>
            </w:r>
            <w:r w:rsidR="00144236">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šis aspektas – vienas santykinai silpnesnių įtraukiojo ugdymo požiūriu. Finansiniai ištekliai planuojami ir skirstomi skaidriai. Mokyklos 2021–2023 metų strateginio veiklos plano dalyje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SSGG analizė</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mokykla nuolat atnaujinamą materialinę bazę yra įvardijusi kaip vieną iš stiprybių. Mokymo(si) priemonių poreikis aptariamas metodinėse grupėse, Metodinėje taryboje, svarstomas Mokyklos tarybos posėdžiuose, direkciniuose pasitarimuose. Išsiaiškinta, </w:t>
            </w:r>
            <w:r w:rsidR="00144236">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formuojant priemonių poreikį atsižvelgiama į mokyklos strateginiuose dokumentuose iškeltus tikslus ir uždavinius. Mokykla sėkmingai plėtoja projektinę veiklą, projektų lėšas skiria šiuolaikinėms priemonėms, sudarančioms įvairesnes galimybes motyvuojančiai įtraukčiai</w:t>
            </w:r>
            <w:r w:rsidR="00E56C4F">
              <w:rPr>
                <w:rFonts w:ascii="Times New Roman" w:eastAsia="Times New Roman" w:hAnsi="Times New Roman" w:cs="Times New Roman"/>
                <w:sz w:val="24"/>
                <w:szCs w:val="24"/>
              </w:rPr>
              <w:t>, įsigyti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Kasmetinis 1,2 proc. GPM lėšų pritraukimas padeda įgyvendinti mokyklos erdvių atnaujinimo, edukacinių erdvių kūrimo sumanymus.</w:t>
            </w:r>
            <w:r>
              <w:rPr>
                <w:rFonts w:ascii="Times New Roman" w:eastAsia="Times New Roman" w:hAnsi="Times New Roman" w:cs="Times New Roman"/>
                <w:sz w:val="24"/>
                <w:szCs w:val="24"/>
              </w:rPr>
              <w:t xml:space="preserve"> Siekiant padėti mokiniams įveikti kylančius elgesio, emocijų kaitos </w:t>
            </w:r>
            <w:r>
              <w:rPr>
                <w:rFonts w:ascii="Times New Roman" w:eastAsia="Times New Roman" w:hAnsi="Times New Roman" w:cs="Times New Roman"/>
                <w:sz w:val="24"/>
                <w:szCs w:val="24"/>
              </w:rPr>
              <w:lastRenderedPageBreak/>
              <w:t>iššūkius, klasių kabinetams nupirkta 10 nusiraminimo krėslų. Visi pradinių klasių kabinetai, dalis dalykų kabinetų aprūpinti išmaniaisiais ekranais, interaktyvio</w:t>
            </w:r>
            <w:r w:rsidR="00342AFC">
              <w:rPr>
                <w:rFonts w:ascii="Times New Roman" w:eastAsia="Times New Roman" w:hAnsi="Times New Roman" w:cs="Times New Roman"/>
                <w:sz w:val="24"/>
                <w:szCs w:val="24"/>
              </w:rPr>
              <w:t>sio</w:t>
            </w:r>
            <w:r>
              <w:rPr>
                <w:rFonts w:ascii="Times New Roman" w:eastAsia="Times New Roman" w:hAnsi="Times New Roman" w:cs="Times New Roman"/>
                <w:sz w:val="24"/>
                <w:szCs w:val="24"/>
              </w:rPr>
              <w:t xml:space="preserve">mis lentomis, įsigytos </w:t>
            </w:r>
            <w:r w:rsidR="00342AFC">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342AFC">
              <w:rPr>
                <w:rFonts w:ascii="Times New Roman" w:eastAsia="Times New Roman" w:hAnsi="Times New Roman" w:cs="Times New Roman"/>
                <w:sz w:val="24"/>
                <w:szCs w:val="24"/>
              </w:rPr>
              <w:t>pple“</w:t>
            </w:r>
            <w:r>
              <w:rPr>
                <w:rFonts w:ascii="Times New Roman" w:eastAsia="Times New Roman" w:hAnsi="Times New Roman" w:cs="Times New Roman"/>
                <w:sz w:val="24"/>
                <w:szCs w:val="24"/>
              </w:rPr>
              <w:t xml:space="preserve"> planšetės, </w:t>
            </w:r>
            <w:r w:rsidR="00342AFC">
              <w:rPr>
                <w:rFonts w:ascii="Times New Roman" w:eastAsia="Times New Roman" w:hAnsi="Times New Roman" w:cs="Times New Roman"/>
                <w:sz w:val="24"/>
                <w:szCs w:val="24"/>
              </w:rPr>
              <w:t xml:space="preserve">išmanieji </w:t>
            </w:r>
            <w:r>
              <w:rPr>
                <w:rFonts w:ascii="Times New Roman" w:eastAsia="Times New Roman" w:hAnsi="Times New Roman" w:cs="Times New Roman"/>
                <w:sz w:val="24"/>
                <w:szCs w:val="24"/>
              </w:rPr>
              <w:t>kubai, 16 grafinių planšečių. Visi mokytojai turi kompiuterius / planšetes. Potenciali informacinių technologijų plėtra mokykloje sudaro sąlygas ugdymo procesą pritaikyti skirtingų poreikių ir gebėjimų mokiniams.</w:t>
            </w:r>
          </w:p>
          <w:p w14:paraId="236412A8" w14:textId="02EEF601"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Išorės vertintojų surinkti duomenys leidžia teigti, </w:t>
            </w:r>
            <w:r w:rsidR="00342AFC">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ugdymo proceso organizavimas ne dalykų kabinetuose, bet mokinių klasėse (dėl pandemijos) apsunkina įvairesnių išteklių, priemonių naudojimą pamokose.</w:t>
            </w:r>
          </w:p>
          <w:p w14:paraId="512C888D" w14:textId="24603931"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Apibendrinti stebėtų pamokų protokolų duomenys patvirtina gerą išteklių paskirstymą – pamokos objekto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Ugdymo(si) aplinkos“ vertinimo vidurkis – 2,8.</w:t>
            </w:r>
          </w:p>
          <w:p w14:paraId="347F7B0A" w14:textId="1A7EC274"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NŠA tyrimo duomenys atskleidžia, kad 69,8 proc. mokyklos mokytojų pavyksta pasitelkti turimas e</w:t>
            </w:r>
            <w:r w:rsidR="00342AFC">
              <w:rPr>
                <w:rFonts w:ascii="Times New Roman" w:eastAsia="Times New Roman" w:hAnsi="Times New Roman" w:cs="Times New Roman"/>
                <w:sz w:val="24"/>
                <w:szCs w:val="24"/>
              </w:rPr>
              <w:t xml:space="preserve">lektronines </w:t>
            </w:r>
            <w:r>
              <w:rPr>
                <w:rFonts w:ascii="Times New Roman" w:eastAsia="Times New Roman" w:hAnsi="Times New Roman" w:cs="Times New Roman"/>
                <w:sz w:val="24"/>
                <w:szCs w:val="24"/>
              </w:rPr>
              <w:t>priemones užduotims pamokose diferencijuoti.</w:t>
            </w:r>
          </w:p>
          <w:p w14:paraId="19A0051A" w14:textId="0BF6A8B9"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kompetenciją sėkmingai organizuoti įtraukųjį ugdymą atskleidžia stebėtų pamokų protokolų analizė, patvirtinanti, </w:t>
            </w:r>
            <w:r w:rsidR="00342AFC">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net 28 stebėtose pamokose (30 proc.) optimalus išteklių paskirstymas įvardijamas kaip stiprusis pamokos aspektas.</w:t>
            </w:r>
          </w:p>
          <w:p w14:paraId="2AF08173" w14:textId="57A1F54D"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Vertintojų komanda daro išvadą, </w:t>
            </w:r>
            <w:r w:rsidR="001A0565">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tinkamas išteklių paskirstymas kuria įgalinančią mokyklos aplinką. Ši veikla yra pripažįstama kaip viena stipriųjų mokyklos veiklos aspektų.</w:t>
            </w:r>
          </w:p>
          <w:p w14:paraId="67A2EBCC"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Greitos interneto duomenų perdavimo spartos užtikrinimas mokyklos erdvėse padėtų sėkmingiau kurti multimodalinio mokymosi sąlygas pamokose.</w:t>
            </w:r>
          </w:p>
          <w:p w14:paraId="703CD4D6" w14:textId="77777777" w:rsidR="00462E45" w:rsidRDefault="009644E5" w:rsidP="00B63AA9">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Išorės vertintojų komanda konstatuoja, kad mokyklos perspektyva ir bendruomenės susitarimai yra tinkami sėkmingam įtraukiojo ugdymo vyksmui mokykloje.</w:t>
            </w:r>
          </w:p>
        </w:tc>
      </w:tr>
      <w:tr w:rsidR="00462E45" w14:paraId="74D83ECD" w14:textId="77777777">
        <w:tc>
          <w:tcPr>
            <w:tcW w:w="2741" w:type="dxa"/>
            <w:shd w:val="clear" w:color="auto" w:fill="auto"/>
          </w:tcPr>
          <w:p w14:paraId="5E00E662" w14:textId="77777777" w:rsidR="00462E45" w:rsidRDefault="009644E5" w:rsidP="00B63AA9">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1.2. </w:t>
            </w:r>
            <w:r>
              <w:rPr>
                <w:rFonts w:ascii="Times New Roman" w:eastAsia="Times New Roman" w:hAnsi="Times New Roman" w:cs="Times New Roman"/>
                <w:sz w:val="24"/>
                <w:szCs w:val="24"/>
              </w:rPr>
              <w:t>Lyderystė, 3 lygis</w:t>
            </w:r>
          </w:p>
          <w:p w14:paraId="639324DA" w14:textId="77777777" w:rsidR="00462E45" w:rsidRDefault="00462E45" w:rsidP="00B63AA9">
            <w:pPr>
              <w:spacing w:after="0" w:line="240" w:lineRule="auto"/>
              <w:ind w:right="179"/>
              <w:rPr>
                <w:rFonts w:ascii="Times New Roman" w:eastAsia="Times New Roman" w:hAnsi="Times New Roman" w:cs="Times New Roman"/>
                <w:sz w:val="24"/>
                <w:szCs w:val="24"/>
              </w:rPr>
            </w:pPr>
          </w:p>
          <w:p w14:paraId="1EF9A493" w14:textId="77777777" w:rsidR="00462E45" w:rsidRDefault="00462E45" w:rsidP="00B63AA9">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6A2B6C06" w14:textId="77777777" w:rsidR="00462E45" w:rsidRDefault="009644E5" w:rsidP="00B63AA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Lyderystė mokykloje – paveiki.</w:t>
            </w:r>
          </w:p>
          <w:p w14:paraId="1EDC0D1B"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Lyderystė mokymuisi yra potenciali.</w:t>
            </w:r>
          </w:p>
          <w:p w14:paraId="7AEF8000" w14:textId="14615DB5"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Pokalbiai su mokyklos administracija, kitomis tikslinėmis grupėmis patvirtino, kad mokykloje vyrauja pasidalytoji lyderystė – aktyviausi bendruomenės nariai, palaikomi administracijos ir kolegų, </w:t>
            </w:r>
            <w:r w:rsidR="00BF010B">
              <w:rPr>
                <w:rFonts w:ascii="Times New Roman" w:eastAsia="Times New Roman" w:hAnsi="Times New Roman" w:cs="Times New Roman"/>
                <w:sz w:val="24"/>
                <w:szCs w:val="24"/>
              </w:rPr>
              <w:t xml:space="preserve">įsitraukia </w:t>
            </w:r>
            <w:r>
              <w:rPr>
                <w:rFonts w:ascii="Times New Roman" w:eastAsia="Times New Roman" w:hAnsi="Times New Roman" w:cs="Times New Roman"/>
                <w:sz w:val="24"/>
                <w:szCs w:val="24"/>
              </w:rPr>
              <w:t xml:space="preserve">į savivaldos grupių veiklas, nevengia prisiimti atsakomybės. Lyderiais laikomi įvairiose srityse iniciatyvą rodantys, naujas idėjas įgyvendinantys mokyklos administracijos darbuotojai, mokytojai, pagalbos mokiniui specialistai. Kiekvieno lyderio iniciatyvos, padedančios kurti įtraukųjį ugdymą, skatinamos. Mokyklos administracija palaiko pedagoginių darbuotojų profesinį tobulėjimą, ypatingą dėmesį skirdama kompetencijų ūgčiai įtraukiojo ugdymo srityje. Tam lanksčiai išnaudojamos kvalifikacijos tobulinimo, įsitraukimo į projektines veiklas ir modelio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Kolega – kolegai</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realizavimo galimybės. Pokalbiai su bendruomene atskleidė, kad mokykloje pasitikima formaliais lyderiais. NŠA tyrimo teiginiui „Mokyklos vadovai telkia mokyklos bendruomenę ugdymo pokyčiams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89,1 proc. apklausoje </w:t>
            </w:r>
            <w:r>
              <w:rPr>
                <w:rFonts w:ascii="Times New Roman" w:eastAsia="Times New Roman" w:hAnsi="Times New Roman" w:cs="Times New Roman"/>
                <w:sz w:val="24"/>
                <w:szCs w:val="24"/>
              </w:rPr>
              <w:lastRenderedPageBreak/>
              <w:t xml:space="preserve">dalyvavusių mokytojų. Kryptingą lyderystę mokymuisi patvirtina NŠA tyrimo teiginys „Mokyklos vadovai palaiko pedagogų profesinę refleksiją ir tobulėjimą“,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94,6 proc. apklausoje dalyvavusių mokytojų. Teiginį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Mokytojai ir mokyklos vadovai sistemingai ir konstruktyviai diskutuoja apie mokinių mokymosi sėkmes ir problemas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atsakymais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akcentuoja 88,7 proc. NŠA tyrime dalyvavusių mokytojų.</w:t>
            </w:r>
          </w:p>
          <w:p w14:paraId="510E6CDF" w14:textId="2D16C3CE"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Lyderystės mokymuisi stiprinimas plečiant modelio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Kolega</w:t>
            </w:r>
            <w:r w:rsidR="00BF010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kolegai</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aprėptis mokykloje padėtų dar labiau sustiprinti mokytojų gebėjimą planuoti ir realizuoti šiuolaikines pamokas.</w:t>
            </w:r>
          </w:p>
          <w:p w14:paraId="31737E01"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Įsipareigojimas susitarimams yra geras.</w:t>
            </w:r>
          </w:p>
          <w:p w14:paraId="36B5C1C8" w14:textId="27775954"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vadovai imasi tiesioginių veiksmų strategijai ir veiklos planams įgyvendinti: inicijuoja diskusijas, sudaro darbo grupes, ieško papildomų žmogiškųjų ir finansinių išteklių. Jie kasdieniu elgesiu stengiasi demonstruoti sutartas mokyklos vertybes ir socialinius emocinius gebėjimus, sudarančius palankias prielaidas įtraukiojo ugdymo kultūrai mokykloje. Pokalbiai su bendruomene atskleidė, kad mokykloje pasitikima formaliais lyderiais. NŠA tyrimo teiginiui „Mokyklos vadovai telkia mokyklos bendruomenę ugdymo pokyčiams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atsakymus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Tikrai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Lyg ir taip</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pasirinko 89,1 proc. apklausoje dalyvavusių mokytojų.</w:t>
            </w:r>
          </w:p>
          <w:p w14:paraId="75D7F231"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Įsipareigojimus susitarimams įtraukiojo ugdymo klausimais padėtų stiprinti aktyviai veikianti mokyklos savivalda.</w:t>
            </w:r>
          </w:p>
          <w:p w14:paraId="78732826"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Vertintojai konstatuoja, kad lyderystė mokykloje yra potenciali pokyčiams siekiant visaverčio kiekvieno mokinio ugdymo inicijuoti ir diegti.</w:t>
            </w:r>
          </w:p>
        </w:tc>
      </w:tr>
      <w:tr w:rsidR="00462E45" w14:paraId="2108CFD3" w14:textId="77777777">
        <w:tc>
          <w:tcPr>
            <w:tcW w:w="2741" w:type="dxa"/>
            <w:shd w:val="clear" w:color="auto" w:fill="auto"/>
          </w:tcPr>
          <w:p w14:paraId="26EE2833" w14:textId="77777777" w:rsidR="00462E45" w:rsidRDefault="009644E5" w:rsidP="00B63AA9">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1.3. </w:t>
            </w:r>
            <w:r>
              <w:rPr>
                <w:rFonts w:ascii="Times New Roman" w:eastAsia="Times New Roman" w:hAnsi="Times New Roman" w:cs="Times New Roman"/>
                <w:sz w:val="24"/>
                <w:szCs w:val="24"/>
              </w:rPr>
              <w:t>Mokyklos savivalda, 2 lygis</w:t>
            </w:r>
          </w:p>
          <w:p w14:paraId="1988EB65" w14:textId="77777777" w:rsidR="00462E45" w:rsidRDefault="00462E45" w:rsidP="00B63AA9">
            <w:pPr>
              <w:spacing w:after="0" w:line="240" w:lineRule="auto"/>
              <w:ind w:right="179"/>
              <w:rPr>
                <w:rFonts w:ascii="Times New Roman" w:eastAsia="Times New Roman" w:hAnsi="Times New Roman" w:cs="Times New Roman"/>
                <w:sz w:val="24"/>
                <w:szCs w:val="24"/>
              </w:rPr>
            </w:pPr>
          </w:p>
          <w:p w14:paraId="34BB4461" w14:textId="77777777" w:rsidR="00462E45" w:rsidRDefault="00462E45" w:rsidP="00B63AA9">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0F3B0A0B" w14:textId="77777777" w:rsidR="00462E45" w:rsidRDefault="009644E5" w:rsidP="00B63AA9">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Mokyklos savivaldos skaidrumas ir atvirumas yra neblogas, sprendimų priėmimas ir veiksmingumas – neišskirtinis.</w:t>
            </w:r>
          </w:p>
          <w:p w14:paraId="66FD0270" w14:textId="132BE715"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nuostatuose įteisinti savivaldos institucijų – Progimnazijos tarybos ir Mokinių seimo – sudarymo principai ir funkcijos. Pokalbis su mokyklos administracija atskleidė, kad šiais metais savo kadenciją baigianti Progimnazijos taryba nėra aktyvi, iniciatyvi. Tą patvirtina išorės vertinimo metu vykęs susitikimas su </w:t>
            </w:r>
            <w:r w:rsidR="00CC1F62">
              <w:rPr>
                <w:rFonts w:ascii="Times New Roman" w:eastAsia="Times New Roman" w:hAnsi="Times New Roman" w:cs="Times New Roman"/>
                <w:sz w:val="24"/>
                <w:szCs w:val="24"/>
              </w:rPr>
              <w:t xml:space="preserve">Mokyklos </w:t>
            </w:r>
            <w:r>
              <w:rPr>
                <w:rFonts w:ascii="Times New Roman" w:eastAsia="Times New Roman" w:hAnsi="Times New Roman" w:cs="Times New Roman"/>
                <w:sz w:val="24"/>
                <w:szCs w:val="24"/>
              </w:rPr>
              <w:t xml:space="preserve">taryba – kaip tėvų atstovas dalyvavo tik Progimnazijos tarybos pirmininkas. Siekdama suburti aktyviai veikiančią Progimnazijos tarybą, mokyklos direktorė susitinka su klasių mokinių tėvų savivaldos atstovais, pristato mokyklos viziją, lūkesčius, skatina priimti mokyklos atvirumą, bendradarbiauti, kviečia jungtis į naujai steigiamo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Tėvų klubo</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veiklą. </w:t>
            </w:r>
          </w:p>
          <w:p w14:paraId="1353769B" w14:textId="7ECFD582"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Pokalbis su Mokinių seimo atstovais patvirtino mokyklos administracijos, mokytojų dėmesį ir paramą mokinių iniciatyvoms bei siekiams realizuoti. Pažymėtina, kad mokinių dalyvavimas savivaldoje skatina jų lyderystės gebėjimus, sudaro sąlygas </w:t>
            </w:r>
            <w:r w:rsidR="00CC1F62">
              <w:rPr>
                <w:rFonts w:ascii="Times New Roman" w:eastAsia="Times New Roman" w:hAnsi="Times New Roman" w:cs="Times New Roman"/>
                <w:sz w:val="24"/>
                <w:szCs w:val="24"/>
              </w:rPr>
              <w:t xml:space="preserve">atstovauti visas </w:t>
            </w:r>
            <w:r>
              <w:rPr>
                <w:rFonts w:ascii="Times New Roman" w:eastAsia="Times New Roman" w:hAnsi="Times New Roman" w:cs="Times New Roman"/>
                <w:sz w:val="24"/>
                <w:szCs w:val="24"/>
              </w:rPr>
              <w:t>mokinių grup</w:t>
            </w:r>
            <w:r w:rsidR="00CC1F62">
              <w:rPr>
                <w:rFonts w:ascii="Times New Roman" w:eastAsia="Times New Roman" w:hAnsi="Times New Roman" w:cs="Times New Roman"/>
                <w:sz w:val="24"/>
                <w:szCs w:val="24"/>
              </w:rPr>
              <w:t>es</w:t>
            </w:r>
            <w:r>
              <w:rPr>
                <w:rFonts w:ascii="Times New Roman" w:eastAsia="Times New Roman" w:hAnsi="Times New Roman" w:cs="Times New Roman"/>
                <w:sz w:val="24"/>
                <w:szCs w:val="24"/>
              </w:rPr>
              <w:t>.</w:t>
            </w:r>
          </w:p>
          <w:p w14:paraId="03F9CBB7" w14:textId="77777777" w:rsidR="00462E45" w:rsidRDefault="009644E5" w:rsidP="00B63AA9">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Konstatuojama, kad mokyklos savivalda yra neišskirtinė.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Išorės vertintojų komandos nuomone, Progimnazijos tarybos, kaip mokyklos savivaldos institucijos, aktyvus veikimas įtraukiojo ugdymo kontekste sudarytų sąlygas prasmingai diskutuoti ir priimti mokyklos kasdienos bei ateities siekiams svarbius sprendimus.</w:t>
            </w:r>
          </w:p>
        </w:tc>
      </w:tr>
      <w:tr w:rsidR="00462E45" w14:paraId="50324071" w14:textId="77777777">
        <w:tc>
          <w:tcPr>
            <w:tcW w:w="2741" w:type="dxa"/>
            <w:shd w:val="clear" w:color="auto" w:fill="auto"/>
          </w:tcPr>
          <w:p w14:paraId="6A1988CC" w14:textId="77777777" w:rsidR="00462E45" w:rsidRDefault="009644E5" w:rsidP="00B63AA9">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1.4. </w:t>
            </w:r>
            <w:r>
              <w:rPr>
                <w:rFonts w:ascii="Times New Roman" w:eastAsia="Times New Roman" w:hAnsi="Times New Roman" w:cs="Times New Roman"/>
                <w:sz w:val="24"/>
                <w:szCs w:val="24"/>
              </w:rPr>
              <w:t>Veikimas kartu, 3 lygis</w:t>
            </w:r>
          </w:p>
          <w:p w14:paraId="70A1EE52" w14:textId="77777777" w:rsidR="00462E45" w:rsidRDefault="00462E45" w:rsidP="00B63AA9">
            <w:pPr>
              <w:spacing w:after="0" w:line="240" w:lineRule="auto"/>
              <w:ind w:right="179"/>
              <w:rPr>
                <w:rFonts w:ascii="Times New Roman" w:eastAsia="Times New Roman" w:hAnsi="Times New Roman" w:cs="Times New Roman"/>
                <w:sz w:val="24"/>
                <w:szCs w:val="24"/>
              </w:rPr>
            </w:pPr>
          </w:p>
          <w:p w14:paraId="0F40B56E" w14:textId="77777777" w:rsidR="00462E45" w:rsidRDefault="00462E45" w:rsidP="00B63AA9">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407CF755" w14:textId="05F1CFFE" w:rsidR="00462E45" w:rsidRDefault="009644E5" w:rsidP="00B63A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Mokykloje bendradarbiavimo kultūra ir kolegialus mokymasis vienija bendruomenę gilesniam pažinimui </w:t>
            </w:r>
            <w:r w:rsidR="006D6DE5">
              <w:rPr>
                <w:rFonts w:ascii="Times New Roman" w:eastAsia="Times New Roman" w:hAnsi="Times New Roman" w:cs="Times New Roman"/>
                <w:sz w:val="24"/>
                <w:szCs w:val="24"/>
              </w:rPr>
              <w:t>ir saviraiškai</w:t>
            </w:r>
            <w:r>
              <w:rPr>
                <w:rFonts w:ascii="Times New Roman" w:eastAsia="Times New Roman" w:hAnsi="Times New Roman" w:cs="Times New Roman"/>
                <w:sz w:val="24"/>
                <w:szCs w:val="24"/>
              </w:rPr>
              <w:t xml:space="preserve">.           Bendradarbiavimo kultūra yra gera, kolegialus mokymasis – tinkamas.                              Gausi (90) pedagogų bendruomenė demonstruoja sutelktumą ne tik nagrinėdama aktualius kasdienius ugdymo klausimus, bet ir projektuodama savo ateities perspektyvas. Pokalbiai </w:t>
            </w:r>
            <w:r w:rsidR="006D6DE5">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Mokyklos taryb</w:t>
            </w:r>
            <w:r w:rsidR="006D6DE5">
              <w:rPr>
                <w:rFonts w:ascii="Times New Roman" w:eastAsia="Times New Roman" w:hAnsi="Times New Roman" w:cs="Times New Roman"/>
                <w:sz w:val="24"/>
                <w:szCs w:val="24"/>
              </w:rPr>
              <w:t>a</w:t>
            </w:r>
            <w:r>
              <w:rPr>
                <w:rFonts w:ascii="Times New Roman" w:eastAsia="Times New Roman" w:hAnsi="Times New Roman" w:cs="Times New Roman"/>
                <w:sz w:val="24"/>
                <w:szCs w:val="24"/>
              </w:rPr>
              <w:t>, Metodin</w:t>
            </w:r>
            <w:r w:rsidR="006D6DE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taryb</w:t>
            </w:r>
            <w:r w:rsidR="006D6DE5">
              <w:rPr>
                <w:rFonts w:ascii="Times New Roman" w:eastAsia="Times New Roman" w:hAnsi="Times New Roman" w:cs="Times New Roman"/>
                <w:sz w:val="24"/>
                <w:szCs w:val="24"/>
              </w:rPr>
              <w:t>a</w:t>
            </w:r>
            <w:r>
              <w:rPr>
                <w:rFonts w:ascii="Times New Roman" w:eastAsia="Times New Roman" w:hAnsi="Times New Roman" w:cs="Times New Roman"/>
                <w:sz w:val="24"/>
                <w:szCs w:val="24"/>
              </w:rPr>
              <w:t>, Įsivertinimo grup</w:t>
            </w:r>
            <w:r w:rsidR="006D6DE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6D6DE5">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Vaiko gerovės </w:t>
            </w:r>
            <w:r w:rsidR="006D6DE5">
              <w:rPr>
                <w:rFonts w:ascii="Times New Roman" w:eastAsia="Times New Roman" w:hAnsi="Times New Roman" w:cs="Times New Roman"/>
                <w:sz w:val="24"/>
                <w:szCs w:val="24"/>
              </w:rPr>
              <w:t xml:space="preserve">komisija </w:t>
            </w:r>
            <w:r>
              <w:rPr>
                <w:rFonts w:ascii="Times New Roman" w:eastAsia="Times New Roman" w:hAnsi="Times New Roman" w:cs="Times New Roman"/>
                <w:sz w:val="24"/>
                <w:szCs w:val="24"/>
              </w:rPr>
              <w:t xml:space="preserve">atskleidė personalo geranoriškumą, bendradarbiavimą. Mokyklos plačiojo įsivertinimo (2021) duomenys rodo, kad veikimas kartu vertintas gerai (3,2 iš 4). Progimnazijos mokytojus kaip profesionalų komandą apibūdina tai, kad didžioji dauguma (79 iš 90) mokytojų turi 15 ir didesnį darbo stažą. Beveik pusė (48,9 proc.) mokytojų turi mokytojo metodininko kvalifikacinę kategoriją. Todėl, tiek veikdami atskirai, tiek ir individualiai, mokytojai išreiškia save kaip profesionalus. Mokytojai vienas kitą palaikydami stiprina tarpusavio ryšius. Mokyklos atstovai dalyvauja tarptautiniuose projektuose, į </w:t>
            </w:r>
            <w:r>
              <w:rPr>
                <w:rFonts w:ascii="Times New Roman" w:eastAsia="Times New Roman" w:hAnsi="Times New Roman" w:cs="Times New Roman"/>
                <w:color w:val="000000"/>
                <w:sz w:val="24"/>
                <w:szCs w:val="24"/>
              </w:rPr>
              <w:t xml:space="preserve">bendradarbiavimą kartu su mokytojais įtraukiami ir mokiniai. </w:t>
            </w:r>
            <w:r>
              <w:rPr>
                <w:rFonts w:ascii="Times New Roman" w:eastAsia="Times New Roman" w:hAnsi="Times New Roman" w:cs="Times New Roman"/>
                <w:sz w:val="24"/>
                <w:szCs w:val="24"/>
              </w:rPr>
              <w:t>Mokyklos mokytojai aktyviai dalyvauja metodinėje veikloje.</w:t>
            </w:r>
            <w:r>
              <w:rPr>
                <w:color w:val="000000"/>
              </w:rPr>
              <w:t xml:space="preserve"> </w:t>
            </w:r>
            <w:r>
              <w:rPr>
                <w:rFonts w:ascii="Times New Roman" w:eastAsia="Times New Roman" w:hAnsi="Times New Roman" w:cs="Times New Roman"/>
                <w:color w:val="000000"/>
                <w:sz w:val="24"/>
                <w:szCs w:val="24"/>
              </w:rPr>
              <w:t>2020 m. 29 mokytojai (32</w:t>
            </w:r>
            <w:r w:rsidR="006D6DE5">
              <w:rPr>
                <w:rFonts w:ascii="Times New Roman" w:eastAsia="Times New Roman" w:hAnsi="Times New Roman" w:cs="Times New Roman"/>
                <w:color w:val="000000"/>
                <w:sz w:val="24"/>
                <w:szCs w:val="24"/>
              </w:rPr>
              <w:t xml:space="preserve"> proc.) </w:t>
            </w:r>
            <w:r>
              <w:rPr>
                <w:rFonts w:ascii="Times New Roman" w:eastAsia="Times New Roman" w:hAnsi="Times New Roman" w:cs="Times New Roman"/>
                <w:color w:val="000000"/>
                <w:sz w:val="24"/>
                <w:szCs w:val="24"/>
              </w:rPr>
              <w:t>stebėjo ir aptarė kolegų vestas kontaktines ir nuotolines pamokas.</w:t>
            </w:r>
            <w:r>
              <w:rPr>
                <w:rFonts w:ascii="Times New Roman" w:eastAsia="Times New Roman" w:hAnsi="Times New Roman" w:cs="Times New Roman"/>
                <w:sz w:val="24"/>
                <w:szCs w:val="24"/>
              </w:rPr>
              <w:t xml:space="preserve"> Dauguma (</w:t>
            </w:r>
            <w:r>
              <w:rPr>
                <w:rFonts w:ascii="Times New Roman" w:eastAsia="Times New Roman" w:hAnsi="Times New Roman" w:cs="Times New Roman"/>
                <w:sz w:val="24"/>
                <w:szCs w:val="24"/>
                <w:highlight w:val="white"/>
              </w:rPr>
              <w:t>61 proc.) mokytojų bendradarbiavo vedant integruotas STEAM pamokas: 1–4 klasėse vyko 154, o 5–8 klasėse – 137 tokios pamokos.</w:t>
            </w:r>
            <w:r>
              <w:rPr>
                <w:rFonts w:ascii="Times New Roman" w:eastAsia="Times New Roman" w:hAnsi="Times New Roman" w:cs="Times New Roman"/>
                <w:sz w:val="24"/>
                <w:szCs w:val="24"/>
              </w:rPr>
              <w:t xml:space="preserve"> Mokytojų metodinė veikla peržengia mokyklos ribas – bendradarbiaujama su kitomis </w:t>
            </w:r>
            <w:r w:rsidR="006D6DE5">
              <w:rPr>
                <w:rFonts w:ascii="Times New Roman" w:eastAsia="Times New Roman" w:hAnsi="Times New Roman" w:cs="Times New Roman"/>
                <w:sz w:val="24"/>
                <w:szCs w:val="24"/>
              </w:rPr>
              <w:t>ugdymo įstaigomis</w:t>
            </w:r>
            <w:r>
              <w:rPr>
                <w:rFonts w:ascii="Times New Roman" w:eastAsia="Times New Roman" w:hAnsi="Times New Roman" w:cs="Times New Roman"/>
                <w:sz w:val="24"/>
                <w:szCs w:val="24"/>
              </w:rPr>
              <w:t>, dalyvaujama ir organizu</w:t>
            </w:r>
            <w:r w:rsidR="00BF74DF">
              <w:rPr>
                <w:rFonts w:ascii="Times New Roman" w:eastAsia="Times New Roman" w:hAnsi="Times New Roman" w:cs="Times New Roman"/>
                <w:sz w:val="24"/>
                <w:szCs w:val="24"/>
              </w:rPr>
              <w:t>ojami respublikiniai moksliniai</w:t>
            </w:r>
            <w:r w:rsidR="006D6D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praktiniai renginiai. </w:t>
            </w:r>
            <w:r w:rsidR="0087267E" w:rsidRPr="00E84050">
              <w:rPr>
                <w:rFonts w:ascii="Times New Roman" w:eastAsia="Times New Roman" w:hAnsi="Times New Roman" w:cs="Times New Roman"/>
                <w:sz w:val="24"/>
                <w:szCs w:val="24"/>
              </w:rPr>
              <w:t xml:space="preserve">2018, 2020, 2021 m. organizuota respublikinė konferencija „Pamoka šiuolaikiniam mokiniui“ (2021 m. </w:t>
            </w:r>
            <w:r w:rsidR="00767365">
              <w:rPr>
                <w:rFonts w:ascii="Times New Roman" w:eastAsia="Times New Roman" w:hAnsi="Times New Roman" w:cs="Times New Roman"/>
                <w:sz w:val="24"/>
                <w:szCs w:val="24"/>
              </w:rPr>
              <w:t>daugiau kaip</w:t>
            </w:r>
            <w:r w:rsidR="00767365" w:rsidRPr="00E84050">
              <w:rPr>
                <w:rFonts w:ascii="Times New Roman" w:eastAsia="Times New Roman" w:hAnsi="Times New Roman" w:cs="Times New Roman"/>
                <w:sz w:val="24"/>
                <w:szCs w:val="24"/>
              </w:rPr>
              <w:t xml:space="preserve"> </w:t>
            </w:r>
            <w:r w:rsidR="0087267E" w:rsidRPr="00E84050">
              <w:rPr>
                <w:rFonts w:ascii="Times New Roman" w:eastAsia="Times New Roman" w:hAnsi="Times New Roman" w:cs="Times New Roman"/>
                <w:sz w:val="24"/>
                <w:szCs w:val="24"/>
              </w:rPr>
              <w:t xml:space="preserve">170 dalyvių, tarp kurių </w:t>
            </w:r>
            <w:r w:rsidR="00767365">
              <w:rPr>
                <w:rFonts w:ascii="Times New Roman" w:eastAsia="Times New Roman" w:hAnsi="Times New Roman" w:cs="Times New Roman"/>
                <w:sz w:val="24"/>
                <w:szCs w:val="24"/>
              </w:rPr>
              <w:t>–</w:t>
            </w:r>
            <w:r w:rsidR="00767365" w:rsidRPr="00E84050">
              <w:rPr>
                <w:rFonts w:ascii="Times New Roman" w:eastAsia="Times New Roman" w:hAnsi="Times New Roman" w:cs="Times New Roman"/>
                <w:sz w:val="24"/>
                <w:szCs w:val="24"/>
              </w:rPr>
              <w:t xml:space="preserve"> </w:t>
            </w:r>
            <w:r w:rsidR="0087267E" w:rsidRPr="00E84050">
              <w:rPr>
                <w:rFonts w:ascii="Times New Roman" w:eastAsia="Times New Roman" w:hAnsi="Times New Roman" w:cs="Times New Roman"/>
                <w:sz w:val="24"/>
                <w:szCs w:val="24"/>
              </w:rPr>
              <w:t>net iš Italijos virtualios mokyklos</w:t>
            </w:r>
            <w:r w:rsidR="006D18A5" w:rsidRPr="00E84050">
              <w:rPr>
                <w:rFonts w:ascii="Times New Roman" w:eastAsia="Times New Roman" w:hAnsi="Times New Roman" w:cs="Times New Roman"/>
                <w:sz w:val="24"/>
                <w:szCs w:val="24"/>
              </w:rPr>
              <w:t xml:space="preserve">; </w:t>
            </w:r>
            <w:r w:rsidR="0087267E" w:rsidRPr="00E84050">
              <w:rPr>
                <w:rFonts w:ascii="Times New Roman" w:eastAsia="Times New Roman" w:hAnsi="Times New Roman" w:cs="Times New Roman"/>
                <w:sz w:val="24"/>
                <w:szCs w:val="24"/>
              </w:rPr>
              <w:t xml:space="preserve">gerąja patirtimi </w:t>
            </w:r>
            <w:r w:rsidR="00767365" w:rsidRPr="00E84050">
              <w:rPr>
                <w:rFonts w:ascii="Times New Roman" w:eastAsia="Times New Roman" w:hAnsi="Times New Roman" w:cs="Times New Roman"/>
                <w:sz w:val="24"/>
                <w:szCs w:val="24"/>
              </w:rPr>
              <w:t>dali</w:t>
            </w:r>
            <w:r w:rsidR="00767365">
              <w:rPr>
                <w:rFonts w:ascii="Times New Roman" w:eastAsia="Times New Roman" w:hAnsi="Times New Roman" w:cs="Times New Roman"/>
                <w:sz w:val="24"/>
                <w:szCs w:val="24"/>
              </w:rPr>
              <w:t>j</w:t>
            </w:r>
            <w:r w:rsidR="00767365" w:rsidRPr="00E84050">
              <w:rPr>
                <w:rFonts w:ascii="Times New Roman" w:eastAsia="Times New Roman" w:hAnsi="Times New Roman" w:cs="Times New Roman"/>
                <w:sz w:val="24"/>
                <w:szCs w:val="24"/>
              </w:rPr>
              <w:t xml:space="preserve">osi </w:t>
            </w:r>
            <w:r w:rsidR="006D18A5" w:rsidRPr="00E84050">
              <w:rPr>
                <w:rFonts w:ascii="Times New Roman" w:eastAsia="Times New Roman" w:hAnsi="Times New Roman" w:cs="Times New Roman"/>
                <w:sz w:val="24"/>
                <w:szCs w:val="24"/>
              </w:rPr>
              <w:t>16 pedagogų</w:t>
            </w:r>
            <w:r w:rsidR="00767365">
              <w:rPr>
                <w:rFonts w:ascii="Times New Roman" w:eastAsia="Times New Roman" w:hAnsi="Times New Roman" w:cs="Times New Roman"/>
                <w:sz w:val="24"/>
                <w:szCs w:val="24"/>
              </w:rPr>
              <w:t>)</w:t>
            </w:r>
            <w:r w:rsidR="006D18A5" w:rsidRPr="00E84050">
              <w:rPr>
                <w:rFonts w:ascii="Times New Roman" w:eastAsia="Times New Roman" w:hAnsi="Times New Roman" w:cs="Times New Roman"/>
                <w:sz w:val="24"/>
                <w:szCs w:val="24"/>
              </w:rPr>
              <w:t>.</w:t>
            </w:r>
            <w:r w:rsidR="0087267E" w:rsidRPr="00E8405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2021 m. balandžio mėn. organizuotas gerosios patirties renginys „Kolega</w:t>
            </w:r>
            <w:r w:rsidR="0076736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kolegai“, kurio plenarinėje dalyje patirtimi dalijosi 12 (13 proc.) progimnazijos mokytojų, kiti mokytojai (35 proc.) dalijosi gerąja patirtimi metodinėse grupėse. 2</w:t>
            </w:r>
            <w:r>
              <w:rPr>
                <w:rFonts w:ascii="Times New Roman" w:eastAsia="Times New Roman" w:hAnsi="Times New Roman" w:cs="Times New Roman"/>
                <w:sz w:val="24"/>
                <w:szCs w:val="24"/>
              </w:rPr>
              <w:t>020 m. miesto ir šalies mokytojams mokyklos mokytojai vedė 8 atviras STEAM pamokas, skaitė 5 pranešimus.</w:t>
            </w:r>
            <w:r>
              <w:rPr>
                <w:rFonts w:ascii="Times New Roman" w:eastAsia="Times New Roman" w:hAnsi="Times New Roman" w:cs="Times New Roman"/>
                <w:color w:val="000000"/>
                <w:sz w:val="24"/>
                <w:szCs w:val="24"/>
              </w:rPr>
              <w:t xml:space="preserve"> Per metus mokyklos direktoriaus pavaduotojai ugdymui stebi ir įvairiais sutartais aspektais vertina apie 100 ugdomųjų veiklų. </w:t>
            </w:r>
            <w:r>
              <w:rPr>
                <w:rFonts w:ascii="Times New Roman" w:eastAsia="Times New Roman" w:hAnsi="Times New Roman" w:cs="Times New Roman"/>
                <w:sz w:val="24"/>
                <w:szCs w:val="24"/>
              </w:rPr>
              <w:t xml:space="preserve">Pastebėtina, kad mokyklos bendruomenės nariai jungiasi į bendradarbiaujančias grupes ne tik </w:t>
            </w:r>
            <w:r w:rsidR="00767365">
              <w:rPr>
                <w:rFonts w:ascii="Times New Roman" w:eastAsia="Times New Roman" w:hAnsi="Times New Roman" w:cs="Times New Roman"/>
                <w:sz w:val="24"/>
                <w:szCs w:val="24"/>
              </w:rPr>
              <w:t>metodiniams klausimams spręsti</w:t>
            </w:r>
            <w:r>
              <w:rPr>
                <w:rFonts w:ascii="Times New Roman" w:eastAsia="Times New Roman" w:hAnsi="Times New Roman" w:cs="Times New Roman"/>
                <w:sz w:val="24"/>
                <w:szCs w:val="24"/>
              </w:rPr>
              <w:t>, bet ir laisvalaikiui, pomėgių plėtotei, pažintinėms išvykoms.</w:t>
            </w:r>
            <w:r>
              <w:rPr>
                <w:rFonts w:ascii="Times New Roman" w:eastAsia="Times New Roman" w:hAnsi="Times New Roman" w:cs="Times New Roman"/>
                <w:color w:val="000000"/>
                <w:sz w:val="24"/>
                <w:szCs w:val="24"/>
              </w:rPr>
              <w:t xml:space="preserve"> Lėšos mokytojų kvalifikacijos tobulinimui yra planuojamos ir racionaliai naudojamos. </w:t>
            </w:r>
          </w:p>
          <w:p w14:paraId="6A4E12C0" w14:textId="7E47674C" w:rsidR="00462E45" w:rsidRPr="00B47415" w:rsidRDefault="00DA1A21" w:rsidP="00B63AA9">
            <w:pPr>
              <w:spacing w:after="0" w:line="240" w:lineRule="auto"/>
              <w:ind w:firstLine="548"/>
              <w:jc w:val="both"/>
              <w:rPr>
                <w:rFonts w:ascii="Times New Roman" w:eastAsia="Times New Roman" w:hAnsi="Times New Roman" w:cs="Times New Roman"/>
                <w:sz w:val="24"/>
                <w:szCs w:val="24"/>
              </w:rPr>
            </w:pPr>
            <w:r w:rsidRPr="00B47415">
              <w:rPr>
                <w:rFonts w:ascii="Times New Roman" w:eastAsia="Times New Roman" w:hAnsi="Times New Roman" w:cs="Times New Roman"/>
                <w:sz w:val="24"/>
                <w:szCs w:val="24"/>
              </w:rPr>
              <w:t>Vertinimo metu surinkti ir apibendrinti duomenys leidžia teigti, kad veikimas kartu yra vertinamas gerai.</w:t>
            </w:r>
            <w:r>
              <w:rPr>
                <w:rFonts w:ascii="Times New Roman" w:eastAsia="Times New Roman" w:hAnsi="Times New Roman" w:cs="Times New Roman"/>
                <w:sz w:val="24"/>
                <w:szCs w:val="24"/>
              </w:rPr>
              <w:t xml:space="preserve"> </w:t>
            </w:r>
            <w:r w:rsidR="009644E5">
              <w:rPr>
                <w:rFonts w:ascii="Times New Roman" w:eastAsia="Times New Roman" w:hAnsi="Times New Roman" w:cs="Times New Roman"/>
                <w:sz w:val="24"/>
                <w:szCs w:val="24"/>
              </w:rPr>
              <w:t>Neabejotina, kad kolegialus mokymasis – supratimo apie šiuolaikinę pamoką, jos planavimą gilinimas, geros pamokos požymių analizė, metodinėse grupėse inicijuota diskusija „Kokia turėtų būti šiuolaikinė pamoka kiekvienam?“ – galėtų būti paveikios priemonės įtraukiojo ugdymo sėkmei mokykloje padidinti.</w:t>
            </w:r>
          </w:p>
        </w:tc>
      </w:tr>
      <w:tr w:rsidR="00462E45" w14:paraId="3585B9B8" w14:textId="77777777">
        <w:tc>
          <w:tcPr>
            <w:tcW w:w="2741" w:type="dxa"/>
            <w:shd w:val="clear" w:color="auto" w:fill="auto"/>
          </w:tcPr>
          <w:p w14:paraId="32DF1016" w14:textId="77777777" w:rsidR="00462E45" w:rsidRDefault="009644E5" w:rsidP="00B63AA9">
            <w:pPr>
              <w:spacing w:after="0" w:line="240" w:lineRule="auto"/>
              <w:ind w:right="179"/>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1.5.</w:t>
            </w:r>
            <w:r>
              <w:rPr>
                <w:rFonts w:ascii="Times New Roman" w:eastAsia="Times New Roman" w:hAnsi="Times New Roman" w:cs="Times New Roman"/>
                <w:b/>
                <w:smallCaps/>
                <w:sz w:val="24"/>
                <w:szCs w:val="24"/>
              </w:rPr>
              <w:t> </w:t>
            </w:r>
            <w:r>
              <w:rPr>
                <w:rFonts w:ascii="Times New Roman" w:eastAsia="Times New Roman" w:hAnsi="Times New Roman" w:cs="Times New Roman"/>
                <w:sz w:val="24"/>
                <w:szCs w:val="24"/>
              </w:rPr>
              <w:t>Bendradarbiavimas su tėvais, globėjais, 3 lygis</w:t>
            </w:r>
          </w:p>
          <w:p w14:paraId="3278D816" w14:textId="77777777" w:rsidR="00462E45" w:rsidRDefault="00462E45" w:rsidP="00B63AA9">
            <w:pPr>
              <w:spacing w:after="0" w:line="240" w:lineRule="auto"/>
              <w:ind w:right="179"/>
              <w:jc w:val="both"/>
              <w:rPr>
                <w:rFonts w:ascii="Times New Roman" w:eastAsia="Times New Roman" w:hAnsi="Times New Roman" w:cs="Times New Roman"/>
                <w:sz w:val="24"/>
                <w:szCs w:val="24"/>
              </w:rPr>
            </w:pPr>
          </w:p>
          <w:p w14:paraId="61069164" w14:textId="77777777" w:rsidR="00462E45" w:rsidRDefault="00462E45" w:rsidP="00B63AA9">
            <w:pPr>
              <w:spacing w:after="0" w:line="240" w:lineRule="auto"/>
              <w:ind w:right="179"/>
              <w:jc w:val="both"/>
              <w:rPr>
                <w:rFonts w:ascii="Times New Roman" w:eastAsia="Times New Roman" w:hAnsi="Times New Roman" w:cs="Times New Roman"/>
                <w:sz w:val="24"/>
                <w:szCs w:val="24"/>
              </w:rPr>
            </w:pPr>
          </w:p>
        </w:tc>
        <w:tc>
          <w:tcPr>
            <w:tcW w:w="7177" w:type="dxa"/>
            <w:shd w:val="clear" w:color="auto" w:fill="auto"/>
          </w:tcPr>
          <w:p w14:paraId="54049B85" w14:textId="28C4FE18"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Tinkamas mokyklos bendradarbiavimas su tėvais / globėjais stiprina ir telkia </w:t>
            </w:r>
            <w:r w:rsidR="00767365">
              <w:rPr>
                <w:rFonts w:ascii="Times New Roman" w:eastAsia="Times New Roman" w:hAnsi="Times New Roman" w:cs="Times New Roman"/>
                <w:sz w:val="24"/>
                <w:szCs w:val="24"/>
              </w:rPr>
              <w:t xml:space="preserve">įstaigos </w:t>
            </w:r>
            <w:r>
              <w:rPr>
                <w:rFonts w:ascii="Times New Roman" w:eastAsia="Times New Roman" w:hAnsi="Times New Roman" w:cs="Times New Roman"/>
                <w:sz w:val="24"/>
                <w:szCs w:val="24"/>
              </w:rPr>
              <w:t>bendruomenę.</w:t>
            </w:r>
          </w:p>
          <w:p w14:paraId="4FCF1043"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Tėvų pažinimas ir sąveika gera, į(si)traukimas neišskirtinis. </w:t>
            </w:r>
          </w:p>
          <w:p w14:paraId="55AFB71A" w14:textId="563DDDB2"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Tėvų informavimui dažniausiai naudojamas elektroninis dienynas TAMO. Grįžtamajam ryšiui gauti naudojamas </w:t>
            </w:r>
            <w:r w:rsidR="00767365">
              <w:rPr>
                <w:rFonts w:ascii="Times New Roman" w:eastAsia="Times New Roman" w:hAnsi="Times New Roman" w:cs="Times New Roman"/>
                <w:sz w:val="24"/>
                <w:szCs w:val="24"/>
              </w:rPr>
              <w:t>„</w:t>
            </w:r>
            <w:r>
              <w:rPr>
                <w:rFonts w:ascii="Times New Roman" w:eastAsia="Times New Roman" w:hAnsi="Times New Roman" w:cs="Times New Roman"/>
                <w:sz w:val="24"/>
                <w:szCs w:val="24"/>
              </w:rPr>
              <w:t>IQES</w:t>
            </w:r>
            <w:r w:rsidR="007673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 Lietuva</w:t>
            </w:r>
            <w:r w:rsidR="007673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instrumentas. Mokyklos plačiojo įsivertinimo (2021) duomenys rodo, kad bendradarbiavimas su tėvais, globėjais vertintas gerai (3,3 iš 4). Mokyklos personalas tinkamai identifikuoja tėvų / globėjų poreikius. 2020 m. vykdyto mokyklos įsivertinimo duomenimis, apklausos apie tėvų informavimą anketoje dauguma tėvų nurodė, kad „gauname aiškią informaciją apie mūsų vaiko mokymąsi, pažangą bei pasiekimus, mokymosi spragas“. Tai viena aukščiausių </w:t>
            </w:r>
            <w:r w:rsidR="00767365">
              <w:rPr>
                <w:rFonts w:ascii="Times New Roman" w:eastAsia="Times New Roman" w:hAnsi="Times New Roman" w:cs="Times New Roman"/>
                <w:sz w:val="24"/>
                <w:szCs w:val="24"/>
              </w:rPr>
              <w:t>„</w:t>
            </w:r>
            <w:r>
              <w:rPr>
                <w:rFonts w:ascii="Times New Roman" w:eastAsia="Times New Roman" w:hAnsi="Times New Roman" w:cs="Times New Roman"/>
                <w:sz w:val="24"/>
                <w:szCs w:val="24"/>
              </w:rPr>
              <w:t>IQES</w:t>
            </w:r>
            <w:r w:rsidR="007673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 Lietuva</w:t>
            </w:r>
            <w:r w:rsidR="007673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apklausos verčių (3,4 iš 4). Mokytojų apklausos atsakymai šiuo klausimu koreliuoja ir turi taip pat aukštą vertinimą (3,9 iš 4). Apklausoje dalyvavę tėvai aukštu lygiu vertina mokyklos teikiamos informacijos laiką ir turinį. Pripažįstama, kad „informacija apie mūsų vaiko mokymąsi, pažangą bei pasiekimus, mokymosi spragas yra pateikiama laiku“ (3,3 iš 4). Informacijos pateikimo periodiškumas </w:t>
            </w:r>
            <w:r w:rsidR="00812F3A">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išsamumas, susitikimų ir konsultacijų gausa fiksuota vizito metu nagrinėjant TAMO dienyno įrašus. Progimnazijoje visų socialinių grupių šeimų mokiniams sudarytos galimybės tęsti ugdymąsi visą dieną. Mokykla įgyvendina Visos dienos mokyklos (pailginta dienos grupė) pirmąjį modelį (8.00–13.30 val. organizuojamas įprastas ugdymo procesas, 13.30–17.30 val. </w:t>
            </w:r>
            <w:r w:rsidR="00812F3A">
              <w:rPr>
                <w:rFonts w:ascii="Times New Roman" w:eastAsia="Times New Roman" w:hAnsi="Times New Roman" w:cs="Times New Roman"/>
                <w:sz w:val="24"/>
                <w:szCs w:val="24"/>
              </w:rPr>
              <w:t xml:space="preserve">vykdoma </w:t>
            </w:r>
            <w:r>
              <w:rPr>
                <w:rFonts w:ascii="Times New Roman" w:eastAsia="Times New Roman" w:hAnsi="Times New Roman" w:cs="Times New Roman"/>
                <w:sz w:val="24"/>
                <w:szCs w:val="24"/>
              </w:rPr>
              <w:t xml:space="preserve">Visos dienos mokyklos grupės veikla). Šeimų poreikių pažinimą įrodo ir mokykloje įgyvendinama priemonė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Ugdymo sąlygų ir galimybių mokiniams, gabiems muzikai, sudarymas</w:t>
            </w:r>
            <w:r w:rsidR="00812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Esant tėvų, globėjų palaikymui tobulinamas instrumentinis muzikavimas per Profesinės linkmės modulį. Sąveiką su tėvais įgalina palaikyti mokyklos muzikinio ugdymo patirtis. Gausios šventės ir renginiai mokykloje jungia ugdymo dalyvius. </w:t>
            </w:r>
          </w:p>
          <w:p w14:paraId="51103557" w14:textId="5AB91331"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Formaliai sudarytos galimybės tėvams įsitraukti – atstovauti klasės ir mokyklos </w:t>
            </w:r>
            <w:r w:rsidR="00812F3A">
              <w:rPr>
                <w:rFonts w:ascii="Times New Roman" w:eastAsia="Times New Roman" w:hAnsi="Times New Roman" w:cs="Times New Roman"/>
                <w:sz w:val="24"/>
                <w:szCs w:val="24"/>
              </w:rPr>
              <w:t>interesams</w:t>
            </w:r>
            <w:r>
              <w:rPr>
                <w:rFonts w:ascii="Times New Roman" w:eastAsia="Times New Roman" w:hAnsi="Times New Roman" w:cs="Times New Roman"/>
                <w:sz w:val="24"/>
                <w:szCs w:val="24"/>
              </w:rPr>
              <w:t xml:space="preserve">. Mokyklos tėvų aktyvą sudaro klasės tėvų pirmininkas ir jo pavaduotojas. Tėvų savivaldą (30 dalyvių) sudaro kiekvienos klasės komplektą atstovaujantis tėvas, globėjas. Pokalbių metu mokytojai ir mokyklos administracija patvirtino nesistemingą, ypač vyresniųjų klasių tėvų, dalyvavimą mokyklos gyvenime. Mokslo metų pradžioje administracija, atsižvelgdama į tėvų, mokytojų patarimus, tėvų dalyvavimo susirinkimuose statistiką, rengia tėvų susirinkimų planą. Jame nurodomi bendri ir atskiri klasių tėvų susirinkimai, Progimnazijos tarybos, Tėvų aktyvo ir administracijos bendri susirinkimai, individualių tėvų susitikimų su mokytojais datos. Apibendrintai galima teigti, kad tėvų ir mokytojų sąveika apsiriboja tradicinėmis frontaliomis susitikimų formomis. Informacija apie organizuojamą susirinkimą ir priimti bendri nutarimai skelbiami elektroniniame dienyne, mokyklos </w:t>
            </w:r>
            <w:r w:rsidR="00812F3A">
              <w:rPr>
                <w:rFonts w:ascii="Times New Roman" w:eastAsia="Times New Roman" w:hAnsi="Times New Roman" w:cs="Times New Roman"/>
                <w:sz w:val="24"/>
                <w:szCs w:val="24"/>
              </w:rPr>
              <w:t>interneto svetainėje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Jei mokinio tėvai susirinkime dalyvauti negali, apie tai turi informuoti klasės vadovą ir susitarti dėl individualaus susitikimo ar kito informacijos gavimo būdo. Vertintojai fiksavo, kad į vertinimo savaitę organizuotą susitikimą su Mokyklos taryba atvyko tik vienas tėvų atstovas. Pokalbiai su mokytojais atskleidė pavyzdžius, </w:t>
            </w:r>
            <w:r w:rsidR="00CD7C39">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yra tėvų, kurie noriai dalyvauja net ir ugdymo procese (pamokose, </w:t>
            </w:r>
            <w:r w:rsidR="00CD7C39">
              <w:rPr>
                <w:rFonts w:ascii="Times New Roman" w:eastAsia="Times New Roman" w:hAnsi="Times New Roman" w:cs="Times New Roman"/>
                <w:sz w:val="24"/>
                <w:szCs w:val="24"/>
              </w:rPr>
              <w:t xml:space="preserve">neformaliojo </w:t>
            </w:r>
            <w:r>
              <w:rPr>
                <w:rFonts w:ascii="Times New Roman" w:eastAsia="Times New Roman" w:hAnsi="Times New Roman" w:cs="Times New Roman"/>
                <w:sz w:val="24"/>
                <w:szCs w:val="24"/>
              </w:rPr>
              <w:lastRenderedPageBreak/>
              <w:t xml:space="preserve">švietimo veiklose). Tai būdinga daugiausia pradinio ugdymo koncentre besimokančių mokinių tėvams. </w:t>
            </w:r>
          </w:p>
          <w:p w14:paraId="71E9E867" w14:textId="09222E4C" w:rsidR="00462E45" w:rsidRPr="00B47415" w:rsidRDefault="00DA1A21" w:rsidP="00B63AA9">
            <w:pPr>
              <w:spacing w:after="0" w:line="240" w:lineRule="auto"/>
              <w:ind w:firstLine="548"/>
              <w:jc w:val="both"/>
              <w:rPr>
                <w:rFonts w:ascii="Times New Roman" w:eastAsia="Times New Roman" w:hAnsi="Times New Roman" w:cs="Times New Roman"/>
                <w:sz w:val="24"/>
                <w:szCs w:val="24"/>
              </w:rPr>
            </w:pPr>
            <w:r w:rsidRPr="00B47415">
              <w:rPr>
                <w:rFonts w:ascii="Times New Roman" w:eastAsia="Times New Roman" w:hAnsi="Times New Roman" w:cs="Times New Roman"/>
                <w:sz w:val="24"/>
                <w:szCs w:val="24"/>
              </w:rPr>
              <w:t xml:space="preserve">Vertinimo metu surinkti ir apibendrinti duomenys leidžia teigti, kad mokyklos bendradarbiavimas su tėvais, globėjais yra lankstus, tačiau </w:t>
            </w:r>
            <w:r w:rsidR="001D2CF3" w:rsidRPr="00B47415">
              <w:rPr>
                <w:rFonts w:ascii="Times New Roman" w:eastAsia="Times New Roman" w:hAnsi="Times New Roman" w:cs="Times New Roman"/>
                <w:sz w:val="24"/>
                <w:szCs w:val="24"/>
              </w:rPr>
              <w:t>v</w:t>
            </w:r>
            <w:r w:rsidR="009644E5" w:rsidRPr="00B47415">
              <w:rPr>
                <w:rFonts w:ascii="Times New Roman" w:eastAsia="Times New Roman" w:hAnsi="Times New Roman" w:cs="Times New Roman"/>
                <w:sz w:val="24"/>
                <w:szCs w:val="24"/>
              </w:rPr>
              <w:t xml:space="preserve">ertintojų komandos </w:t>
            </w:r>
            <w:r w:rsidR="001D2CF3" w:rsidRPr="00B47415">
              <w:rPr>
                <w:rFonts w:ascii="Times New Roman" w:eastAsia="Times New Roman" w:hAnsi="Times New Roman" w:cs="Times New Roman"/>
                <w:sz w:val="24"/>
                <w:szCs w:val="24"/>
              </w:rPr>
              <w:t>konstatuoja</w:t>
            </w:r>
            <w:r w:rsidR="009644E5" w:rsidRPr="00B47415">
              <w:rPr>
                <w:rFonts w:ascii="Times New Roman" w:eastAsia="Times New Roman" w:hAnsi="Times New Roman" w:cs="Times New Roman"/>
                <w:sz w:val="24"/>
                <w:szCs w:val="24"/>
              </w:rPr>
              <w:t>,</w:t>
            </w:r>
            <w:r w:rsidR="001D2CF3" w:rsidRPr="00B47415">
              <w:rPr>
                <w:rFonts w:ascii="Times New Roman" w:eastAsia="Times New Roman" w:hAnsi="Times New Roman" w:cs="Times New Roman"/>
                <w:sz w:val="24"/>
                <w:szCs w:val="24"/>
              </w:rPr>
              <w:t xml:space="preserve"> </w:t>
            </w:r>
            <w:r w:rsidR="00CD7C39">
              <w:rPr>
                <w:rFonts w:ascii="Times New Roman" w:eastAsia="Times New Roman" w:hAnsi="Times New Roman" w:cs="Times New Roman"/>
                <w:sz w:val="24"/>
                <w:szCs w:val="24"/>
              </w:rPr>
              <w:t>kad</w:t>
            </w:r>
            <w:r w:rsidR="00CD7C39" w:rsidRPr="00B47415">
              <w:rPr>
                <w:rFonts w:ascii="Times New Roman" w:eastAsia="Times New Roman" w:hAnsi="Times New Roman" w:cs="Times New Roman"/>
                <w:sz w:val="24"/>
                <w:szCs w:val="24"/>
              </w:rPr>
              <w:t xml:space="preserve"> </w:t>
            </w:r>
            <w:r w:rsidR="001D2CF3" w:rsidRPr="00B47415">
              <w:rPr>
                <w:rFonts w:ascii="Times New Roman" w:eastAsia="Times New Roman" w:hAnsi="Times New Roman" w:cs="Times New Roman"/>
                <w:sz w:val="24"/>
                <w:szCs w:val="24"/>
              </w:rPr>
              <w:t>būtina</w:t>
            </w:r>
            <w:r w:rsidR="009644E5">
              <w:rPr>
                <w:rFonts w:ascii="Times New Roman" w:eastAsia="Times New Roman" w:hAnsi="Times New Roman" w:cs="Times New Roman"/>
                <w:sz w:val="24"/>
                <w:szCs w:val="24"/>
              </w:rPr>
              <w:t xml:space="preserve"> naujų bendradarbiavimo su tėvais formų paieška, išbandymas ir diegimas užtikrintų kryptingą tėvų ir mokyklos sąveiką, veiksmingas tėvų į(si)traukimas padėtų priimti bendrus susitarimus įtraukiojo ugdymo klausimais.</w:t>
            </w:r>
          </w:p>
        </w:tc>
      </w:tr>
      <w:tr w:rsidR="00462E45" w14:paraId="769136AE" w14:textId="77777777">
        <w:tc>
          <w:tcPr>
            <w:tcW w:w="2741" w:type="dxa"/>
            <w:shd w:val="clear" w:color="auto" w:fill="auto"/>
          </w:tcPr>
          <w:p w14:paraId="66329CE3" w14:textId="77777777" w:rsidR="00462E45" w:rsidRDefault="009644E5" w:rsidP="00B63AA9">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1.6. </w:t>
            </w:r>
            <w:r>
              <w:rPr>
                <w:rFonts w:ascii="Times New Roman" w:eastAsia="Times New Roman" w:hAnsi="Times New Roman" w:cs="Times New Roman"/>
                <w:sz w:val="24"/>
                <w:szCs w:val="24"/>
              </w:rPr>
              <w:t>Mokyklos tinklaveika, 3 lygis</w:t>
            </w:r>
          </w:p>
          <w:p w14:paraId="3EB99086" w14:textId="77777777" w:rsidR="00462E45" w:rsidRDefault="00462E45" w:rsidP="00B63AA9">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6FEA3945"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Paveikus mokyklos tinklaveikos atvirumas sudaro sąlygas įtraukčiai. Mokyklos tinklaveikos prasmingumas yra tinkamas. </w:t>
            </w:r>
          </w:p>
          <w:p w14:paraId="07A40F0B" w14:textId="5F6A618D" w:rsidR="00462E45" w:rsidRDefault="009644E5" w:rsidP="00B63AA9">
            <w:pPr>
              <w:spacing w:after="0" w:line="240" w:lineRule="auto"/>
              <w:ind w:firstLine="54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Mokyklos plačiojo įsivertinimo (2021) duomenys rodo, kad tinklaveika vertinta gerai (3,4 iš 4). Mokyklos administracija ir personalas viešai skelbia mokyklos dokumentus, įsivertinimo rezultatus, informaciją apie teikiamas paslaugas ir jų įkainius. Mokyklos atvirumas ir orientacija į pokyčius, naudojamos trumpalaikės ir ilgalaikės mokyklos aplinkos kaitos priemonės padeda užtikrinti geras sąlygas visiems mokiniams. Mokyklos partnerystė rodo mokyklos atvirumą – ryšių su ikimokyklinio ugdymo mokyklomis palaikymas sudaro prielaidas užtikrinti sklandų perėjimą į bendrojo ugdymo mokyklą. Tikslingi ryšiai su gimnazijomis ir </w:t>
            </w:r>
            <w:r w:rsidR="009D6ED0">
              <w:rPr>
                <w:rFonts w:ascii="Times New Roman" w:eastAsia="Times New Roman" w:hAnsi="Times New Roman" w:cs="Times New Roman"/>
                <w:sz w:val="24"/>
                <w:szCs w:val="24"/>
              </w:rPr>
              <w:t xml:space="preserve">menų </w:t>
            </w:r>
            <w:r>
              <w:rPr>
                <w:rFonts w:ascii="Times New Roman" w:eastAsia="Times New Roman" w:hAnsi="Times New Roman" w:cs="Times New Roman"/>
                <w:sz w:val="24"/>
                <w:szCs w:val="24"/>
              </w:rPr>
              <w:t xml:space="preserve">mokyklomis </w:t>
            </w:r>
            <w:r w:rsidR="009D6ED0">
              <w:rPr>
                <w:rFonts w:ascii="Times New Roman" w:eastAsia="Times New Roman" w:hAnsi="Times New Roman" w:cs="Times New Roman"/>
                <w:sz w:val="24"/>
                <w:szCs w:val="24"/>
              </w:rPr>
              <w:t xml:space="preserve">lemia </w:t>
            </w:r>
            <w:r>
              <w:rPr>
                <w:rFonts w:ascii="Times New Roman" w:eastAsia="Times New Roman" w:hAnsi="Times New Roman" w:cs="Times New Roman"/>
                <w:sz w:val="24"/>
                <w:szCs w:val="24"/>
              </w:rPr>
              <w:t>tolesnę ugdytinių sėkmę.</w:t>
            </w:r>
          </w:p>
          <w:p w14:paraId="3BE1DFF4" w14:textId="0F2D49F9"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Progimnazija plėtoja ryšius su mokyklos absolventais – mokyklos interneto svetainėje fiksuota 16 </w:t>
            </w:r>
            <w:r w:rsidR="009D6ED0">
              <w:rPr>
                <w:rFonts w:ascii="Times New Roman" w:eastAsia="Times New Roman" w:hAnsi="Times New Roman" w:cs="Times New Roman"/>
                <w:sz w:val="24"/>
                <w:szCs w:val="24"/>
              </w:rPr>
              <w:t xml:space="preserve">alumnų </w:t>
            </w:r>
            <w:r>
              <w:rPr>
                <w:rFonts w:ascii="Times New Roman" w:eastAsia="Times New Roman" w:hAnsi="Times New Roman" w:cs="Times New Roman"/>
                <w:sz w:val="24"/>
                <w:szCs w:val="24"/>
              </w:rPr>
              <w:t>įrašų.</w:t>
            </w:r>
          </w:p>
          <w:p w14:paraId="63596E01" w14:textId="3D13F1A9"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tinklaveika kryptingai plėtojama bendradarbiaujant su socialiniais partneriais. Mokyklos administracija, mokytojai socialinių partnerių įvairovę ir gausą vertina kaip galimybę tobulėti. Partnerystės ryšiai deklaruoti ir dokumentuoti. Šiaulių „Juventos“ progimnazijos interneto svetainėje paskelbtos bendradarbiavimo sutartys su 4 Šiaulių lopšeliais-darželiais, viena progimnazija, Šiaulių ir Klaipėdos 2 gimnazijomis, 3 menų mokyklomis, Šiaulių profesinio rengimo centru, 6 visuomeninės paskirties kultūros, meno, sveikatos centrais ir labdaringa organizacija.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Bendradarbiavimas su part</w:t>
            </w:r>
            <w:r w:rsidR="009D6ED0">
              <w:rPr>
                <w:rFonts w:ascii="Times New Roman" w:eastAsia="Times New Roman" w:hAnsi="Times New Roman" w:cs="Times New Roman"/>
                <w:sz w:val="24"/>
                <w:szCs w:val="24"/>
              </w:rPr>
              <w:t>n</w:t>
            </w:r>
            <w:r>
              <w:rPr>
                <w:rFonts w:ascii="Times New Roman" w:eastAsia="Times New Roman" w:hAnsi="Times New Roman" w:cs="Times New Roman"/>
                <w:sz w:val="24"/>
                <w:szCs w:val="24"/>
              </w:rPr>
              <w:t>eriais realizuojamas praktiniais veiksmais – susitikimais, projektinėmis, savanorystės, kitomis socialinėmis veiklomis, kurios neabejotinai turi gilią prasmę įvairių poreikių vaikų įtraukties sėkmei.</w:t>
            </w:r>
          </w:p>
          <w:p w14:paraId="78DDF872" w14:textId="7F4AB45F"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Išorės vertintojų surinkti ir apibendrinti duomenys leidžia teigti, kad paveikus mokyklos tinklaveikos atvirumas įgalina mokyklos bendruomenę. Tai yra vienas stipriųjų mokyklos veiklos aspektų.</w:t>
            </w:r>
            <w:r w:rsidR="001D2CF3">
              <w:rPr>
                <w:rFonts w:ascii="Times New Roman" w:eastAsia="Times New Roman" w:hAnsi="Times New Roman" w:cs="Times New Roman"/>
                <w:sz w:val="24"/>
                <w:szCs w:val="24"/>
              </w:rPr>
              <w:t xml:space="preserve"> </w:t>
            </w:r>
            <w:r w:rsidR="001D2CF3" w:rsidRPr="00B47415">
              <w:rPr>
                <w:rFonts w:ascii="Times New Roman" w:eastAsia="Times New Roman" w:hAnsi="Times New Roman" w:cs="Times New Roman"/>
                <w:sz w:val="24"/>
                <w:szCs w:val="24"/>
              </w:rPr>
              <w:t xml:space="preserve">Neabejotina, </w:t>
            </w:r>
            <w:r w:rsidR="009D6ED0">
              <w:rPr>
                <w:rFonts w:ascii="Times New Roman" w:eastAsia="Times New Roman" w:hAnsi="Times New Roman" w:cs="Times New Roman"/>
                <w:sz w:val="24"/>
                <w:szCs w:val="24"/>
              </w:rPr>
              <w:t>kad</w:t>
            </w:r>
            <w:r w:rsidR="009D6ED0" w:rsidRPr="00B47415">
              <w:rPr>
                <w:rFonts w:ascii="Times New Roman" w:eastAsia="Times New Roman" w:hAnsi="Times New Roman" w:cs="Times New Roman"/>
                <w:sz w:val="24"/>
                <w:szCs w:val="24"/>
              </w:rPr>
              <w:t xml:space="preserve"> </w:t>
            </w:r>
            <w:r w:rsidR="001D2CF3" w:rsidRPr="00B47415">
              <w:rPr>
                <w:rFonts w:ascii="Times New Roman" w:eastAsia="Times New Roman" w:hAnsi="Times New Roman" w:cs="Times New Roman"/>
                <w:sz w:val="24"/>
                <w:szCs w:val="24"/>
              </w:rPr>
              <w:t xml:space="preserve">kryptingai vykdoma socialinių partnerių, padedančių užtikrinti įvairių gebėjimų mokinių </w:t>
            </w:r>
            <w:r w:rsidR="00626E1D" w:rsidRPr="00B47415">
              <w:rPr>
                <w:rFonts w:ascii="Times New Roman" w:eastAsia="Times New Roman" w:hAnsi="Times New Roman" w:cs="Times New Roman"/>
                <w:sz w:val="24"/>
                <w:szCs w:val="24"/>
              </w:rPr>
              <w:t xml:space="preserve">motyvuotą įsitraukimą į prasmingą nepamokinę veiklą, </w:t>
            </w:r>
            <w:r w:rsidR="001D2CF3" w:rsidRPr="00B47415">
              <w:rPr>
                <w:rFonts w:ascii="Times New Roman" w:eastAsia="Times New Roman" w:hAnsi="Times New Roman" w:cs="Times New Roman"/>
                <w:sz w:val="24"/>
                <w:szCs w:val="24"/>
              </w:rPr>
              <w:t xml:space="preserve">paieška </w:t>
            </w:r>
            <w:r w:rsidR="00626E1D" w:rsidRPr="00B47415">
              <w:rPr>
                <w:rFonts w:ascii="Times New Roman" w:eastAsia="Times New Roman" w:hAnsi="Times New Roman" w:cs="Times New Roman"/>
                <w:sz w:val="24"/>
                <w:szCs w:val="24"/>
              </w:rPr>
              <w:t>ir atranka padėtų dar sėkmingiau realizuoti įtraukiojo ugdymo nuostatas mokykloje.</w:t>
            </w:r>
            <w:r w:rsidR="001D2CF3">
              <w:rPr>
                <w:rFonts w:ascii="Times New Roman" w:eastAsia="Times New Roman" w:hAnsi="Times New Roman" w:cs="Times New Roman"/>
                <w:sz w:val="24"/>
                <w:szCs w:val="24"/>
              </w:rPr>
              <w:t xml:space="preserve"> </w:t>
            </w:r>
          </w:p>
        </w:tc>
      </w:tr>
      <w:tr w:rsidR="00462E45" w14:paraId="0A70C10E" w14:textId="77777777">
        <w:tc>
          <w:tcPr>
            <w:tcW w:w="2741" w:type="dxa"/>
            <w:shd w:val="clear" w:color="auto" w:fill="auto"/>
          </w:tcPr>
          <w:p w14:paraId="3BEBA86C" w14:textId="6FF694F3" w:rsidR="00462E45" w:rsidRDefault="009644E5" w:rsidP="00B63AA9">
            <w:pPr>
              <w:spacing w:after="0" w:line="240" w:lineRule="auto"/>
              <w:ind w:right="179"/>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1.7. K</w:t>
            </w:r>
            <w:r>
              <w:rPr>
                <w:rFonts w:ascii="Times New Roman" w:eastAsia="Times New Roman" w:hAnsi="Times New Roman" w:cs="Times New Roman"/>
                <w:sz w:val="24"/>
                <w:szCs w:val="24"/>
              </w:rPr>
              <w:t>ompetencija, 3 lygis</w:t>
            </w:r>
          </w:p>
          <w:p w14:paraId="5AA910C6" w14:textId="77777777" w:rsidR="00462E45" w:rsidRDefault="00462E45" w:rsidP="00B63AA9">
            <w:pPr>
              <w:spacing w:after="0" w:line="240" w:lineRule="auto"/>
              <w:ind w:right="179"/>
              <w:jc w:val="both"/>
              <w:rPr>
                <w:rFonts w:ascii="Times New Roman" w:eastAsia="Times New Roman" w:hAnsi="Times New Roman" w:cs="Times New Roman"/>
                <w:sz w:val="24"/>
                <w:szCs w:val="24"/>
              </w:rPr>
            </w:pPr>
          </w:p>
          <w:p w14:paraId="22F55818" w14:textId="77777777" w:rsidR="00462E45" w:rsidRDefault="00462E45" w:rsidP="00B63AA9">
            <w:pPr>
              <w:spacing w:after="0" w:line="240" w:lineRule="auto"/>
              <w:ind w:right="179"/>
              <w:jc w:val="both"/>
              <w:rPr>
                <w:rFonts w:ascii="Times New Roman" w:eastAsia="Times New Roman" w:hAnsi="Times New Roman" w:cs="Times New Roman"/>
                <w:sz w:val="24"/>
                <w:szCs w:val="24"/>
              </w:rPr>
            </w:pPr>
          </w:p>
        </w:tc>
        <w:tc>
          <w:tcPr>
            <w:tcW w:w="7177" w:type="dxa"/>
            <w:shd w:val="clear" w:color="auto" w:fill="auto"/>
          </w:tcPr>
          <w:p w14:paraId="3941543B" w14:textId="77777777" w:rsidR="00462E45" w:rsidRDefault="009644E5" w:rsidP="00B63AA9">
            <w:pPr>
              <w:shd w:val="clear" w:color="auto" w:fill="FFFFFF"/>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Pozityvus profesionalumas mokykloje yra geras.</w:t>
            </w:r>
          </w:p>
          <w:p w14:paraId="1A49282A" w14:textId="61BD129B"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plačiojo įsivertinimo (2021) duomenys rodo, kad kompetencija vertinama gerai (3,5 iš 4). Mokykloje suburta aukštos kvalifikacijos ir didelės patirties mokytojų bendruomenė. Pedagogų patirtis demonstruojama kasdiene veikla, komandinėje veikloje, bendradarbiaujant regioniniu ir respublikiniu mastu. Mokytojai gerai išmano savo ugdymo sritį, mokomuosius dalykus. Mokytojų </w:t>
            </w:r>
            <w:r>
              <w:rPr>
                <w:rFonts w:ascii="Times New Roman" w:eastAsia="Times New Roman" w:hAnsi="Times New Roman" w:cs="Times New Roman"/>
                <w:sz w:val="24"/>
                <w:szCs w:val="24"/>
              </w:rPr>
              <w:lastRenderedPageBreak/>
              <w:t xml:space="preserve">kompetencija turėjo įtakos pamokos kokybei: mokytojų ekspertų vestų pamokų vertinimo vidurkis – 3,13, metodininkų – 2,72, vyresniųjų mokytojų vidurkis – 2,49. Žemiausiai vertintos mokytojų pamokos. Jų vertinimo vidurkis – 2,26. Išorinio vertinimo metu fiksuota, </w:t>
            </w:r>
            <w:r w:rsidR="009D6ED0">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32 proc. stebėtų pamokų bandyta dirbti šiuolaikiškai, 26 proc. stebėtų pamokų buvo dirbama šiuolaikiškai.</w:t>
            </w:r>
          </w:p>
          <w:p w14:paraId="039686BD" w14:textId="1524DAFF" w:rsidR="00462E45" w:rsidRDefault="009644E5" w:rsidP="00B63AA9">
            <w:pPr>
              <w:pBdr>
                <w:top w:val="nil"/>
                <w:left w:val="nil"/>
                <w:bottom w:val="nil"/>
                <w:right w:val="nil"/>
                <w:between w:val="nil"/>
              </w:pBdr>
              <w:spacing w:after="0" w:line="240" w:lineRule="auto"/>
              <w:ind w:firstLine="6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Mokytojai kryptingai tobulina kompetencijas, diegia inovacijas, semiasi patirties projektinėse išvykose, dalijasi patirtimi vidiniuose mokyklos renginiuose „Kolega </w:t>
            </w:r>
            <w:r w:rsidR="004230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kolegai</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100 proc. mokytojų nuotolinio ugdymo proceso mokiniams organizavimo metu dirbo </w:t>
            </w:r>
            <w:r w:rsidR="00423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Zoom</w:t>
            </w:r>
            <w:r w:rsidR="00423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ir </w:t>
            </w:r>
            <w:r w:rsidR="00423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w:t>
            </w:r>
            <w:r w:rsidR="004230F0">
              <w:rPr>
                <w:rFonts w:ascii="Times New Roman" w:eastAsia="Times New Roman" w:hAnsi="Times New Roman" w:cs="Times New Roman"/>
                <w:color w:val="000000"/>
                <w:sz w:val="24"/>
                <w:szCs w:val="24"/>
              </w:rPr>
              <w:t>eams“</w:t>
            </w:r>
            <w:r>
              <w:rPr>
                <w:rFonts w:ascii="Times New Roman" w:eastAsia="Times New Roman" w:hAnsi="Times New Roman" w:cs="Times New Roman"/>
                <w:color w:val="000000"/>
                <w:sz w:val="24"/>
                <w:szCs w:val="24"/>
              </w:rPr>
              <w:t xml:space="preserve"> platformose. 98</w:t>
            </w:r>
            <w:r w:rsidR="004230F0">
              <w:rPr>
                <w:rFonts w:ascii="Times New Roman" w:eastAsia="Times New Roman" w:hAnsi="Times New Roman" w:cs="Times New Roman"/>
                <w:color w:val="000000"/>
                <w:sz w:val="24"/>
                <w:szCs w:val="24"/>
              </w:rPr>
              <w:t xml:space="preserve"> proc. </w:t>
            </w:r>
            <w:r>
              <w:rPr>
                <w:rFonts w:ascii="Times New Roman" w:eastAsia="Times New Roman" w:hAnsi="Times New Roman" w:cs="Times New Roman"/>
                <w:color w:val="000000"/>
                <w:sz w:val="24"/>
                <w:szCs w:val="24"/>
              </w:rPr>
              <w:t xml:space="preserve">mokyklos mokytojų kėlė kvalifikaciją įvairiuose seminaruose, mokymuose, kitų formų kvalifikacijos tobulinimo renginiuose. 17 mokytojų dalyvavo darbo su </w:t>
            </w:r>
            <w:r w:rsidR="001B5B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i3 Learnhub</w:t>
            </w:r>
            <w:r w:rsidR="001B5B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programine įranga mokymuose. Vyko 5 gerosios patirties sklaidos renginiai.</w:t>
            </w:r>
          </w:p>
          <w:p w14:paraId="40BBABF8" w14:textId="189D4B34" w:rsidR="00462E45" w:rsidRDefault="009644E5" w:rsidP="00B63AA9">
            <w:pPr>
              <w:pBdr>
                <w:top w:val="nil"/>
                <w:left w:val="nil"/>
                <w:bottom w:val="nil"/>
                <w:right w:val="nil"/>
                <w:between w:val="nil"/>
              </w:pBdr>
              <w:spacing w:after="0" w:line="240" w:lineRule="auto"/>
              <w:ind w:firstLine="6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r w:rsidR="001B5B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2021 m. mokykla </w:t>
            </w:r>
            <w:r w:rsidR="001B5B9E">
              <w:rPr>
                <w:rFonts w:ascii="Times New Roman" w:eastAsia="Times New Roman" w:hAnsi="Times New Roman" w:cs="Times New Roman"/>
                <w:color w:val="000000"/>
                <w:sz w:val="24"/>
                <w:szCs w:val="24"/>
              </w:rPr>
              <w:t xml:space="preserve">daug dėmesio </w:t>
            </w:r>
            <w:r>
              <w:rPr>
                <w:rFonts w:ascii="Times New Roman" w:eastAsia="Times New Roman" w:hAnsi="Times New Roman" w:cs="Times New Roman"/>
                <w:color w:val="000000"/>
                <w:sz w:val="24"/>
                <w:szCs w:val="24"/>
              </w:rPr>
              <w:t>skyrė mokytojų profesinėms kompetencijoms, susijusioms su įtraukiuoju ugdymu: mokinių motyvavimo ir paramos jiems, mokinio pažinimo ir jo pažangos pripažinimo (vaikų ir paauglių elgesio sutrikimai, pagalbos būdai, socialinis emocinis ugdymas, mokinių skirtybių suvokimas, atpažinimas ir panaudojimas siekiant pažangos ir pan.)</w:t>
            </w:r>
            <w:r w:rsidR="001B5B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5B9E">
              <w:rPr>
                <w:rFonts w:ascii="Times New Roman" w:eastAsia="Times New Roman" w:hAnsi="Times New Roman" w:cs="Times New Roman"/>
                <w:color w:val="000000"/>
                <w:sz w:val="24"/>
                <w:szCs w:val="24"/>
              </w:rPr>
              <w:t xml:space="preserve">jų </w:t>
            </w:r>
            <w:r>
              <w:rPr>
                <w:rFonts w:ascii="Times New Roman" w:eastAsia="Times New Roman" w:hAnsi="Times New Roman" w:cs="Times New Roman"/>
                <w:color w:val="000000"/>
                <w:sz w:val="24"/>
                <w:szCs w:val="24"/>
              </w:rPr>
              <w:t xml:space="preserve">tobulinimui – dalyvavo seminaruose, </w:t>
            </w:r>
            <w:r w:rsidR="001B5B9E">
              <w:rPr>
                <w:rFonts w:ascii="Times New Roman" w:eastAsia="Times New Roman" w:hAnsi="Times New Roman" w:cs="Times New Roman"/>
                <w:color w:val="000000"/>
                <w:sz w:val="24"/>
                <w:szCs w:val="24"/>
              </w:rPr>
              <w:t xml:space="preserve">dalijosi </w:t>
            </w:r>
            <w:r>
              <w:rPr>
                <w:rFonts w:ascii="Times New Roman" w:eastAsia="Times New Roman" w:hAnsi="Times New Roman" w:cs="Times New Roman"/>
                <w:color w:val="000000"/>
                <w:sz w:val="24"/>
                <w:szCs w:val="24"/>
              </w:rPr>
              <w:t>patirtimi tarpusavyje, bendradarbiavo su PPT.</w:t>
            </w:r>
          </w:p>
          <w:p w14:paraId="7AC1227B" w14:textId="55194CE2" w:rsidR="00462E45" w:rsidRDefault="009644E5" w:rsidP="00B63AA9">
            <w:pPr>
              <w:pBdr>
                <w:top w:val="nil"/>
                <w:left w:val="nil"/>
                <w:bottom w:val="nil"/>
                <w:right w:val="nil"/>
                <w:between w:val="nil"/>
              </w:pBdr>
              <w:spacing w:after="0" w:line="240" w:lineRule="auto"/>
              <w:ind w:firstLine="6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m. mokyklos veiklos plano, interneto svetainėje pateiktos informacijos analizė, pokalbis su metodinių grupių pirmininkais leidžia teigti, kad mokytojai domisi ugdymo(si) naujovėmis, bando praktiškai jas diegti mokykloje, t.</w:t>
            </w:r>
            <w:r w:rsidR="00CF11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 siekia dirbti kuo geriau.</w:t>
            </w:r>
          </w:p>
          <w:p w14:paraId="73EDF22E" w14:textId="655AD1AC" w:rsidR="00462E45" w:rsidRPr="00B47415" w:rsidRDefault="00626E1D" w:rsidP="00B63AA9">
            <w:pPr>
              <w:pBdr>
                <w:top w:val="nil"/>
                <w:left w:val="nil"/>
                <w:bottom w:val="nil"/>
                <w:right w:val="nil"/>
                <w:between w:val="nil"/>
              </w:pBdr>
              <w:spacing w:after="0" w:line="240" w:lineRule="auto"/>
              <w:ind w:firstLine="690"/>
              <w:jc w:val="both"/>
              <w:rPr>
                <w:rFonts w:ascii="Times New Roman" w:eastAsia="Times New Roman" w:hAnsi="Times New Roman" w:cs="Times New Roman"/>
                <w:color w:val="000000"/>
                <w:sz w:val="24"/>
                <w:szCs w:val="24"/>
              </w:rPr>
            </w:pPr>
            <w:r w:rsidRPr="00B47415">
              <w:rPr>
                <w:rFonts w:ascii="Times New Roman" w:eastAsia="Times New Roman" w:hAnsi="Times New Roman" w:cs="Times New Roman"/>
                <w:sz w:val="24"/>
                <w:szCs w:val="24"/>
              </w:rPr>
              <w:t>Mokykloje vyrauja potenciali kompetencija.</w:t>
            </w:r>
            <w:r>
              <w:rPr>
                <w:rFonts w:ascii="Times New Roman" w:eastAsia="Times New Roman" w:hAnsi="Times New Roman" w:cs="Times New Roman"/>
                <w:color w:val="000000"/>
                <w:sz w:val="24"/>
                <w:szCs w:val="24"/>
              </w:rPr>
              <w:t xml:space="preserve"> </w:t>
            </w:r>
            <w:r w:rsidR="009644E5">
              <w:rPr>
                <w:rFonts w:ascii="Times New Roman" w:eastAsia="Times New Roman" w:hAnsi="Times New Roman" w:cs="Times New Roman"/>
                <w:color w:val="000000"/>
                <w:sz w:val="24"/>
                <w:szCs w:val="24"/>
              </w:rPr>
              <w:t xml:space="preserve">Manytina, kad įtraukiojo ugdymo gebėjimų tobulinimas, mokytojų socialinių </w:t>
            </w:r>
            <w:r w:rsidR="00690ED2">
              <w:rPr>
                <w:rFonts w:ascii="Times New Roman" w:eastAsia="Times New Roman" w:hAnsi="Times New Roman" w:cs="Times New Roman"/>
                <w:color w:val="000000"/>
                <w:sz w:val="24"/>
                <w:szCs w:val="24"/>
              </w:rPr>
              <w:t xml:space="preserve">emocinių </w:t>
            </w:r>
            <w:r w:rsidR="009644E5">
              <w:rPr>
                <w:rFonts w:ascii="Times New Roman" w:eastAsia="Times New Roman" w:hAnsi="Times New Roman" w:cs="Times New Roman"/>
                <w:color w:val="000000"/>
                <w:sz w:val="24"/>
                <w:szCs w:val="24"/>
              </w:rPr>
              <w:t>kompetencijų stiprinimas padėtų veiksmingiau realizuoti įtraukiojo ugdymo nuostatas ne tik pamokose, neformaliojo vaikų švietimo veiklose, bet ir visame mokyklos bendruomenės gyvenime.</w:t>
            </w:r>
          </w:p>
        </w:tc>
      </w:tr>
      <w:tr w:rsidR="00462E45" w14:paraId="36823473" w14:textId="77777777">
        <w:tc>
          <w:tcPr>
            <w:tcW w:w="2741" w:type="dxa"/>
            <w:shd w:val="clear" w:color="auto" w:fill="auto"/>
          </w:tcPr>
          <w:p w14:paraId="22AAF0C2" w14:textId="77777777" w:rsidR="00462E45" w:rsidRDefault="009644E5" w:rsidP="00B63AA9">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1.8. N</w:t>
            </w:r>
            <w:r>
              <w:rPr>
                <w:rFonts w:ascii="Times New Roman" w:eastAsia="Times New Roman" w:hAnsi="Times New Roman" w:cs="Times New Roman"/>
                <w:sz w:val="24"/>
                <w:szCs w:val="24"/>
              </w:rPr>
              <w:t>uolatinis profesinis tobulėjimas, 3 lygis</w:t>
            </w:r>
          </w:p>
          <w:p w14:paraId="12E2FE92" w14:textId="77777777" w:rsidR="00462E45" w:rsidRDefault="00462E45" w:rsidP="00B63AA9">
            <w:pPr>
              <w:spacing w:after="0" w:line="240" w:lineRule="auto"/>
              <w:ind w:right="179"/>
              <w:rPr>
                <w:rFonts w:ascii="Times New Roman" w:eastAsia="Times New Roman" w:hAnsi="Times New Roman" w:cs="Times New Roman"/>
                <w:sz w:val="24"/>
                <w:szCs w:val="24"/>
              </w:rPr>
            </w:pPr>
          </w:p>
          <w:p w14:paraId="294CF471" w14:textId="77777777" w:rsidR="00462E45" w:rsidRDefault="00462E45" w:rsidP="00B63AA9">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084A5EE2" w14:textId="77777777" w:rsidR="00462E45" w:rsidRDefault="009644E5" w:rsidP="00B63AA9">
            <w:pPr>
              <w:tabs>
                <w:tab w:val="left" w:pos="691"/>
              </w:tabs>
              <w:spacing w:after="0" w:line="240" w:lineRule="auto"/>
              <w:ind w:firstLine="4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Nuolatinis profesinis tobulėjimas yra potencialus, reiklumas sau – tinkamas, atkaklumas ir nuoseklumas – geras.</w:t>
            </w:r>
          </w:p>
          <w:p w14:paraId="2826B0B0" w14:textId="60595048" w:rsidR="00462E45" w:rsidRDefault="009644E5" w:rsidP="00B63AA9">
            <w:pPr>
              <w:pBdr>
                <w:top w:val="nil"/>
                <w:left w:val="nil"/>
                <w:bottom w:val="nil"/>
                <w:right w:val="nil"/>
                <w:between w:val="nil"/>
              </w:pBdr>
              <w:spacing w:after="0" w:line="240" w:lineRule="auto"/>
              <w:ind w:firstLine="4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Progimnazijos mokytojai siekia dirbti kuo geriau, aktyviai mokosi. 2020 m. progimnazijos veiklos ataskaitoje teigiama, kad 98 proc. mokytojų kėlė kvalifikaciją įvairiuose seminaruose, mokymuose, kvalifikacijos kėlimo kursuose. Pedagogai įsivertina savo veiklą pildydami Mokytojo ugdymo proceso organizavimo ir mokinių ugdymo(si) rezultatų veiklos įsivertinimo formą, kurioje analizuoja ugdytinių mokymosi pažangą ir pasiekimus, skirtingų gabumų mokinių ugdymą, dalyvavimą </w:t>
            </w:r>
            <w:r w:rsidR="005D0A88">
              <w:rPr>
                <w:rFonts w:ascii="Times New Roman" w:eastAsia="Times New Roman" w:hAnsi="Times New Roman" w:cs="Times New Roman"/>
                <w:color w:val="000000"/>
                <w:sz w:val="24"/>
                <w:szCs w:val="24"/>
              </w:rPr>
              <w:t xml:space="preserve">Metodinės </w:t>
            </w:r>
            <w:r>
              <w:rPr>
                <w:rFonts w:ascii="Times New Roman" w:eastAsia="Times New Roman" w:hAnsi="Times New Roman" w:cs="Times New Roman"/>
                <w:color w:val="000000"/>
                <w:sz w:val="24"/>
                <w:szCs w:val="24"/>
              </w:rPr>
              <w:t xml:space="preserve">tarybos, metodinės grupės veikloje, nurodo, kiek paruošta mokomosios medžiagos, organizuota renginių, vesta pamokų netradicinėse erdvėse, atvirų pamokų, integruotų veiklų, aptariamas įsitraukimas į projektinę veiklą, informacijos viešinimas spaudoje, internetinėje erdvėje. Įsivertina stipriąsias, tobulintinas veiklos sritis ir numato asmeninius veiklos tikslus. Pokalbiuose su Metodine taryba minėta, kad kiekvienas mokytojas savo kvalifikacijos ir kompetencijų tobulinimą planuoja remdamasis kuruojančio vadovo </w:t>
            </w:r>
            <w:r>
              <w:rPr>
                <w:rFonts w:ascii="Times New Roman" w:eastAsia="Times New Roman" w:hAnsi="Times New Roman" w:cs="Times New Roman"/>
                <w:color w:val="000000"/>
                <w:sz w:val="24"/>
                <w:szCs w:val="24"/>
              </w:rPr>
              <w:lastRenderedPageBreak/>
              <w:t xml:space="preserve">pateiktomis išvadomis. Progimnazijos tarybos narių nuomone, siekiant sėkmės svarbu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glaudus bendravimas, mokytojų pasišventimas savo darbui, šiltas vaikų ir mokytojų bendravimas</w:t>
            </w:r>
            <w:r w:rsidR="005D0A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Tai, kad pedagogai teikia paramą vienas kitam </w:t>
            </w:r>
            <w:r w:rsidR="005D0A88">
              <w:rPr>
                <w:rFonts w:ascii="Times New Roman" w:eastAsia="Times New Roman" w:hAnsi="Times New Roman" w:cs="Times New Roman"/>
                <w:color w:val="000000"/>
                <w:sz w:val="24"/>
                <w:szCs w:val="24"/>
              </w:rPr>
              <w:t xml:space="preserve">plėtodami </w:t>
            </w:r>
            <w:r>
              <w:rPr>
                <w:rFonts w:ascii="Times New Roman" w:eastAsia="Times New Roman" w:hAnsi="Times New Roman" w:cs="Times New Roman"/>
                <w:color w:val="000000"/>
                <w:sz w:val="24"/>
                <w:szCs w:val="24"/>
              </w:rPr>
              <w:t>kompetencijas, pagrindžia NŠA tyrimo duomenys: 91,1 proc. respondentų mokytojų pritarė teiginiui „Bet kada galiu paprašyti kolegų profesinės pagalbos“.</w:t>
            </w:r>
          </w:p>
          <w:p w14:paraId="6F550655" w14:textId="23B920EB" w:rsidR="00462E45" w:rsidRDefault="009644E5" w:rsidP="00B63AA9">
            <w:pPr>
              <w:pBdr>
                <w:top w:val="nil"/>
                <w:left w:val="nil"/>
                <w:bottom w:val="nil"/>
                <w:right w:val="nil"/>
                <w:between w:val="nil"/>
              </w:pBdr>
              <w:spacing w:after="0" w:line="240" w:lineRule="auto"/>
              <w:ind w:firstLine="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Mokytojų nuostatos ir palaikymas, lankstumas ir nuoseklumas padeda formuotis aukštiems mokinių siekiams, skatina pažangą ir geresnius pasiekimus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Progimnazijoje vadovaujamasi Direktoriaus, pavaduotojų ugdymui, mokytojų ir pagalbos mokiniui specialistų kvalifikacijos tobulinimo tvarkos aprašu, patvirtintu Šiaulių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Juventos</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progimnazijos direktoriaus 2021 m. vasario 18 d. įsakymu Nr. V-32. Profesinis meistriškumas planuojamas mokyklos direktorei diskutuojant su mokytojais apie kvalifikacijos kėlimo poreikį, mokinių pasiekimus, aptariant pedagogų veiklos įsivertinimo duomenis. Mokytojų tarybos posėdžių metu metodinės grupės pirmininkas pristato, kokie yra kvalifikacijos tobulinimo poreikiai, tada planuoja bent du bendrus seminarus visiems mokyklos pedagogams. Progimnazija organizavo seminarus „Skaitmeninio raštingumo didinimas“. 100 proc. mokytojų nuotolinio mokymo metu dirbo </w:t>
            </w:r>
            <w:r w:rsidR="00870D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Z</w:t>
            </w:r>
            <w:r w:rsidR="00870D04">
              <w:rPr>
                <w:rFonts w:ascii="Times New Roman" w:eastAsia="Times New Roman" w:hAnsi="Times New Roman" w:cs="Times New Roman"/>
                <w:color w:val="000000"/>
                <w:sz w:val="24"/>
                <w:szCs w:val="24"/>
              </w:rPr>
              <w:t>oom“</w:t>
            </w:r>
            <w:r>
              <w:rPr>
                <w:rFonts w:ascii="Times New Roman" w:eastAsia="Times New Roman" w:hAnsi="Times New Roman" w:cs="Times New Roman"/>
                <w:color w:val="000000"/>
                <w:sz w:val="24"/>
                <w:szCs w:val="24"/>
              </w:rPr>
              <w:t xml:space="preserve"> ir </w:t>
            </w:r>
            <w:r w:rsidR="00870D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w:t>
            </w:r>
            <w:r w:rsidR="00870D04">
              <w:rPr>
                <w:rFonts w:ascii="Times New Roman" w:eastAsia="Times New Roman" w:hAnsi="Times New Roman" w:cs="Times New Roman"/>
                <w:color w:val="000000"/>
                <w:sz w:val="24"/>
                <w:szCs w:val="24"/>
              </w:rPr>
              <w:t>eams“</w:t>
            </w:r>
            <w:r>
              <w:rPr>
                <w:rFonts w:ascii="Times New Roman" w:eastAsia="Times New Roman" w:hAnsi="Times New Roman" w:cs="Times New Roman"/>
                <w:color w:val="000000"/>
                <w:sz w:val="24"/>
                <w:szCs w:val="24"/>
              </w:rPr>
              <w:t xml:space="preserve"> platformose, naudojo EDUKA, EMA aplinkas, e</w:t>
            </w:r>
            <w:r w:rsidR="00870D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pamokas (skaitmeninių technologijų naudojimas fiksuotas stebėtose pamokose), 87 proc. pradinių klasių mokytojų naudojasi ankstyvojo programavimo IT diegimo platforma „Technologijų vedliai“. Remdamiesi stebėtų veiklų protokolų analize vertintojai daro išvadą, kad dauguma mokytojų pamokose pritaiko kursuose ir seminaruose įgytas žinias, gebėjimus </w:t>
            </w:r>
            <w:r w:rsidR="00870D04">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kolegų ar vadovų išsakytus patarimus.</w:t>
            </w:r>
          </w:p>
          <w:p w14:paraId="2BE0E623" w14:textId="77777777" w:rsidR="00462E45" w:rsidRDefault="009644E5" w:rsidP="00B63AA9">
            <w:pPr>
              <w:pBdr>
                <w:top w:val="nil"/>
                <w:left w:val="nil"/>
                <w:bottom w:val="nil"/>
                <w:right w:val="nil"/>
                <w:between w:val="nil"/>
              </w:pBdr>
              <w:spacing w:after="0" w:line="240" w:lineRule="auto"/>
              <w:ind w:firstLine="5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Darytina prielaida, kad ne tik asmeninis profesinės veiklos įsivertinimas, bet ir gilus jos reflektavimas padėtų kelti aukštus mokytojų lūkesčius ieškant kiekvieno mokinio ugdymo(si) sėkmės.</w:t>
            </w:r>
          </w:p>
          <w:p w14:paraId="6DE99EE9" w14:textId="45155781" w:rsidR="00462E45" w:rsidRDefault="009644E5" w:rsidP="00B63AA9">
            <w:pPr>
              <w:pBdr>
                <w:top w:val="nil"/>
                <w:left w:val="nil"/>
                <w:bottom w:val="nil"/>
                <w:right w:val="nil"/>
                <w:between w:val="nil"/>
              </w:pBdr>
              <w:spacing w:after="0" w:line="240" w:lineRule="auto"/>
              <w:ind w:firstLine="5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Apibendrinti išorės vertinimo rezultatai leidžia teigti, kad nuolatinis profesinis tobulėjimas mokykloje yra tinkamas</w:t>
            </w:r>
            <w:r w:rsidR="00B97FC7">
              <w:rPr>
                <w:rFonts w:ascii="Times New Roman" w:eastAsia="Times New Roman" w:hAnsi="Times New Roman" w:cs="Times New Roman"/>
                <w:color w:val="000000"/>
                <w:sz w:val="24"/>
                <w:szCs w:val="24"/>
              </w:rPr>
              <w:t xml:space="preserve"> įtraukiojo ugdymo link.</w:t>
            </w:r>
          </w:p>
        </w:tc>
      </w:tr>
      <w:tr w:rsidR="00462E45" w14:paraId="16DEC45A" w14:textId="77777777">
        <w:tc>
          <w:tcPr>
            <w:tcW w:w="2741" w:type="dxa"/>
            <w:shd w:val="clear" w:color="auto" w:fill="auto"/>
          </w:tcPr>
          <w:p w14:paraId="3C22F785" w14:textId="77777777" w:rsidR="00462E45" w:rsidRDefault="009644E5" w:rsidP="00B63A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Stiprieji vertinamos srities veiklos aspektai  </w:t>
            </w:r>
          </w:p>
          <w:p w14:paraId="247E77B2" w14:textId="77777777" w:rsidR="00462E45" w:rsidRDefault="00462E45" w:rsidP="00B63AA9">
            <w:pPr>
              <w:spacing w:after="0" w:line="240" w:lineRule="auto"/>
              <w:rPr>
                <w:rFonts w:ascii="Times New Roman" w:eastAsia="Times New Roman" w:hAnsi="Times New Roman" w:cs="Times New Roman"/>
                <w:b/>
                <w:i/>
                <w:sz w:val="24"/>
                <w:szCs w:val="24"/>
              </w:rPr>
            </w:pPr>
          </w:p>
          <w:p w14:paraId="22C29AFE" w14:textId="77777777" w:rsidR="00462E45" w:rsidRDefault="00462E45" w:rsidP="00B63AA9">
            <w:pPr>
              <w:spacing w:after="0" w:line="240" w:lineRule="auto"/>
              <w:rPr>
                <w:rFonts w:ascii="Times New Roman" w:eastAsia="Times New Roman" w:hAnsi="Times New Roman" w:cs="Times New Roman"/>
                <w:b/>
                <w:i/>
                <w:sz w:val="24"/>
                <w:szCs w:val="24"/>
              </w:rPr>
            </w:pPr>
          </w:p>
        </w:tc>
        <w:tc>
          <w:tcPr>
            <w:tcW w:w="7177" w:type="dxa"/>
            <w:shd w:val="clear" w:color="auto" w:fill="auto"/>
          </w:tcPr>
          <w:p w14:paraId="1EC0C603" w14:textId="77777777" w:rsidR="00462E45" w:rsidRDefault="009644E5" w:rsidP="00B63AA9">
            <w:pPr>
              <w:tabs>
                <w:tab w:val="left" w:pos="6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vizijos bendrumas ir išskirtinumas sudaro palankias prielaidas įtraukiąjam ugdymui. </w:t>
            </w:r>
          </w:p>
          <w:p w14:paraId="64791C5B" w14:textId="77777777" w:rsidR="00462E45" w:rsidRDefault="009644E5" w:rsidP="00B63AA9">
            <w:pPr>
              <w:tabs>
                <w:tab w:val="left" w:pos="6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Tinkamas išteklių paskirstymas kuria įgalinančią mokyklos aplinką.</w:t>
            </w:r>
          </w:p>
          <w:p w14:paraId="1541C2E7" w14:textId="77777777" w:rsidR="00462E45" w:rsidRDefault="009644E5" w:rsidP="00B63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Paveikus mokyklos tinklaveikos atvirumas įgalina bendruomenę.</w:t>
            </w:r>
          </w:p>
        </w:tc>
      </w:tr>
      <w:tr w:rsidR="00462E45" w14:paraId="635C5D30" w14:textId="77777777">
        <w:tc>
          <w:tcPr>
            <w:tcW w:w="2741" w:type="dxa"/>
            <w:shd w:val="clear" w:color="auto" w:fill="auto"/>
          </w:tcPr>
          <w:p w14:paraId="7B1F7F84" w14:textId="77777777" w:rsidR="00462E45" w:rsidRDefault="009644E5" w:rsidP="00B63A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Tobulintini vertinamos srities veiklos aspektai </w:t>
            </w:r>
          </w:p>
          <w:p w14:paraId="026BEE75" w14:textId="77777777" w:rsidR="00462E45" w:rsidRDefault="00462E45" w:rsidP="00B63AA9">
            <w:pPr>
              <w:spacing w:after="0" w:line="240" w:lineRule="auto"/>
              <w:rPr>
                <w:rFonts w:ascii="Times New Roman" w:eastAsia="Times New Roman" w:hAnsi="Times New Roman" w:cs="Times New Roman"/>
                <w:b/>
                <w:i/>
                <w:sz w:val="24"/>
                <w:szCs w:val="24"/>
              </w:rPr>
            </w:pPr>
          </w:p>
          <w:p w14:paraId="01A7A998" w14:textId="77777777" w:rsidR="00462E45" w:rsidRDefault="00462E45" w:rsidP="00B63AA9">
            <w:pPr>
              <w:spacing w:after="0" w:line="240" w:lineRule="auto"/>
              <w:rPr>
                <w:rFonts w:ascii="Times New Roman" w:eastAsia="Times New Roman" w:hAnsi="Times New Roman" w:cs="Times New Roman"/>
                <w:b/>
                <w:i/>
                <w:sz w:val="24"/>
                <w:szCs w:val="24"/>
              </w:rPr>
            </w:pPr>
          </w:p>
        </w:tc>
        <w:tc>
          <w:tcPr>
            <w:tcW w:w="7177" w:type="dxa"/>
            <w:shd w:val="clear" w:color="auto" w:fill="auto"/>
          </w:tcPr>
          <w:p w14:paraId="1821CA58" w14:textId="1030A141" w:rsidR="00462E45" w:rsidRDefault="00174773" w:rsidP="00B63AA9">
            <w:pPr>
              <w:tabs>
                <w:tab w:val="left" w:pos="462"/>
              </w:tabs>
              <w:spacing w:after="0" w:line="240" w:lineRule="auto"/>
              <w:jc w:val="both"/>
              <w:rPr>
                <w:rFonts w:ascii="Times New Roman" w:eastAsia="Times New Roman" w:hAnsi="Times New Roman" w:cs="Times New Roman"/>
                <w:sz w:val="24"/>
                <w:szCs w:val="24"/>
              </w:rPr>
            </w:pPr>
            <w:r w:rsidRPr="00B47415">
              <w:rPr>
                <w:rFonts w:ascii="Times New Roman" w:eastAsia="Times New Roman" w:hAnsi="Times New Roman" w:cs="Times New Roman"/>
                <w:sz w:val="24"/>
                <w:szCs w:val="24"/>
              </w:rPr>
              <w:t>Siekiant sėkmingo įtraukiojo ugdymo ir įvairių poreikių asmenų atstovavimo, siūloma t</w:t>
            </w:r>
            <w:r w:rsidR="00626E1D" w:rsidRPr="00B47415">
              <w:rPr>
                <w:rFonts w:ascii="Times New Roman" w:eastAsia="Times New Roman" w:hAnsi="Times New Roman" w:cs="Times New Roman"/>
                <w:sz w:val="24"/>
                <w:szCs w:val="24"/>
              </w:rPr>
              <w:t xml:space="preserve">obulinti mokyklos savivaldos veiksmingumą, sudarant sąlygas </w:t>
            </w:r>
            <w:r w:rsidRPr="00B47415">
              <w:rPr>
                <w:rFonts w:ascii="Times New Roman" w:eastAsia="Times New Roman" w:hAnsi="Times New Roman" w:cs="Times New Roman"/>
                <w:sz w:val="24"/>
                <w:szCs w:val="24"/>
              </w:rPr>
              <w:t xml:space="preserve">mokyklos </w:t>
            </w:r>
            <w:r w:rsidR="00626E1D" w:rsidRPr="00B47415">
              <w:rPr>
                <w:rFonts w:ascii="Times New Roman" w:eastAsia="Times New Roman" w:hAnsi="Times New Roman" w:cs="Times New Roman"/>
                <w:sz w:val="24"/>
                <w:szCs w:val="24"/>
              </w:rPr>
              <w:t>savivald</w:t>
            </w:r>
            <w:r w:rsidRPr="00B47415">
              <w:rPr>
                <w:rFonts w:ascii="Times New Roman" w:eastAsia="Times New Roman" w:hAnsi="Times New Roman" w:cs="Times New Roman"/>
                <w:sz w:val="24"/>
                <w:szCs w:val="24"/>
              </w:rPr>
              <w:t>os</w:t>
            </w:r>
            <w:r w:rsidR="00626E1D" w:rsidRPr="00B47415">
              <w:rPr>
                <w:rFonts w:ascii="Times New Roman" w:eastAsia="Times New Roman" w:hAnsi="Times New Roman" w:cs="Times New Roman"/>
                <w:sz w:val="24"/>
                <w:szCs w:val="24"/>
              </w:rPr>
              <w:t xml:space="preserve"> </w:t>
            </w:r>
            <w:r w:rsidRPr="00B47415">
              <w:rPr>
                <w:rFonts w:ascii="Times New Roman" w:eastAsia="Times New Roman" w:hAnsi="Times New Roman" w:cs="Times New Roman"/>
                <w:sz w:val="24"/>
                <w:szCs w:val="24"/>
              </w:rPr>
              <w:t xml:space="preserve">institucijų veikloje dalyvauti </w:t>
            </w:r>
            <w:r w:rsidR="00626E1D" w:rsidRPr="00B47415">
              <w:rPr>
                <w:rFonts w:ascii="Times New Roman" w:eastAsia="Times New Roman" w:hAnsi="Times New Roman" w:cs="Times New Roman"/>
                <w:sz w:val="24"/>
                <w:szCs w:val="24"/>
              </w:rPr>
              <w:t>įvairių poreikių</w:t>
            </w:r>
            <w:r w:rsidRPr="00B47415">
              <w:rPr>
                <w:rFonts w:ascii="Times New Roman" w:eastAsia="Times New Roman" w:hAnsi="Times New Roman" w:cs="Times New Roman"/>
                <w:sz w:val="24"/>
                <w:szCs w:val="24"/>
              </w:rPr>
              <w:t xml:space="preserve">, </w:t>
            </w:r>
            <w:r w:rsidR="00626E1D" w:rsidRPr="00B47415">
              <w:rPr>
                <w:rFonts w:ascii="Times New Roman" w:eastAsia="Times New Roman" w:hAnsi="Times New Roman" w:cs="Times New Roman"/>
                <w:sz w:val="24"/>
                <w:szCs w:val="24"/>
              </w:rPr>
              <w:t>gebėjimų lygių mokiniams ir jų tėvams.</w:t>
            </w:r>
          </w:p>
        </w:tc>
      </w:tr>
      <w:tr w:rsidR="00462E45" w14:paraId="045252E5" w14:textId="77777777">
        <w:tc>
          <w:tcPr>
            <w:tcW w:w="2741" w:type="dxa"/>
            <w:shd w:val="clear" w:color="auto" w:fill="auto"/>
          </w:tcPr>
          <w:p w14:paraId="696FF599" w14:textId="77777777" w:rsidR="00462E45" w:rsidRDefault="009644E5" w:rsidP="00B63A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Vertinamos srities rekomendacijos</w:t>
            </w:r>
          </w:p>
          <w:p w14:paraId="072DE7F8" w14:textId="77777777" w:rsidR="00462E45" w:rsidRDefault="00462E45" w:rsidP="00B63AA9">
            <w:pPr>
              <w:spacing w:after="0" w:line="240" w:lineRule="auto"/>
              <w:rPr>
                <w:rFonts w:ascii="Times New Roman" w:eastAsia="Times New Roman" w:hAnsi="Times New Roman" w:cs="Times New Roman"/>
                <w:b/>
                <w:i/>
                <w:sz w:val="24"/>
                <w:szCs w:val="24"/>
              </w:rPr>
            </w:pPr>
          </w:p>
          <w:p w14:paraId="0728D277" w14:textId="77777777" w:rsidR="00462E45" w:rsidRDefault="00462E45" w:rsidP="00B63AA9">
            <w:pPr>
              <w:spacing w:after="0" w:line="240" w:lineRule="auto"/>
              <w:rPr>
                <w:rFonts w:ascii="Times New Roman" w:eastAsia="Times New Roman" w:hAnsi="Times New Roman" w:cs="Times New Roman"/>
                <w:b/>
                <w:i/>
                <w:sz w:val="24"/>
                <w:szCs w:val="24"/>
              </w:rPr>
            </w:pPr>
          </w:p>
        </w:tc>
        <w:tc>
          <w:tcPr>
            <w:tcW w:w="7177" w:type="dxa"/>
            <w:shd w:val="clear" w:color="auto" w:fill="auto"/>
          </w:tcPr>
          <w:p w14:paraId="441EC9A4" w14:textId="03987391" w:rsidR="00462E45" w:rsidRDefault="009644E5" w:rsidP="00B63AA9">
            <w:pPr>
              <w:pBdr>
                <w:top w:val="nil"/>
                <w:left w:val="nil"/>
                <w:bottom w:val="nil"/>
                <w:right w:val="nil"/>
                <w:between w:val="nil"/>
              </w:pBdr>
              <w:spacing w:after="0" w:line="240" w:lineRule="auto"/>
              <w:ind w:firstLine="4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Siekiant tobulinti duomenimis grįstų sprendimų priėmimą, būtina mokyklos veiklos kokybės įsivertinimo rezultatus analizuoti mokyklos pažangos įtraukiojo ugdymo link požiūriu, įsivertinimo išvadas formuluoti ne tik </w:t>
            </w:r>
            <w:r w:rsidR="00F266F8">
              <w:rPr>
                <w:rFonts w:ascii="Times New Roman" w:eastAsia="Times New Roman" w:hAnsi="Times New Roman" w:cs="Times New Roman"/>
                <w:color w:val="000000"/>
                <w:sz w:val="24"/>
                <w:szCs w:val="24"/>
              </w:rPr>
              <w:t xml:space="preserve">pagal </w:t>
            </w:r>
            <w:r>
              <w:rPr>
                <w:rFonts w:ascii="Times New Roman" w:eastAsia="Times New Roman" w:hAnsi="Times New Roman" w:cs="Times New Roman"/>
                <w:color w:val="000000"/>
                <w:sz w:val="24"/>
                <w:szCs w:val="24"/>
              </w:rPr>
              <w:t>apklausų, bet ir formaliojo, neformaliojo vaikų švietimo veiklų stebėjimo mokykloje dokumentų, kitų šaltinių analizės rezultat</w:t>
            </w:r>
            <w:r w:rsidR="00F266F8">
              <w:rPr>
                <w:rFonts w:ascii="Times New Roman" w:eastAsia="Times New Roman" w:hAnsi="Times New Roman" w:cs="Times New Roman"/>
                <w:color w:val="000000"/>
                <w:sz w:val="24"/>
                <w:szCs w:val="24"/>
              </w:rPr>
              <w:t>us</w:t>
            </w:r>
            <w:r>
              <w:rPr>
                <w:rFonts w:ascii="Times New Roman" w:eastAsia="Times New Roman" w:hAnsi="Times New Roman" w:cs="Times New Roman"/>
                <w:color w:val="000000"/>
                <w:sz w:val="24"/>
                <w:szCs w:val="24"/>
              </w:rPr>
              <w:t xml:space="preserve">. </w:t>
            </w:r>
          </w:p>
          <w:p w14:paraId="24DCD8F7" w14:textId="350DD648" w:rsidR="00A96211" w:rsidRDefault="009644E5" w:rsidP="00B63AA9">
            <w:pPr>
              <w:pBdr>
                <w:top w:val="nil"/>
                <w:left w:val="nil"/>
                <w:bottom w:val="nil"/>
                <w:right w:val="nil"/>
                <w:between w:val="nil"/>
              </w:pBdr>
              <w:spacing w:after="0" w:line="240" w:lineRule="auto"/>
              <w:ind w:firstLine="40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 Siekiant veiksmingų įtraukiojo ugdymo praktikų, būtina stiprinti</w:t>
            </w:r>
            <w:r w:rsidR="00A96211">
              <w:rPr>
                <w:rFonts w:ascii="Times New Roman" w:eastAsia="Times New Roman" w:hAnsi="Times New Roman" w:cs="Times New Roman"/>
                <w:sz w:val="24"/>
                <w:szCs w:val="24"/>
              </w:rPr>
              <w:t> </w:t>
            </w:r>
            <w:r>
              <w:rPr>
                <w:rFonts w:ascii="Times New Roman" w:eastAsia="Times New Roman" w:hAnsi="Times New Roman" w:cs="Times New Roman"/>
                <w:sz w:val="24"/>
                <w:szCs w:val="24"/>
              </w:rPr>
              <w:t>atsakingą visų mokyklos bendruomenės grupių dalyvavimą įgyvendinant mokyklos tikslus ir uždavinius.</w:t>
            </w:r>
          </w:p>
          <w:p w14:paraId="2B5F5BD2" w14:textId="302D9838" w:rsidR="00462E45" w:rsidRDefault="009644E5" w:rsidP="00B63AA9">
            <w:pPr>
              <w:pBdr>
                <w:top w:val="nil"/>
                <w:left w:val="nil"/>
                <w:bottom w:val="nil"/>
                <w:right w:val="nil"/>
                <w:between w:val="nil"/>
              </w:pBdr>
              <w:spacing w:after="0" w:line="240" w:lineRule="auto"/>
              <w:ind w:firstLine="4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96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Lyderystės mokymuisi stiprinimas plečiant modelio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Kolega</w:t>
            </w:r>
            <w:r w:rsidR="00A9621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kolegai</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aprėptis mokykloje padėtų dar labiau sustiprinti mokytojų gebėjimą planuoti ir realizuoti šiuolaikines pamokas.</w:t>
            </w:r>
          </w:p>
        </w:tc>
      </w:tr>
    </w:tbl>
    <w:p w14:paraId="7BB04EB3" w14:textId="77777777" w:rsidR="0040263F" w:rsidRDefault="0040263F" w:rsidP="00B63AA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C81201" w14:textId="77777777" w:rsidR="00462E45" w:rsidRDefault="009644E5" w:rsidP="00B63AA9">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Vertinimo sritis: UGDYMAS(IS) IR MOKINIŲ PATIRTYS </w:t>
      </w:r>
    </w:p>
    <w:p w14:paraId="57677645" w14:textId="60356AB8" w:rsidR="00462E45" w:rsidRDefault="009644E5" w:rsidP="00B63AA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Vertinimo lygis: 3 </w:t>
      </w:r>
    </w:p>
    <w:tbl>
      <w:tblPr>
        <w:tblStyle w:val="a0"/>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1"/>
        <w:gridCol w:w="7177"/>
      </w:tblGrid>
      <w:tr w:rsidR="00462E45" w14:paraId="01D74727" w14:textId="77777777">
        <w:tc>
          <w:tcPr>
            <w:tcW w:w="2741" w:type="dxa"/>
            <w:tcBorders>
              <w:bottom w:val="single" w:sz="4" w:space="0" w:color="000000"/>
            </w:tcBorders>
            <w:shd w:val="clear" w:color="auto" w:fill="F2F2F2"/>
            <w:vAlign w:val="center"/>
          </w:tcPr>
          <w:p w14:paraId="373120F7" w14:textId="77777777" w:rsidR="00462E45" w:rsidRDefault="009644E5" w:rsidP="00B63A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Rodiklis, vertinimo lygis  </w:t>
            </w:r>
          </w:p>
        </w:tc>
        <w:tc>
          <w:tcPr>
            <w:tcW w:w="7177" w:type="dxa"/>
            <w:tcBorders>
              <w:bottom w:val="single" w:sz="4" w:space="0" w:color="000000"/>
            </w:tcBorders>
            <w:shd w:val="clear" w:color="auto" w:fill="F2F2F2"/>
            <w:vAlign w:val="center"/>
          </w:tcPr>
          <w:p w14:paraId="72CA6CC8" w14:textId="77777777" w:rsidR="00462E45" w:rsidRDefault="009644E5" w:rsidP="00B63A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pagrindimas,</w:t>
            </w:r>
          </w:p>
          <w:p w14:paraId="5ABC38AE" w14:textId="77777777" w:rsidR="00462E45" w:rsidRPr="00A96211" w:rsidRDefault="009644E5" w:rsidP="00B63AA9">
            <w:pPr>
              <w:spacing w:after="0" w:line="240" w:lineRule="auto"/>
              <w:jc w:val="center"/>
              <w:rPr>
                <w:rFonts w:ascii="Times New Roman" w:eastAsia="Times New Roman" w:hAnsi="Times New Roman" w:cs="Times New Roman"/>
                <w:b/>
                <w:sz w:val="24"/>
                <w:szCs w:val="24"/>
              </w:rPr>
            </w:pPr>
            <w:r w:rsidRPr="00B63AA9">
              <w:rPr>
                <w:rFonts w:ascii="Times New Roman" w:eastAsia="Times New Roman" w:hAnsi="Times New Roman" w:cs="Times New Roman"/>
                <w:sz w:val="24"/>
                <w:szCs w:val="24"/>
              </w:rPr>
              <w:t>apibendrinimas</w:t>
            </w:r>
          </w:p>
        </w:tc>
      </w:tr>
      <w:tr w:rsidR="00462E45" w14:paraId="5BAE5029" w14:textId="77777777">
        <w:trPr>
          <w:trHeight w:val="2990"/>
        </w:trPr>
        <w:tc>
          <w:tcPr>
            <w:tcW w:w="2741" w:type="dxa"/>
            <w:shd w:val="clear" w:color="auto" w:fill="auto"/>
          </w:tcPr>
          <w:p w14:paraId="3AD151C6" w14:textId="77777777" w:rsidR="00462E45" w:rsidRDefault="009644E5" w:rsidP="00B63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Ugdymo(si) planavimas, 3 lygis</w:t>
            </w:r>
          </w:p>
          <w:p w14:paraId="0B3AF206" w14:textId="77777777" w:rsidR="00462E45" w:rsidRDefault="00462E45" w:rsidP="00B63AA9">
            <w:pPr>
              <w:spacing w:after="0" w:line="240" w:lineRule="auto"/>
              <w:rPr>
                <w:rFonts w:ascii="Times New Roman" w:eastAsia="Times New Roman" w:hAnsi="Times New Roman" w:cs="Times New Roman"/>
                <w:b/>
                <w:sz w:val="24"/>
                <w:szCs w:val="24"/>
              </w:rPr>
            </w:pPr>
          </w:p>
          <w:p w14:paraId="6F639988" w14:textId="77777777" w:rsidR="00462E45" w:rsidRDefault="00462E45" w:rsidP="00B63AA9">
            <w:pPr>
              <w:spacing w:after="0" w:line="240" w:lineRule="auto"/>
              <w:rPr>
                <w:rFonts w:ascii="Times New Roman" w:eastAsia="Times New Roman" w:hAnsi="Times New Roman" w:cs="Times New Roman"/>
                <w:b/>
                <w:sz w:val="24"/>
                <w:szCs w:val="24"/>
              </w:rPr>
            </w:pPr>
          </w:p>
        </w:tc>
        <w:tc>
          <w:tcPr>
            <w:tcW w:w="7177" w:type="dxa"/>
            <w:shd w:val="clear" w:color="auto" w:fill="auto"/>
          </w:tcPr>
          <w:p w14:paraId="5B05EFF0" w14:textId="080AC182"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w:t>
            </w:r>
            <w:r w:rsidR="00DA1A21">
              <w:rPr>
                <w:rFonts w:ascii="Times New Roman" w:eastAsia="Times New Roman" w:hAnsi="Times New Roman" w:cs="Times New Roman"/>
                <w:sz w:val="24"/>
                <w:szCs w:val="24"/>
              </w:rPr>
              <w:t>(</w:t>
            </w:r>
            <w:r>
              <w:rPr>
                <w:rFonts w:ascii="Times New Roman" w:eastAsia="Times New Roman" w:hAnsi="Times New Roman" w:cs="Times New Roman"/>
                <w:sz w:val="24"/>
                <w:szCs w:val="24"/>
              </w:rPr>
              <w:t>si</w:t>
            </w:r>
            <w:r w:rsidR="00DA1A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planavimas mokykloje yra geras. Apibendrinti 93 stebėtų pamokų protokolų duomenys rodo, </w:t>
            </w:r>
            <w:r w:rsidR="00A96211">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pamokos objekto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Vadovavimas kiekvieno mokinio mokymuisi“ vertinimo vidurkis – 2,73. </w:t>
            </w:r>
          </w:p>
          <w:p w14:paraId="0DD2BC02" w14:textId="1FAE537F"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Ugdymo(si) tikslai neišskirtiniai. Pamokose keliami ugdymo(si) tikslai sudaro neblogas sąlygas </w:t>
            </w:r>
            <w:r>
              <w:rPr>
                <w:rFonts w:ascii="Times New Roman" w:eastAsia="Times New Roman" w:hAnsi="Times New Roman" w:cs="Times New Roman"/>
                <w:color w:val="000000"/>
                <w:sz w:val="24"/>
                <w:szCs w:val="24"/>
              </w:rPr>
              <w:t>kiekvienam mokiniui jo siekti sau patogiu būdu pagal optimalias asmenines galimybes.</w:t>
            </w:r>
            <w:r>
              <w:rPr>
                <w:rFonts w:ascii="Times New Roman" w:eastAsia="Times New Roman" w:hAnsi="Times New Roman" w:cs="Times New Roman"/>
                <w:sz w:val="24"/>
                <w:szCs w:val="24"/>
              </w:rPr>
              <w:t xml:space="preserve"> Pamokos uždavinį dažniausiai formuluoja patys mokytojai, tik dalis </w:t>
            </w:r>
            <w:r w:rsidR="00C27A87">
              <w:rPr>
                <w:rFonts w:ascii="Times New Roman" w:eastAsia="Times New Roman" w:hAnsi="Times New Roman" w:cs="Times New Roman"/>
                <w:sz w:val="24"/>
                <w:szCs w:val="24"/>
              </w:rPr>
              <w:t xml:space="preserve">jų </w:t>
            </w:r>
            <w:r>
              <w:rPr>
                <w:rFonts w:ascii="Times New Roman" w:eastAsia="Times New Roman" w:hAnsi="Times New Roman" w:cs="Times New Roman"/>
                <w:sz w:val="24"/>
                <w:szCs w:val="24"/>
              </w:rPr>
              <w:t xml:space="preserve">pamokos pabaigoje sugrįžta prie mokymosi uždavinio. Tik pavienėse pamokose stebėtas mokinių įtraukimas į pamokos uždavinio įgyvendinimo aptarimą. Dalyje pamokų pamokos uždavinio įgyvendinimo aptarimas vyko neveiksmingai (aptariama, ko mokėsi, kaip sekėsi ir pan.). </w:t>
            </w:r>
          </w:p>
          <w:p w14:paraId="688348D4"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Individualūs ugdymo planai, kurių sudėtinė dalis yra pagalbos planas, patvirtina mokyklos gebėjimą taikyti lankstų ugdymo planavimą specialiųjų ugdymo(si) poreikių turintiems mokiniams. </w:t>
            </w:r>
          </w:p>
          <w:p w14:paraId="0F8DDE63" w14:textId="6F9AE669"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Stebėdami pamokas vertintojai analizavo, ar mokymosi uždavinys orientuotas į dalyko programos rezultatus, kaip numatyti siekiniai siejami su mokinį įtraukiančiu aktualiu kontekstu, motyvuoja ugdytinius dalyvauti </w:t>
            </w:r>
            <w:r w:rsidR="00F6553D">
              <w:rPr>
                <w:rFonts w:ascii="Times New Roman" w:eastAsia="Times New Roman" w:hAnsi="Times New Roman" w:cs="Times New Roman"/>
                <w:sz w:val="24"/>
                <w:szCs w:val="24"/>
              </w:rPr>
              <w:t>mokymosi procese</w:t>
            </w:r>
            <w:r>
              <w:rPr>
                <w:rFonts w:ascii="Times New Roman" w:eastAsia="Times New Roman" w:hAnsi="Times New Roman" w:cs="Times New Roman"/>
                <w:sz w:val="24"/>
                <w:szCs w:val="24"/>
              </w:rPr>
              <w:t xml:space="preserve">, kuria galimybes kiekvienam mokiniui pasitikėti savo jėgomis ir tikėti mokymosi sėkme. Stebėtų pamokų analizė rodo, kad daugumoje pamokų pamokos uždavinys buvo skelbtas. Dauguma pamokos uždavinių orientuoti į procesą, pvz.,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sužinosite...</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aptarsite...</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atliksite...</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ne į rezultatą. Toks pamokos uždavinio formulavimas nesukuria sąlygų mokiniams aiškiai suprasti, ko iš jų tikimasi, koks yra laukiamas jų darbo pamatuojamas rezultatas. Stebėtų pamokų protokolų analizė rodo, kad tik 2 pamokose (2,1 proc.) ugdymo(si) tikslai įvardinti kaip stiprusis pamokos aspektas. </w:t>
            </w:r>
          </w:p>
          <w:p w14:paraId="5099289F"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Mokykla yra potenciali pažinti mokinių įvairovę, numatyti galimas kliūtis ir modeliuoti aplinką be kliūčių. </w:t>
            </w:r>
          </w:p>
          <w:p w14:paraId="1EB83F7E" w14:textId="207740F8"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Pokalbiai su mokyklos administracija, mokytojais, Vaiko gerovės komisija parodė, kad kompetentinga ir pozityvias vertybines nuostatas įtraukiojo ugdymo atžvilgiu demonstruojanti švietimo pagalbos specialistų komanda </w:t>
            </w:r>
            <w:r w:rsidR="00F6553D">
              <w:rPr>
                <w:rFonts w:ascii="Times New Roman" w:eastAsia="Times New Roman" w:hAnsi="Times New Roman" w:cs="Times New Roman"/>
                <w:sz w:val="24"/>
                <w:szCs w:val="24"/>
              </w:rPr>
              <w:t xml:space="preserve">ne tik </w:t>
            </w:r>
            <w:r>
              <w:rPr>
                <w:rFonts w:ascii="Times New Roman" w:eastAsia="Times New Roman" w:hAnsi="Times New Roman" w:cs="Times New Roman"/>
                <w:sz w:val="24"/>
                <w:szCs w:val="24"/>
              </w:rPr>
              <w:t xml:space="preserve">padeda identifikuoti specialiuosius ugdymo(si) poreikius, bet ir </w:t>
            </w:r>
            <w:r w:rsidR="001207D7">
              <w:rPr>
                <w:rFonts w:ascii="Times New Roman" w:eastAsia="Times New Roman" w:hAnsi="Times New Roman" w:cs="Times New Roman"/>
                <w:sz w:val="24"/>
                <w:szCs w:val="24"/>
              </w:rPr>
              <w:t>pasi</w:t>
            </w:r>
            <w:r w:rsidR="000208FE">
              <w:rPr>
                <w:rFonts w:ascii="Times New Roman" w:eastAsia="Times New Roman" w:hAnsi="Times New Roman" w:cs="Times New Roman"/>
                <w:sz w:val="24"/>
                <w:szCs w:val="24"/>
              </w:rPr>
              <w:t>telkusi švietėjiškas</w:t>
            </w:r>
            <w:r>
              <w:rPr>
                <w:rFonts w:ascii="Times New Roman" w:eastAsia="Times New Roman" w:hAnsi="Times New Roman" w:cs="Times New Roman"/>
                <w:sz w:val="24"/>
                <w:szCs w:val="24"/>
              </w:rPr>
              <w:t xml:space="preserve">, </w:t>
            </w:r>
            <w:r w:rsidR="000208FE">
              <w:rPr>
                <w:rFonts w:ascii="Times New Roman" w:eastAsia="Times New Roman" w:hAnsi="Times New Roman" w:cs="Times New Roman"/>
                <w:sz w:val="24"/>
                <w:szCs w:val="24"/>
              </w:rPr>
              <w:t xml:space="preserve">konsultacines veiklas </w:t>
            </w:r>
            <w:r>
              <w:rPr>
                <w:rFonts w:ascii="Times New Roman" w:eastAsia="Times New Roman" w:hAnsi="Times New Roman" w:cs="Times New Roman"/>
                <w:sz w:val="24"/>
                <w:szCs w:val="24"/>
              </w:rPr>
              <w:t xml:space="preserve">skatina mokytojus pažinti mokinių poreikius, modeliuoti maksimaliai įgalinančias ugdymo(si) aplinkas. </w:t>
            </w:r>
          </w:p>
          <w:p w14:paraId="1D68958C" w14:textId="2DE070D5"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Mokinių pažangos analizės duomenys tinkamai panaudojami planuojant tolesnes ugdymo(si) veiklas. Mokinių pažanga ir pasiekimai analizuojami pusmečių pabaigoje, NMPP, bendri klasės ir asmeniniai mokinio rezultatai aptariami klasės tėvų susirinkimų / individualių trišalių pokalbių, metodinių grupių, </w:t>
            </w:r>
            <w:r w:rsidR="000208FE">
              <w:rPr>
                <w:rFonts w:ascii="Times New Roman" w:eastAsia="Times New Roman" w:hAnsi="Times New Roman" w:cs="Times New Roman"/>
                <w:sz w:val="24"/>
                <w:szCs w:val="24"/>
              </w:rPr>
              <w:t xml:space="preserve">Mokytojų </w:t>
            </w:r>
            <w:r>
              <w:rPr>
                <w:rFonts w:ascii="Times New Roman" w:eastAsia="Times New Roman" w:hAnsi="Times New Roman" w:cs="Times New Roman"/>
                <w:sz w:val="24"/>
                <w:szCs w:val="24"/>
              </w:rPr>
              <w:t xml:space="preserve">tarybos posėdžių metu. </w:t>
            </w:r>
          </w:p>
          <w:p w14:paraId="503DEE5B" w14:textId="653CF102"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NŠA tyrimo duomenys patvirtina mokyklos vadovų domėjimąsi mokinių pažanga ir pasiekimais. Teiginiui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Mokyklos vadovai sistemingai ir konstruktyviai diskutuoja apie mokinių mokymosi sėkmes ir problemas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pritarė 88,7 proc. tyrime dalyvavusių mokytojų. Aktyvus mokyklos vadovų įsitraukimas į mokinių mokymosi sėkmių ir iššūkių analizę vertinamas kaip pozityvus veiksnys įtraukiojo ugdymo kontekste. </w:t>
            </w:r>
          </w:p>
          <w:p w14:paraId="72EDF25F" w14:textId="2FA94CF0"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įvairovės pažinimas kaip stiprusis pamokos aspektas fiksuotas 2c kl. šokio, 8d kl. biologijos, 7a kl. fizinio ugdymo, 4b ir 8b kl. matematikos pamokose.</w:t>
            </w:r>
          </w:p>
          <w:p w14:paraId="2D781422" w14:textId="361C9DA9"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Pastoliavimas mokiniui ugdymo procese yra neišskirtinis. Pamokų stebėjimo protokolų apibendrinti duomenys rodo, kad tik </w:t>
            </w:r>
            <w:r>
              <w:rPr>
                <w:rFonts w:ascii="Times New Roman" w:eastAsia="Times New Roman" w:hAnsi="Times New Roman" w:cs="Times New Roman"/>
                <w:sz w:val="24"/>
                <w:szCs w:val="24"/>
              </w:rPr>
              <w:t xml:space="preserve">pavienėse 9 (9,7 proc.) </w:t>
            </w:r>
            <w:r>
              <w:rPr>
                <w:rFonts w:ascii="Times New Roman" w:eastAsia="Times New Roman" w:hAnsi="Times New Roman" w:cs="Times New Roman"/>
                <w:color w:val="000000"/>
                <w:sz w:val="24"/>
                <w:szCs w:val="24"/>
              </w:rPr>
              <w:t xml:space="preserve">pamokose fiksuoti edukaciniai sprendimai (skirtingi metodai, priemonės), padedantys mokiniams išvengti mokymosi kliūčių ir patirti sėkmę. </w:t>
            </w:r>
            <w:r>
              <w:rPr>
                <w:rFonts w:ascii="Times New Roman" w:eastAsia="Times New Roman" w:hAnsi="Times New Roman" w:cs="Times New Roman"/>
                <w:sz w:val="24"/>
                <w:szCs w:val="24"/>
              </w:rPr>
              <w:t xml:space="preserve">Paveikų pastoliavimą vertintojai stebėjo 8d kl. biologijos, 2b, 4b kl. matematikos, 1c kl. lietuvių kalbos, 2c kl. šokio, 5c (I) anglų kl. kalbos, 5a kl. istorijos pamokose. </w:t>
            </w:r>
          </w:p>
          <w:p w14:paraId="72A92C4C"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Išskirtinių pastoliavimo pavyzdžių, kai kliūčių įveikai taikomos mokytojo parengtos papildomos priemonės, mokiniui siūloma pasirinkti kitą mokymosi būdą, stebėta 2c (I) kl. logopedinėse pratybose. </w:t>
            </w:r>
          </w:p>
          <w:p w14:paraId="5F15588B"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Vertintojų komanda p</w:t>
            </w:r>
            <w:r>
              <w:rPr>
                <w:rFonts w:ascii="Times New Roman" w:eastAsia="Times New Roman" w:hAnsi="Times New Roman" w:cs="Times New Roman"/>
                <w:color w:val="000000"/>
                <w:sz w:val="24"/>
                <w:szCs w:val="24"/>
              </w:rPr>
              <w:t>amokose dažniausiai fiksavo pagalbos teikimo būdą, kai individualios kiekvieno mokinio pažangos siekiama papildomai aiškinant arba nurodant, ką ir kaip reikia daryti, konsultuojant. Toks pastoliavimo būdas pavieniams mokiniams padėjo siekti asmeninės pažangos, tačiau neskatino aktyviau įsitraukti į suasmenintą (personalizuotą) mokymąsi, menkai motyvavo identifikuoti mokymosi kliūtis ir mokytis iš savo klaidų.</w:t>
            </w:r>
          </w:p>
          <w:p w14:paraId="50F2ACEE" w14:textId="77777777" w:rsidR="00462E45" w:rsidRDefault="009644E5" w:rsidP="00B63AA9">
            <w:pP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Planavimo lankstumas ir nuoseklumas neišskirtinis.</w:t>
            </w:r>
            <w:r>
              <w:rPr>
                <w:rFonts w:ascii="Times New Roman" w:eastAsia="Times New Roman" w:hAnsi="Times New Roman" w:cs="Times New Roman"/>
                <w:b/>
                <w:color w:val="000000"/>
                <w:sz w:val="24"/>
                <w:szCs w:val="24"/>
              </w:rPr>
              <w:t xml:space="preserve"> </w:t>
            </w:r>
          </w:p>
          <w:p w14:paraId="08E0F789" w14:textId="77777777"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Mokytojai kartu su pagalbos mokiniui specialistais rengia individualius ugdymo, pagalbos planus, lanksčiai peržiūri dalykų programų pritaikymo ypatumus specialiųjų ugdymo(si) poreikių turintiems vaikams. Kartu su vaiku, jo tėvais, klasės mokytoju ir pagalbos mokiniui specialistu reflektuojamos sėkmės ir nesėkmės. </w:t>
            </w:r>
          </w:p>
          <w:p w14:paraId="39850AC7" w14:textId="77777777"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ugdymo planas sudaro galimybes lanksčiai prisitaikyti prie mokinių poreikių (mokomųjų dalykų integravimas, projektinių ir neformaliojo švietimo veiklų organizavimas).</w:t>
            </w:r>
          </w:p>
          <w:p w14:paraId="3FFB3D20" w14:textId="78F864B9"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Planavimo lankstumas ir nuoseklumas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kaip stiprusis veiklos aspektas išskirtas 5 (5,4 proc.) pamokose. Labai gerai suplanuota veikla stebėta 2a kl. ir 7c kl. matematikos, 1b kl. lietuvių k., 3a ir 3b klasių anglų kalbos pamokose.</w:t>
            </w:r>
          </w:p>
          <w:p w14:paraId="2464BD62" w14:textId="366D2C7A"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Nors net 59,3 proc. NŠA tyrime dalyvavusių mokytojų atsakymu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Tikrai taip</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patvirtina, </w:t>
            </w:r>
            <w:r w:rsidR="00365519">
              <w:rPr>
                <w:rFonts w:ascii="Times New Roman" w:eastAsia="Times New Roman" w:hAnsi="Times New Roman" w:cs="Times New Roman"/>
                <w:color w:val="000000"/>
                <w:sz w:val="24"/>
                <w:szCs w:val="24"/>
              </w:rPr>
              <w:t xml:space="preserve">kad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Planuodamas pamoką numatau, kaip įtraukti kiekvieną mokinį</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tačiau planavimo lankstumą ir nuoseklumą</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kaip tobulintiną veiklos aspektą išorės vertintojai fiksavo 29 (31,2 proc.) </w:t>
            </w:r>
            <w:r>
              <w:rPr>
                <w:rFonts w:ascii="Times New Roman" w:eastAsia="Times New Roman" w:hAnsi="Times New Roman" w:cs="Times New Roman"/>
                <w:color w:val="000000"/>
                <w:sz w:val="24"/>
                <w:szCs w:val="24"/>
              </w:rPr>
              <w:lastRenderedPageBreak/>
              <w:t xml:space="preserve">pamokose. </w:t>
            </w:r>
            <w:r>
              <w:rPr>
                <w:rFonts w:ascii="Times New Roman" w:eastAsia="Times New Roman" w:hAnsi="Times New Roman" w:cs="Times New Roman"/>
                <w:sz w:val="24"/>
                <w:szCs w:val="24"/>
              </w:rPr>
              <w:t>11 iš 29 pamokų (37,9 proc.) stebėta menka užduočių ir metodų įvairovė, 6 pamokose (20,7 proc.) – pamokos laiko vadybos trūkumai. Išorės vertinimo metu vertintojai stebėjo 4 pamokas (4,3 proc.), kuriose, siekiant sumažinti mokymosi krūvį ir ugdyti holistinį pasaulėvaizdį, integruoti mokomieji dalykai, integruojant plėtojama ugdymo turinio įvairovė, dalyvavo 1</w:t>
            </w:r>
            <w:r w:rsidR="00365519">
              <w:rPr>
                <w:rFonts w:ascii="Times New Roman" w:eastAsia="Times New Roman" w:hAnsi="Times New Roman" w:cs="Times New Roman"/>
                <w:sz w:val="24"/>
                <w:szCs w:val="24"/>
              </w:rPr>
              <w:t>–</w:t>
            </w:r>
            <w:r>
              <w:rPr>
                <w:rFonts w:ascii="Times New Roman" w:eastAsia="Times New Roman" w:hAnsi="Times New Roman" w:cs="Times New Roman"/>
                <w:sz w:val="24"/>
                <w:szCs w:val="24"/>
              </w:rPr>
              <w:t>4 kl. organizuojamose kryptingose STEAM veiklose.</w:t>
            </w:r>
          </w:p>
          <w:p w14:paraId="47C21A63" w14:textId="3D993CF4"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Vertintojų komanda daro išvadą, </w:t>
            </w:r>
            <w:r w:rsidR="0053125D">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patenkinamas planavimo lankstumas ir nuoseklumas yra svarbus veiksnys, apsunkinantis veiksmingą įtraukiojo ugdymo procesą pamokoje. Šis aspektas yra pripažįstamas kaip vienas iš tobulintinų mokyklos veiklos aspektų.</w:t>
            </w:r>
          </w:p>
          <w:p w14:paraId="7C7B343C" w14:textId="3AC44265"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planavimo lankstumo ir nuoseklumo, būtina tobulinti mokyklos mokytojų gebėjimą ugdomosios veiklos metu kurti aplinką</w:t>
            </w:r>
            <w:r w:rsidR="0053125D">
              <w:rPr>
                <w:rFonts w:ascii="Times New Roman" w:eastAsia="Times New Roman" w:hAnsi="Times New Roman" w:cs="Times New Roman"/>
                <w:sz w:val="24"/>
                <w:szCs w:val="24"/>
              </w:rPr>
              <w:t xml:space="preserve"> be barjerų</w:t>
            </w:r>
            <w:r>
              <w:rPr>
                <w:rFonts w:ascii="Times New Roman" w:eastAsia="Times New Roman" w:hAnsi="Times New Roman" w:cs="Times New Roman"/>
                <w:sz w:val="24"/>
                <w:szCs w:val="24"/>
              </w:rPr>
              <w:t xml:space="preserve">: kelti lanksčius tikslus, kurti metodų, priemonių ir užduočių pasirinkimus mokiniams. </w:t>
            </w:r>
          </w:p>
          <w:p w14:paraId="1D8FCDB2" w14:textId="77777777"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pagalbos specialistų, mokytojų padėjėjų vaidmenys, planuojant ir įgyvendinant ugdymo procesą, vertinami gerai.</w:t>
            </w:r>
          </w:p>
          <w:p w14:paraId="30D2EEB8" w14:textId="77777777"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Pokalbiai su mokyklos administracija, mokytojais, Vaiko gerovės komisijos nariais patvirtino, kad pagalbos mokiniui specialistai kartu su mokytojais, mokinių tėvais kryptingai veikia analizuodami mokinių nesėkmių priežastis, modeliuodami veiksmingiausius mokymo(si) būdus, konsultuodami ir teikdami pagalbą mokyklos bendruomenei.</w:t>
            </w:r>
          </w:p>
          <w:p w14:paraId="271CE682" w14:textId="1633E9CC"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Dokumentų analizė patvirtino, </w:t>
            </w:r>
            <w:r w:rsidR="0053125D">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visiems specialiųjų ugdymo(si) poreikių mokiniams mokykloje yra teikiama logopedo, specialiojo pedagogo ir socialinio pedagogo pagalba.</w:t>
            </w:r>
          </w:p>
          <w:p w14:paraId="1AC3BEA7" w14:textId="609CE710"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Mokytojų vertinimu, švietimo pagalbos specialistai (logopedas, specialusis pedagogas, socialinis pedagogas) sudaro tinkamas sąlygas beveik visiems specialiųjų ugdymo(si) poreikių turintiems mokiniams sėkmingai dalyvauti </w:t>
            </w:r>
            <w:r w:rsidR="0053125D">
              <w:rPr>
                <w:rFonts w:ascii="Times New Roman" w:eastAsia="Times New Roman" w:hAnsi="Times New Roman" w:cs="Times New Roman"/>
                <w:color w:val="000000"/>
                <w:sz w:val="24"/>
                <w:szCs w:val="24"/>
              </w:rPr>
              <w:t>ugdymo</w:t>
            </w:r>
            <w:r>
              <w:rPr>
                <w:rFonts w:ascii="Times New Roman" w:eastAsia="Times New Roman" w:hAnsi="Times New Roman" w:cs="Times New Roman"/>
                <w:color w:val="000000"/>
                <w:sz w:val="24"/>
                <w:szCs w:val="24"/>
              </w:rPr>
              <w:t>(si)</w:t>
            </w:r>
            <w:r w:rsidR="0053125D">
              <w:rPr>
                <w:rFonts w:ascii="Times New Roman" w:eastAsia="Times New Roman" w:hAnsi="Times New Roman" w:cs="Times New Roman"/>
                <w:color w:val="000000"/>
                <w:sz w:val="24"/>
                <w:szCs w:val="24"/>
              </w:rPr>
              <w:t xml:space="preserve"> procese</w:t>
            </w:r>
            <w:r>
              <w:rPr>
                <w:rFonts w:ascii="Times New Roman" w:eastAsia="Times New Roman" w:hAnsi="Times New Roman" w:cs="Times New Roman"/>
                <w:color w:val="000000"/>
                <w:sz w:val="24"/>
                <w:szCs w:val="24"/>
              </w:rPr>
              <w:t xml:space="preserve">. </w:t>
            </w:r>
          </w:p>
          <w:p w14:paraId="6275D3B3" w14:textId="3F3609C9"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Mokytojo padėjėjo vaidmuo vertinamas gana prieštaringai. Dalis mokytojų įsitikinę, </w:t>
            </w:r>
            <w:r w:rsidR="00952B2D">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 xml:space="preserve">dviejų pedagogų darbas klasėje padėtų užtikrinti </w:t>
            </w:r>
            <w:r w:rsidR="00952B2D">
              <w:rPr>
                <w:rFonts w:ascii="Times New Roman" w:eastAsia="Times New Roman" w:hAnsi="Times New Roman" w:cs="Times New Roman"/>
                <w:color w:val="000000"/>
                <w:sz w:val="24"/>
                <w:szCs w:val="24"/>
              </w:rPr>
              <w:t xml:space="preserve">daug </w:t>
            </w:r>
            <w:r>
              <w:rPr>
                <w:rFonts w:ascii="Times New Roman" w:eastAsia="Times New Roman" w:hAnsi="Times New Roman" w:cs="Times New Roman"/>
                <w:color w:val="000000"/>
                <w:sz w:val="24"/>
                <w:szCs w:val="24"/>
              </w:rPr>
              <w:t xml:space="preserve">veiksmingesnę visų mokinių įtrauktį, jų pažangą ir gerus pasiekimus. Perteklinės mokytojo padėjėjo pagalbos mokiniui pavyzdžių išorės vertintojų komanda yra fiksavusi pamokų stebėjimo protokoluose. </w:t>
            </w:r>
          </w:p>
          <w:p w14:paraId="5D475B5C" w14:textId="17224727"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Siekiant išvengti mokinių etiketizavimo, jų išskirtinumo akcentavimo </w:t>
            </w:r>
            <w:r w:rsidR="00F72081">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įgyvendinant mokyklos visiems principą, specialiojo pedagogo pagalba mokiniams yra teikiama nekeičiant ugdymo(si) vietos – klasės kabinete, kartu su visa klase vykstančioje pamokoje.</w:t>
            </w:r>
          </w:p>
          <w:p w14:paraId="1588B064" w14:textId="3D1D0B6B"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NŠA tyrimo duomenys (teiginių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Mokykloje visada suteikiama reikalingų specialistų pagalba (specialiųjų pedagogų, logopedų, socialinių pedagogų ir kt.) mokiniams, kuriems jos reikia</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Specialistų (specialiojo pedagogo, logopedo) pagalba mano vaikui labai veiksminga</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Kai mano vaikui kyla sunkumų, mokytojai noriai suteikia pagalbą</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Mokytojai mano vaikui padeda siekti geriausio rezultato</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vertinimas) patvirtina pozityvias tėvų, kurių vaikai mokykloje gauna specialiąją pedagoginę pagalbą, nuostatas įtraukiojo ugdymo atžvilgiu. </w:t>
            </w:r>
          </w:p>
          <w:p w14:paraId="37E3A93F" w14:textId="5F867BA4" w:rsidR="00462E45" w:rsidRDefault="009644E5" w:rsidP="00B63AA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Konstatuotina, </w:t>
            </w:r>
            <w:r w:rsidR="00F72081">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 xml:space="preserve">mokykloje yra būtina psichologo pareigybė. Pokalbių metu mokyklos bendruomenės atstovai kaip vieną iš </w:t>
            </w:r>
            <w:r>
              <w:rPr>
                <w:rFonts w:ascii="Times New Roman" w:eastAsia="Times New Roman" w:hAnsi="Times New Roman" w:cs="Times New Roman"/>
                <w:color w:val="000000"/>
                <w:sz w:val="24"/>
                <w:szCs w:val="24"/>
              </w:rPr>
              <w:lastRenderedPageBreak/>
              <w:t xml:space="preserve">mokymo(si) kliūčių šalinimo, mokinių ir mokytojų emocinio palaikymo būdų įvardijo psichologo pagalbos prieinamumo mokykloje užtikrinimą. Pokalbis su Mokinių seimo atstovais taip pat patvirtino, </w:t>
            </w:r>
            <w:r w:rsidR="00F72081">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psichologo konsultacijos, pokalbiai su psichologu būtų naudingi visai mokyklos bendruomenei.</w:t>
            </w:r>
          </w:p>
          <w:p w14:paraId="33E0A337" w14:textId="276DEB00"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Vertintojų komanda daro išvadą, kad </w:t>
            </w:r>
            <w:r>
              <w:rPr>
                <w:rFonts w:ascii="Times New Roman" w:eastAsia="Times New Roman" w:hAnsi="Times New Roman" w:cs="Times New Roman"/>
                <w:color w:val="000000"/>
                <w:sz w:val="24"/>
                <w:szCs w:val="24"/>
              </w:rPr>
              <w:t>švietimo pagalbos specialistų, mokytojų padėjėjų vaidmenys, planuojant ir įgyvendinant ugdymo procesą</w:t>
            </w:r>
            <w:r w:rsidR="00F72081">
              <w:rPr>
                <w:rFonts w:ascii="Times New Roman" w:eastAsia="Times New Roman" w:hAnsi="Times New Roman" w:cs="Times New Roman"/>
                <w:color w:val="000000"/>
                <w:sz w:val="24"/>
                <w:szCs w:val="24"/>
              </w:rPr>
              <w:t>, sudaro</w:t>
            </w:r>
            <w:r>
              <w:rPr>
                <w:rFonts w:ascii="Times New Roman" w:eastAsia="Times New Roman" w:hAnsi="Times New Roman" w:cs="Times New Roman"/>
                <w:sz w:val="24"/>
                <w:szCs w:val="24"/>
              </w:rPr>
              <w:t xml:space="preserve"> palankias prielaidas sėkmingai įtraukiojo ugdymo praktikai mokykloje. Šis aspektas vertinamas kaip vienas iš stipriųjų mokyklos veiklos aspektų.</w:t>
            </w:r>
          </w:p>
          <w:p w14:paraId="4BE239D7"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Pagalba mokiniui ir šeimai vertinama gerai.</w:t>
            </w:r>
          </w:p>
          <w:p w14:paraId="40D1C42C" w14:textId="45E5B875"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Mokykloje aiškiai susitarta dėl paramos ar pagalbos teikimo mokiniams ir jų šeimoms tvarkos. Švietimo pagalbos teikimą reglamentuoja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Šiaulių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Juventos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progimnazijos švietimo pagalbos mokiniui teikimo tvarkos aprašas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kuriame apibrėžti pagalbos teikimo principai, uždaviniai, švietimo pagalbos formos, rūšys, detalizuotas švietimo pagalbos teikimo procesas. </w:t>
            </w:r>
          </w:p>
          <w:p w14:paraId="4A5FA85F" w14:textId="18E22AD6"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Pokalbio metu mokinių savivaldos atstovai patvirtino, </w:t>
            </w:r>
            <w:r w:rsidR="00595EDB">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 xml:space="preserve">jiems yra žinoma, kokią pagalbą ir kada mokykloje jie gali gauti, nurodė esminius švietimo pagalbos rūšių skirtumus. </w:t>
            </w:r>
          </w:p>
          <w:p w14:paraId="52CB1CED" w14:textId="37920E69"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Teikdama pagalbą, mokykla naudojasi vidiniais ir išoriniais resursais, bendradarbiauja su Šiaulių miesto pedagogine psichologine tarnyba, policija, vaiko teisių apsauga besirūpinančiomis ir kitomis institucijomis. </w:t>
            </w:r>
          </w:p>
          <w:p w14:paraId="552196D3"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Pokalbis su Vaiko gerovės komisija atskleidė, kad mokytojams informacija apie pagalbos mokiniui poreikį yra prieinama, planuojant ugdymąsi ir teikiant pagalbą yra užtikrinamas mokinio asmens duomenų ir asmeninės informacijos konfidencialumas.</w:t>
            </w:r>
          </w:p>
          <w:p w14:paraId="04A3F79F" w14:textId="77777777"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visada laiku sulaukia specialiosios pedagoginės ir specialiosios pagalbos. Atsižvelgiant į pagalbos gavėjų skaičių ir siekiant veiksmingo pagalbos intensyvumo bei plėtojant mokyklos atvirumą mokinių įvairovei, mokykloje būtina dalis (0,75) pagalbos mokiniui specialisto (specialiojo pedagogo, logopedo) pareigybės.</w:t>
            </w:r>
          </w:p>
          <w:p w14:paraId="215F2F82" w14:textId="793FB499" w:rsidR="00462E45" w:rsidRDefault="009644E5" w:rsidP="00B63AA9">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metu surinkti ir apibendrinti duomenys leidžia teigti, kad ugdymosi planavimas yra tinkamas.</w:t>
            </w:r>
            <w:r w:rsidR="00174773">
              <w:rPr>
                <w:rFonts w:ascii="Times New Roman" w:eastAsia="Times New Roman" w:hAnsi="Times New Roman" w:cs="Times New Roman"/>
                <w:sz w:val="24"/>
                <w:szCs w:val="24"/>
              </w:rPr>
              <w:t xml:space="preserve"> </w:t>
            </w:r>
            <w:r w:rsidR="00174773" w:rsidRPr="00B47415">
              <w:rPr>
                <w:rFonts w:ascii="Times New Roman" w:eastAsia="Times New Roman" w:hAnsi="Times New Roman" w:cs="Times New Roman"/>
                <w:sz w:val="24"/>
                <w:szCs w:val="24"/>
              </w:rPr>
              <w:t xml:space="preserve">Neabejotina, </w:t>
            </w:r>
            <w:r w:rsidR="005C2A5F">
              <w:rPr>
                <w:rFonts w:ascii="Times New Roman" w:eastAsia="Times New Roman" w:hAnsi="Times New Roman" w:cs="Times New Roman"/>
                <w:sz w:val="24"/>
                <w:szCs w:val="24"/>
              </w:rPr>
              <w:t>kad</w:t>
            </w:r>
            <w:r w:rsidR="005C2A5F" w:rsidRPr="00B47415">
              <w:rPr>
                <w:rFonts w:ascii="Times New Roman" w:eastAsia="Times New Roman" w:hAnsi="Times New Roman" w:cs="Times New Roman"/>
                <w:sz w:val="24"/>
                <w:szCs w:val="24"/>
              </w:rPr>
              <w:t xml:space="preserve"> </w:t>
            </w:r>
            <w:r w:rsidR="00174773" w:rsidRPr="00B47415">
              <w:rPr>
                <w:rFonts w:ascii="Times New Roman" w:eastAsia="Times New Roman" w:hAnsi="Times New Roman" w:cs="Times New Roman"/>
                <w:sz w:val="24"/>
                <w:szCs w:val="24"/>
              </w:rPr>
              <w:t>pamokos planavimas, grįstas universalaus dizaino principais</w:t>
            </w:r>
            <w:r w:rsidR="00942DA8" w:rsidRPr="00B47415">
              <w:rPr>
                <w:rFonts w:ascii="Times New Roman" w:eastAsia="Times New Roman" w:hAnsi="Times New Roman" w:cs="Times New Roman"/>
                <w:sz w:val="24"/>
                <w:szCs w:val="24"/>
              </w:rPr>
              <w:t>, padėtų mokyklai užtikrinti kokybišką įvairių ugdymo(si) poreikių turinčių vaikų ugdymą.</w:t>
            </w:r>
          </w:p>
        </w:tc>
      </w:tr>
      <w:tr w:rsidR="00462E45" w14:paraId="4CA16EEC" w14:textId="77777777">
        <w:tc>
          <w:tcPr>
            <w:tcW w:w="2741" w:type="dxa"/>
            <w:shd w:val="clear" w:color="auto" w:fill="auto"/>
          </w:tcPr>
          <w:p w14:paraId="49462F1A" w14:textId="77777777" w:rsidR="00462E45" w:rsidRDefault="009644E5" w:rsidP="00B63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Įgalinantis vadovavimas mokymuisi ir mokinių mokymosi patirtys, 3 lygis</w:t>
            </w:r>
          </w:p>
          <w:p w14:paraId="2489DC1A" w14:textId="77777777" w:rsidR="00462E45" w:rsidRDefault="00462E45" w:rsidP="00B63AA9">
            <w:pPr>
              <w:spacing w:after="0" w:line="240" w:lineRule="auto"/>
              <w:rPr>
                <w:rFonts w:ascii="Times New Roman" w:eastAsia="Times New Roman" w:hAnsi="Times New Roman" w:cs="Times New Roman"/>
                <w:sz w:val="24"/>
                <w:szCs w:val="24"/>
              </w:rPr>
            </w:pPr>
          </w:p>
          <w:p w14:paraId="57CD9B40" w14:textId="77777777" w:rsidR="00462E45" w:rsidRDefault="00462E45" w:rsidP="00B63AA9">
            <w:pPr>
              <w:spacing w:after="0" w:line="240" w:lineRule="auto"/>
              <w:rPr>
                <w:rFonts w:ascii="Times New Roman" w:eastAsia="Times New Roman" w:hAnsi="Times New Roman" w:cs="Times New Roman"/>
                <w:sz w:val="24"/>
                <w:szCs w:val="24"/>
              </w:rPr>
            </w:pPr>
          </w:p>
        </w:tc>
        <w:tc>
          <w:tcPr>
            <w:tcW w:w="7177" w:type="dxa"/>
            <w:shd w:val="clear" w:color="auto" w:fill="auto"/>
          </w:tcPr>
          <w:p w14:paraId="05C9BCDF" w14:textId="77777777" w:rsidR="00462E45" w:rsidRDefault="009644E5" w:rsidP="00B63AA9">
            <w:pPr>
              <w:spacing w:after="0" w:line="24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Visų mokinių motyvuojantis įtraukimas į mokymosi procesą yra tinkamas.</w:t>
            </w:r>
          </w:p>
          <w:p w14:paraId="275F6997" w14:textId="77777777" w:rsidR="00462E45" w:rsidRDefault="009644E5" w:rsidP="00B63AA9">
            <w:pPr>
              <w:spacing w:after="0" w:line="240" w:lineRule="auto"/>
              <w:ind w:firstLine="8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Vizito metu vadovavimas mokymuisi ir mokinių mokymosi patirtys ugdymo procese vertinta dažniausiai (moda) trečiu kokybės lygiu, išskyrus 7 klasėje, kurioje vadovavimas mokinių mokymuisi įvertintas antru kokybės lygiu. Nustatyta, kad klasės dydis ir ugdymo dalykas įtakos įgalinančiam vadovavimui mokinių mokymuisi neturi.</w:t>
            </w:r>
          </w:p>
          <w:p w14:paraId="126290A3" w14:textId="186376E4" w:rsidR="00462E45" w:rsidRDefault="009644E5" w:rsidP="00B63A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Dauguma mokinių įsitraukia į mokymosi procesą, </w:t>
            </w:r>
            <w:r w:rsidR="005C2A5F">
              <w:rPr>
                <w:rFonts w:ascii="Times New Roman" w:eastAsia="Times New Roman" w:hAnsi="Times New Roman" w:cs="Times New Roman"/>
                <w:sz w:val="24"/>
                <w:szCs w:val="24"/>
              </w:rPr>
              <w:t xml:space="preserve">mokytojo padedami </w:t>
            </w:r>
            <w:r>
              <w:rPr>
                <w:rFonts w:ascii="Times New Roman" w:eastAsia="Times New Roman" w:hAnsi="Times New Roman" w:cs="Times New Roman"/>
                <w:sz w:val="24"/>
                <w:szCs w:val="24"/>
              </w:rPr>
              <w:t xml:space="preserve">geba kelti sau mokymosi tikslus, pasirinkti užduočių atlikimo būdą, rasti reikiamą informaciją, priemones, klausti ir prašyti pagalbos, aptarti ir vertinti savo mokymąsi. Pokalbiai su mokytojais atskleidė, kad jie ieško </w:t>
            </w:r>
            <w:r>
              <w:rPr>
                <w:rFonts w:ascii="Times New Roman" w:eastAsia="Times New Roman" w:hAnsi="Times New Roman" w:cs="Times New Roman"/>
                <w:sz w:val="24"/>
                <w:szCs w:val="24"/>
              </w:rPr>
              <w:lastRenderedPageBreak/>
              <w:t>įvairiausių būdų</w:t>
            </w:r>
            <w:r w:rsidR="005C2A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kaip įtraukti visus mokinius į veiklą (IKT panaudojimas, veiklų keitimas, ugdymas netradicinėse aplinkose). Mokykloje pradėtas kurti užduočių bankas, kuris padės tinkamai ugdyti kiekvieno mokinio gabumus, kurs specialius ugdymosi iššūkius ir ugdymosi būdus, skatins mokinius reflektuoti, analizuoti savo pažangą. Stebėtų pamokų protokolų analizė patvirtina, </w:t>
            </w:r>
            <w:r w:rsidR="005C2A5F">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dauguma mokinių turi galimybę klausti ir prašyti pagalbos. Tai patvirtina ir NŠA tyrimo duomenys, kur mokytojai teigia, jog „dauguma mokinių noriai mokosi“ (81,5 proc.), „specialiųjų ugdymosi poreikių mokiniai noriai įsitraukia į užklasines veiklas“ (80 proc.), mokiniai nurodo, </w:t>
            </w:r>
            <w:r w:rsidR="00CC23B8">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w:t>
            </w:r>
            <w:r w:rsidR="00CC23B8">
              <w:rPr>
                <w:rFonts w:ascii="Times New Roman" w:eastAsia="Times New Roman" w:hAnsi="Times New Roman" w:cs="Times New Roman"/>
                <w:sz w:val="24"/>
                <w:szCs w:val="24"/>
              </w:rPr>
              <w:t>&lt;</w:t>
            </w:r>
            <w:r>
              <w:rPr>
                <w:rFonts w:ascii="Times New Roman" w:eastAsia="Times New Roman" w:hAnsi="Times New Roman" w:cs="Times New Roman"/>
                <w:sz w:val="24"/>
                <w:szCs w:val="24"/>
              </w:rPr>
              <w:t>...</w:t>
            </w:r>
            <w:r w:rsidR="00CC23B8">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draugai padeda, kai susiduriu su sunkumais“ (78,3 proc.), „aš padedu klasės draugams, kai jiems kyla sunkumų“ (84,4 proc.)</w:t>
            </w:r>
            <w:r w:rsidR="00CC23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„mokiniai noriai padeda vieni kitiems“ (72,2 proc.). Išanalizavus vizito metu stebėtų pamokų protokolus, 24 (25,8 proc.) stebėtose pamokose aspektas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Visų</w:t>
            </w:r>
            <w:r>
              <w:rPr>
                <w:rFonts w:ascii="Times New Roman" w:eastAsia="Times New Roman" w:hAnsi="Times New Roman" w:cs="Times New Roman"/>
                <w:sz w:val="24"/>
                <w:szCs w:val="24"/>
                <w:highlight w:val="white"/>
              </w:rPr>
              <w:t xml:space="preserve"> mokinių motyvuojantis įtraukimas į mokymosi procesą</w:t>
            </w:r>
            <w:r w:rsidR="003C5E6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buvo įvardintas kaip pamokos stiprybė: </w:t>
            </w:r>
            <w:r w:rsidR="00561559">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rPr>
              <w:t>Įvairi mokinių veikla padeda įsitraukti, skatina motyvaciją</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(lietuvių k. 2c kl., anglų k. 7b1 kl.), </w:t>
            </w:r>
            <w:r w:rsidR="00561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Kūrybinė užduotis padeda įsitraukti</w:t>
            </w:r>
            <w:r w:rsidR="003C5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(informacinės technologijos 6ab kl.), mokiniams sudaromos sąlygos klausti, prašyti pagalbos (prancūzų k. 8abcd kl., matematika 8c kl.)</w:t>
            </w:r>
            <w:r w:rsidR="00CC23B8">
              <w:rPr>
                <w:rFonts w:ascii="Times New Roman" w:eastAsia="Times New Roman" w:hAnsi="Times New Roman" w:cs="Times New Roman"/>
                <w:color w:val="000000"/>
                <w:sz w:val="24"/>
                <w:szCs w:val="24"/>
              </w:rPr>
              <w:t>.</w:t>
            </w:r>
          </w:p>
          <w:p w14:paraId="6A537B54"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Išorės vertintojų komandos nuomone, veiksmingiausių visų ir kiekvieno mokinio įsitraukimo į mokymo(si) procesą būdų paieška ir taikymas padėtų sukurti dar labiau motyvuojančią įtrauktį pamokoje.</w:t>
            </w:r>
          </w:p>
          <w:p w14:paraId="1FAF359C"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Vertinimo metu surinkti ir apibendrinti duomenys leidžia teigti, kad </w:t>
            </w:r>
            <w:r>
              <w:rPr>
                <w:rFonts w:ascii="Times New Roman" w:eastAsia="Times New Roman" w:hAnsi="Times New Roman" w:cs="Times New Roman"/>
                <w:color w:val="000000"/>
                <w:sz w:val="24"/>
                <w:szCs w:val="24"/>
              </w:rPr>
              <w:t>visų mokinių motyvuojantis įtraukimas į mokymosi procesą</w:t>
            </w:r>
            <w:r>
              <w:rPr>
                <w:rFonts w:ascii="Times New Roman" w:eastAsia="Times New Roman" w:hAnsi="Times New Roman" w:cs="Times New Roman"/>
                <w:sz w:val="24"/>
                <w:szCs w:val="24"/>
              </w:rPr>
              <w:t xml:space="preserve"> yra vertinamas gerai.</w:t>
            </w:r>
          </w:p>
          <w:p w14:paraId="1FA87153" w14:textId="6876C7B3"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Sąlygų supratimui ir giliam mokymuisi sudarymas yra tinkamas. Mokykloje sudaromos sąlygos daugumai mokinių suprasti mokymosi medžiagą, siekiama integracijos, dažnai derinamas individualus, partneriškas, grupinis </w:t>
            </w:r>
            <w:r w:rsidR="00FA5B84">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visos klasės mokymasis. Mokyklos strateginiame, veiklos ir ugdymo planuose tikslingai planuojamos veiklos, kurios sudaro galimybes daugumos mokinių supratimui ir giliam mokymuisi. Daug dėmesio skiriama muzikiniam ugdymui ir STEAM ugdymui pradinėse klasėse. Mokytojai teigė, kad pamokose stengiasi mokinių išmoktus dalykus sieti su naujais. Vizito metu stebėta, kad pamokose pateikdami medžiagą mokytojai naudojasi įvairiomis didaktinėmis ir IKT priemonėmis. Išanalizavus stebėtų pamokų protokolus, 28 (30,1 proc</w:t>
            </w:r>
            <w:r w:rsidR="00FA5B84">
              <w:rPr>
                <w:rFonts w:ascii="Times New Roman" w:eastAsia="Times New Roman" w:hAnsi="Times New Roman" w:cs="Times New Roman"/>
                <w:sz w:val="24"/>
                <w:szCs w:val="24"/>
              </w:rPr>
              <w:t>.</w:t>
            </w:r>
            <w:r>
              <w:rPr>
                <w:rFonts w:ascii="Times New Roman" w:eastAsia="Times New Roman" w:hAnsi="Times New Roman" w:cs="Times New Roman"/>
                <w:sz w:val="24"/>
                <w:szCs w:val="24"/>
              </w:rPr>
              <w:t>). buvo išskirtas IKT naudojimas ugdymosi procese („IKT panaudojimas pasakojimo įspūdžio sustiprinimui“, „IKT tikslingas panaudojimas padeda naujų žinių įsisavinimui, užduočių atlikimui“, „Tikslingai ir efektyviai panaudojamos priemonės ir erdvė“), nustatyta, kad tinkamai parengta mokymosi aplinka ir tikslingas IKT naudojimas sustiprino sąlygas supratimui ir giliam mokymuisi.</w:t>
            </w:r>
          </w:p>
          <w:p w14:paraId="1C1033DA" w14:textId="2FD812B1"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Stebėtų pamokų metu dauguma mokytojų derino individualų, partnerišką, grupinį </w:t>
            </w:r>
            <w:r w:rsidR="000A465C">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visos klasės mokymąsi. Remiantis NŠA tyrimo duomenimis, mokiniai teigia, kad mokytojai dažnai skirsto darbus grupėmis ar poromis (30 proc.), mokytojai: „Mano pamokose mokiniai dažnai mokosi bendradarbiaudami porose ir grupėse“ (68,5 proc.) ir </w:t>
            </w:r>
            <w:r>
              <w:rPr>
                <w:rFonts w:ascii="Times New Roman" w:eastAsia="Times New Roman" w:hAnsi="Times New Roman" w:cs="Times New Roman"/>
                <w:sz w:val="24"/>
                <w:szCs w:val="24"/>
              </w:rPr>
              <w:lastRenderedPageBreak/>
              <w:t>„Savo pamokose darbą grupėse visada organizuoju taip, kad grupę sudarytų įvairių gebėjimų mokiniai“ (66,1 proc.).</w:t>
            </w:r>
          </w:p>
          <w:p w14:paraId="34A1FC9A" w14:textId="4FBCAB87" w:rsidR="00462E45" w:rsidRDefault="009644E5" w:rsidP="00B63AA9">
            <w:pPr>
              <w:spacing w:after="0" w:line="240" w:lineRule="auto"/>
              <w:ind w:firstLine="54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Išanalizavus stebėtų pamokų protokolus nustatyta, kad 21 (22,5 proc.) stebėtoje pamokoje aspektas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z w:val="24"/>
                <w:szCs w:val="24"/>
                <w:highlight w:val="white"/>
              </w:rPr>
              <w:t>ąlygų supratimui ir giliam mokymuisi sudarymas</w:t>
            </w:r>
            <w:r w:rsidR="003C5E6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buvo įvardintas kaip pamokos stiprybė.</w:t>
            </w:r>
            <w:r>
              <w:rPr>
                <w:rFonts w:ascii="Times New Roman" w:eastAsia="Times New Roman" w:hAnsi="Times New Roman" w:cs="Times New Roman"/>
                <w:color w:val="000000"/>
                <w:sz w:val="24"/>
                <w:szCs w:val="24"/>
              </w:rPr>
              <w:t xml:space="preserve"> 19 (20,4 proc.) pamokų buvo skatinamas turimų žinių siejimas su nauja medžiaga, 18 (19,35 proc.) pamokų vertintojai pastebėjo mokytojų siekį </w:t>
            </w:r>
            <w:r w:rsidR="0040263F">
              <w:rPr>
                <w:rFonts w:ascii="Times New Roman" w:eastAsia="Times New Roman" w:hAnsi="Times New Roman" w:cs="Times New Roman"/>
                <w:color w:val="000000"/>
                <w:sz w:val="24"/>
                <w:szCs w:val="24"/>
              </w:rPr>
              <w:t xml:space="preserve">mokomąją medžiagą </w:t>
            </w:r>
            <w:r>
              <w:rPr>
                <w:rFonts w:ascii="Times New Roman" w:eastAsia="Times New Roman" w:hAnsi="Times New Roman" w:cs="Times New Roman"/>
                <w:color w:val="000000"/>
                <w:sz w:val="24"/>
                <w:szCs w:val="24"/>
              </w:rPr>
              <w:t xml:space="preserve">integruoti, </w:t>
            </w:r>
            <w:r w:rsidR="0040263F">
              <w:rPr>
                <w:rFonts w:ascii="Times New Roman" w:eastAsia="Times New Roman" w:hAnsi="Times New Roman" w:cs="Times New Roman"/>
                <w:color w:val="000000"/>
                <w:sz w:val="24"/>
                <w:szCs w:val="24"/>
              </w:rPr>
              <w:t xml:space="preserve">ją pateikti įvairiais būdais. </w:t>
            </w:r>
            <w:r>
              <w:rPr>
                <w:rFonts w:ascii="Times New Roman" w:eastAsia="Times New Roman" w:hAnsi="Times New Roman" w:cs="Times New Roman"/>
                <w:color w:val="000000"/>
                <w:sz w:val="24"/>
                <w:szCs w:val="24"/>
              </w:rPr>
              <w:t>Išskirtinis įgalinantis vadovavimas autizmo spektro sutrikimą turinčiam mokiniui stebėtas lietuvių k. pamokoje 3d kl.</w:t>
            </w:r>
          </w:p>
          <w:p w14:paraId="45646195" w14:textId="140D2B0B"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Neabejotina, kad mokomosios medžiagos pateikimo būdų (</w:t>
            </w:r>
            <w:r w:rsidR="00DA6843">
              <w:rPr>
                <w:rFonts w:ascii="Times New Roman" w:eastAsia="Times New Roman" w:hAnsi="Times New Roman" w:cs="Times New Roman"/>
                <w:sz w:val="24"/>
                <w:szCs w:val="24"/>
              </w:rPr>
              <w:t xml:space="preserve">ypač </w:t>
            </w:r>
            <w:r>
              <w:rPr>
                <w:rFonts w:ascii="Times New Roman" w:eastAsia="Times New Roman" w:hAnsi="Times New Roman" w:cs="Times New Roman"/>
                <w:sz w:val="24"/>
                <w:szCs w:val="24"/>
              </w:rPr>
              <w:t>mokymasis veikiant praktiškai) įvairovė pamokoje padėtų patirti sėkmę įvairių poreikių ir gebėjimų lygmenų mokiniams.</w:t>
            </w:r>
          </w:p>
          <w:p w14:paraId="37006F77" w14:textId="77777777"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Vertinimo metu surinkti ir apibendrinti duomenys leidžia teigti, kad </w:t>
            </w:r>
            <w:r>
              <w:rPr>
                <w:rFonts w:ascii="Times New Roman" w:eastAsia="Times New Roman" w:hAnsi="Times New Roman" w:cs="Times New Roman"/>
                <w:color w:val="000000"/>
                <w:sz w:val="24"/>
                <w:szCs w:val="24"/>
              </w:rPr>
              <w:t>sąlygų supratimui ir giliam mokymuisi sudarymas</w:t>
            </w:r>
            <w:r>
              <w:rPr>
                <w:rFonts w:ascii="Times New Roman" w:eastAsia="Times New Roman" w:hAnsi="Times New Roman" w:cs="Times New Roman"/>
                <w:sz w:val="24"/>
                <w:szCs w:val="24"/>
              </w:rPr>
              <w:t xml:space="preserve"> yra vertinamas gerai.</w:t>
            </w:r>
          </w:p>
          <w:p w14:paraId="26C0F602"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Mokykloje tik iš dalies sukuriamos galimybės mokiniui mokytis vizualizuoti ir paaiškinti savo mąstymą, demonstruoti įgūdžius, gebėjimus ir veiklos būdus. </w:t>
            </w:r>
          </w:p>
          <w:p w14:paraId="53AA7308"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Sąlygų pamokoje sudarymas skirtingiems mokiniams strategiškai taikyti ir įvairiais būdais pademonstruoti žinojimą yra neblogas. </w:t>
            </w:r>
          </w:p>
          <w:p w14:paraId="4D0BDE9C" w14:textId="1EA95439"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Apžvelgus 93 stebėtų veiklų protokolus, pamokų korteles pastebėta, kad ugdymo(si) metu, išskyrus neformaliojo švietimo veiklas, taikomi tie patys metodai ir būdai: kartojimas, aiškinimas, demonstravimas, darbas grupėse, darbas poromis, individualus darbas. Tiriamasis darbas ar tarpdalykinė integracija pasitaiko retai, veiklos būdų ir užduočių mokiniams diferencijavimas yra pavienis. Mokytojų ilgalaikiuose planuose numatomi tarpdalykiniai ryšiai, tačiau vertintų pamokų stebėjimo protokoluose tokių požymių buvo fiksuota</w:t>
            </w:r>
            <w:r w:rsidR="00DA6843">
              <w:rPr>
                <w:rFonts w:ascii="Times New Roman" w:eastAsia="Times New Roman" w:hAnsi="Times New Roman" w:cs="Times New Roman"/>
                <w:sz w:val="24"/>
                <w:szCs w:val="24"/>
              </w:rPr>
              <w:t xml:space="preserve"> nedaug</w:t>
            </w:r>
            <w:r>
              <w:rPr>
                <w:rFonts w:ascii="Times New Roman" w:eastAsia="Times New Roman" w:hAnsi="Times New Roman" w:cs="Times New Roman"/>
                <w:sz w:val="24"/>
                <w:szCs w:val="24"/>
              </w:rPr>
              <w:t>.</w:t>
            </w:r>
          </w:p>
          <w:p w14:paraId="5B67E54E" w14:textId="5E1852AA"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Remiantis NŠA tyrimo duomenimis</w:t>
            </w:r>
            <w:r>
              <w:rPr>
                <w:rFonts w:ascii="Times New Roman" w:eastAsia="Times New Roman" w:hAnsi="Times New Roman" w:cs="Times New Roman"/>
                <w:color w:val="000000"/>
                <w:sz w:val="24"/>
                <w:szCs w:val="24"/>
              </w:rPr>
              <w:t>, tik 15 proc. 5</w:t>
            </w:r>
            <w:r w:rsidR="00DA68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 kl. mokinių gali pasirinkti skirtingus įgūdžių demonstravimo būdus („Galiu pasirinkti, kokiu būdu pristatysiu savo atliktą darbą“).</w:t>
            </w:r>
          </w:p>
          <w:p w14:paraId="3BD4CAFC"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Stebėtų pamokų analizė rodo, kad sąlygos pademonstruoti mokiniams savo mąstymą, gebėjimus, įgūdžius nėra sistemingos: mokiniai menkai mokomi vizualizuoti ir paaiškinti savo mąstymą, demonstruoti įgūdžius.</w:t>
            </w:r>
          </w:p>
          <w:p w14:paraId="6D7C03BB"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metu surinkti ir apibendrinti duomenys leidžia teigti, kad sąlygų pamokoje sudarymas skirtingiems mokiniams strategiškai taikyti ir įvairiais būdais pademonstruoti žinojimą yra vidutiniškas ir vertinamas kaip tobulintinas aspektas.</w:t>
            </w:r>
          </w:p>
          <w:p w14:paraId="49A80323" w14:textId="77777777"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Įtraukios kultūros kūrimas mokykloje yra tinkamas.</w:t>
            </w:r>
          </w:p>
          <w:p w14:paraId="4D8D2643" w14:textId="3292EC5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Mokykla turi patvirtintą įtraukiojo ugdymo planą. Mokyklos </w:t>
            </w:r>
            <w:r w:rsidR="002A0C04">
              <w:rPr>
                <w:rFonts w:ascii="Times New Roman" w:eastAsia="Times New Roman" w:hAnsi="Times New Roman" w:cs="Times New Roman"/>
                <w:sz w:val="24"/>
                <w:szCs w:val="24"/>
              </w:rPr>
              <w:t xml:space="preserve">strateginiame </w:t>
            </w:r>
            <w:r>
              <w:rPr>
                <w:rFonts w:ascii="Times New Roman" w:eastAsia="Times New Roman" w:hAnsi="Times New Roman" w:cs="Times New Roman"/>
                <w:sz w:val="24"/>
                <w:szCs w:val="24"/>
              </w:rPr>
              <w:t xml:space="preserve">plane, pristatant mokyklos veiklos kokybės įsivertinimo SSGG analizę, kaip viena iš stiprybių yra nurodyta: „Labai geras bendruomenės mikroklimatas: glaudus bendravimas ir bendradarbiavimas. Aukšta vidinė kultūra, tarpusavio parama ir pagalba.“ Remiantis mokyklos strateginiu, veiklos ir ugdymo planais galima teigti, </w:t>
            </w:r>
            <w:r w:rsidR="00D06814">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 xml:space="preserve">įtrauki kultūra kuriama pasitelkiant tiek formalųjį, tiek neformalųjį ugdymą (įvairios respublikinės konferencijos, parodos, </w:t>
            </w:r>
            <w:r>
              <w:rPr>
                <w:rFonts w:ascii="Times New Roman" w:eastAsia="Times New Roman" w:hAnsi="Times New Roman" w:cs="Times New Roman"/>
                <w:sz w:val="24"/>
                <w:szCs w:val="24"/>
              </w:rPr>
              <w:lastRenderedPageBreak/>
              <w:t>renginiai, kultūrinės pažintinės dienos, 5</w:t>
            </w:r>
            <w:r w:rsidR="00D06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 savanorystė, „Visos dienos mokykla“, mokinių grupės „Gelbėtukai“, „Sveikuoliukai“ ir kt.). Sąlygų mokykloje sukūrimas veikti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Visos dienos mokyklai</w:t>
            </w:r>
            <w:r w:rsidR="00D0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yra vertinamas kaip įtraukios mokyklos kultūros dalis. Dauguma mokytojų puikiai sutaria su mokiniais. Teikiama pagalba</w:t>
            </w:r>
            <w:r w:rsidR="00D06814">
              <w:rPr>
                <w:rFonts w:ascii="Times New Roman" w:eastAsia="Times New Roman" w:hAnsi="Times New Roman" w:cs="Times New Roman"/>
                <w:sz w:val="24"/>
                <w:szCs w:val="24"/>
              </w:rPr>
              <w:t xml:space="preserve"> per</w:t>
            </w:r>
            <w:r>
              <w:rPr>
                <w:rFonts w:ascii="Times New Roman" w:eastAsia="Times New Roman" w:hAnsi="Times New Roman" w:cs="Times New Roman"/>
                <w:sz w:val="24"/>
                <w:szCs w:val="24"/>
              </w:rPr>
              <w:t xml:space="preserve"> </w:t>
            </w:r>
            <w:r w:rsidR="00D06814">
              <w:rPr>
                <w:rFonts w:ascii="Times New Roman" w:eastAsia="Times New Roman" w:hAnsi="Times New Roman" w:cs="Times New Roman"/>
                <w:sz w:val="24"/>
                <w:szCs w:val="24"/>
              </w:rPr>
              <w:t xml:space="preserve">pamoką </w:t>
            </w:r>
            <w:r>
              <w:rPr>
                <w:rFonts w:ascii="Times New Roman" w:eastAsia="Times New Roman" w:hAnsi="Times New Roman" w:cs="Times New Roman"/>
                <w:sz w:val="24"/>
                <w:szCs w:val="24"/>
              </w:rPr>
              <w:t xml:space="preserve">ir po pamokų – konsultacijų metu. Mokiniai nebijo klausti, prašyti pagalbos. </w:t>
            </w:r>
            <w:r>
              <w:rPr>
                <w:rFonts w:ascii="Times New Roman" w:eastAsia="Times New Roman" w:hAnsi="Times New Roman" w:cs="Times New Roman"/>
                <w:color w:val="000000"/>
                <w:sz w:val="24"/>
                <w:szCs w:val="24"/>
              </w:rPr>
              <w:t>Mokykloje vyrauja palankus mikroklimatas. Mokinių ir mokytojo tarpusavio santykiai grindžiami pozityvaus elgesio skatinimu, pagarba, pasitikėjimu, dauguma mokinių laikosi susitarimų ir tvarkos.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NŠA tyrimo ataskaitoje mokyklos mikroklimatas vertinamas gerai. 5</w:t>
            </w:r>
            <w:r w:rsidR="004A2E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 kl. mokiniai teigia, kad „</w:t>
            </w:r>
            <w:r w:rsidR="00196878">
              <w:rPr>
                <w:rFonts w:ascii="Times New Roman" w:eastAsia="Times New Roman" w:hAnsi="Times New Roman" w:cs="Times New Roman"/>
                <w:color w:val="000000"/>
                <w:sz w:val="24"/>
                <w:szCs w:val="24"/>
              </w:rPr>
              <w:t xml:space="preserve">Mokyklos </w:t>
            </w:r>
            <w:r>
              <w:rPr>
                <w:rFonts w:ascii="Times New Roman" w:eastAsia="Times New Roman" w:hAnsi="Times New Roman" w:cs="Times New Roman"/>
                <w:color w:val="000000"/>
                <w:sz w:val="24"/>
                <w:szCs w:val="24"/>
              </w:rPr>
              <w:t>mokytojai ir kiti darbuotojai yra draugiški“ (63,5 proc.), 2</w:t>
            </w:r>
            <w:r w:rsidR="004A2E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 kl. (89,4 proc.) ir 5</w:t>
            </w:r>
            <w:r w:rsidR="004A2E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 kl. (71,3 proc.)</w:t>
            </w:r>
            <w:r w:rsidR="004A2EE1">
              <w:rPr>
                <w:rFonts w:ascii="Times New Roman" w:eastAsia="Times New Roman" w:hAnsi="Times New Roman" w:cs="Times New Roman"/>
                <w:color w:val="000000"/>
                <w:sz w:val="24"/>
                <w:szCs w:val="24"/>
              </w:rPr>
              <w:t xml:space="preserve"> mokinių</w:t>
            </w:r>
            <w:r>
              <w:rPr>
                <w:rFonts w:ascii="Times New Roman" w:eastAsia="Times New Roman" w:hAnsi="Times New Roman" w:cs="Times New Roman"/>
                <w:color w:val="000000"/>
                <w:sz w:val="24"/>
                <w:szCs w:val="24"/>
              </w:rPr>
              <w:t xml:space="preserve"> tėvai – „</w:t>
            </w:r>
            <w:r w:rsidR="00196878">
              <w:rPr>
                <w:rFonts w:ascii="Times New Roman" w:eastAsia="Times New Roman" w:hAnsi="Times New Roman" w:cs="Times New Roman"/>
                <w:color w:val="000000"/>
                <w:sz w:val="24"/>
                <w:szCs w:val="24"/>
              </w:rPr>
              <w:t xml:space="preserve">Mokykloje </w:t>
            </w:r>
            <w:r>
              <w:rPr>
                <w:rFonts w:ascii="Times New Roman" w:eastAsia="Times New Roman" w:hAnsi="Times New Roman" w:cs="Times New Roman"/>
                <w:color w:val="000000"/>
                <w:sz w:val="24"/>
                <w:szCs w:val="24"/>
              </w:rPr>
              <w:t>mokiniai ir mokytojai vieni su kitais elgiasi pagarbiai“, mokytojai – „</w:t>
            </w:r>
            <w:r>
              <w:rPr>
                <w:rFonts w:ascii="Times New Roman" w:eastAsia="Times New Roman" w:hAnsi="Times New Roman" w:cs="Times New Roman"/>
                <w:sz w:val="24"/>
                <w:szCs w:val="24"/>
              </w:rPr>
              <w:t>Mūsų mokykloje vadovai pagarbiai elgiasi su visais mokytojais ir kitais darbuotojais“ (83,2 proc.), „Mūsų mokykloje vadovai pagarbiai elgiasi su visais mokiniais“ (98,1 proc.), „Mūsų mokykloje mokytojai gerbia kiekvieną mokinį (94,5 proc.). Išanalizavus protokolus nustatyta, kad</w:t>
            </w:r>
            <w:r>
              <w:rPr>
                <w:rFonts w:ascii="Times New Roman" w:eastAsia="Times New Roman" w:hAnsi="Times New Roman" w:cs="Times New Roman"/>
                <w:color w:val="000000"/>
                <w:sz w:val="24"/>
                <w:szCs w:val="24"/>
              </w:rPr>
              <w:t xml:space="preserve"> 41 (44 proc.) stebėtoje pamokoje įtraukios kultūros kūrimo aspektas įvardintas kaip pamokos stiprybė, iš jų 7 (17 proc.) kartus akcentuota, </w:t>
            </w:r>
            <w:r w:rsidR="00196878">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mokiniai laikosi susitarimų ir tvarkos, 34 (82,9 proc.) – įvardijamas „palankus mikroklimatas“, „pozityvūs santykiai“, „santykiai draugiški“, „siekiama, kad kiekvienas jaustųsi gerai“. Itin puikus įtraukios kultūros kūrimo pavyzdys buvo stebėtas 1b kl. matematikos pamokoje.</w:t>
            </w:r>
          </w:p>
          <w:p w14:paraId="3B01BC4B" w14:textId="3B301F71" w:rsidR="00462E45" w:rsidRDefault="009644E5" w:rsidP="00B63AA9">
            <w:pPr>
              <w:tabs>
                <w:tab w:val="left" w:pos="601"/>
              </w:tabs>
              <w:spacing w:after="0" w:line="240" w:lineRule="auto"/>
              <w:ind w:firstLine="5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Išorės vertintojų komanda patvirtina, kad pozityvus mokinių ir mokytojų tarpusavio bendravimas, pagarba ir pasitikėjimas, įsiklausymas ir išklausymas, palankus mikroklimatas sudaro paveikias sąlygas </w:t>
            </w:r>
            <w:r w:rsidR="00196878">
              <w:rPr>
                <w:rFonts w:ascii="Times New Roman" w:eastAsia="Times New Roman" w:hAnsi="Times New Roman" w:cs="Times New Roman"/>
                <w:sz w:val="24"/>
                <w:szCs w:val="24"/>
              </w:rPr>
              <w:t>įtraukiai kultūrai kurti</w:t>
            </w:r>
            <w:r>
              <w:rPr>
                <w:rFonts w:ascii="Times New Roman" w:eastAsia="Times New Roman" w:hAnsi="Times New Roman" w:cs="Times New Roman"/>
                <w:sz w:val="24"/>
                <w:szCs w:val="24"/>
              </w:rPr>
              <w:t>, kiekvieno mokinio ūgčiai. Įtraukios kultūros kūrimas grindžiamas tinkamais ugdymo(si) dalyvių tarpusavio santykiais. Ir tai yra stiprusis mokyklos veiklos aspektas.</w:t>
            </w:r>
          </w:p>
        </w:tc>
      </w:tr>
      <w:tr w:rsidR="00462E45" w14:paraId="775559A9" w14:textId="77777777">
        <w:tc>
          <w:tcPr>
            <w:tcW w:w="2741" w:type="dxa"/>
            <w:shd w:val="clear" w:color="auto" w:fill="auto"/>
          </w:tcPr>
          <w:p w14:paraId="6829403A" w14:textId="77777777" w:rsidR="00462E45" w:rsidRDefault="009644E5" w:rsidP="00B63AA9">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Vertinimas ugdant ir rezultatai, 2 lygis</w:t>
            </w:r>
          </w:p>
          <w:p w14:paraId="1191F1E0" w14:textId="77777777" w:rsidR="00462E45" w:rsidRDefault="00462E45" w:rsidP="00B63AA9">
            <w:pPr>
              <w:spacing w:after="0" w:line="240" w:lineRule="auto"/>
              <w:ind w:right="179"/>
              <w:rPr>
                <w:rFonts w:ascii="Times New Roman" w:eastAsia="Times New Roman" w:hAnsi="Times New Roman" w:cs="Times New Roman"/>
                <w:sz w:val="24"/>
                <w:szCs w:val="24"/>
              </w:rPr>
            </w:pPr>
          </w:p>
          <w:p w14:paraId="26F8DB12" w14:textId="77777777" w:rsidR="00462E45" w:rsidRDefault="00462E45" w:rsidP="00B63AA9">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33F8F9F6"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Įtraukaus ugdymo kontekste vertinimas ugdant ir rezultatai yra vidutiniški. </w:t>
            </w:r>
          </w:p>
          <w:p w14:paraId="719A2396"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vertinimas, esant mokinių įvairovei, neišskirtinis.</w:t>
            </w:r>
          </w:p>
          <w:p w14:paraId="41542DCC" w14:textId="26E55FEC"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vertinimo ugdant dažniausias (moda) įvertis </w:t>
            </w:r>
            <w:r w:rsidR="00C11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Analizuojant klasių koncentrus nustatyta, kad 1</w:t>
            </w:r>
            <w:r w:rsidR="00C1173F">
              <w:rPr>
                <w:rFonts w:ascii="Times New Roman" w:eastAsia="Times New Roman" w:hAnsi="Times New Roman" w:cs="Times New Roman"/>
                <w:sz w:val="24"/>
                <w:szCs w:val="24"/>
              </w:rPr>
              <w:t>–</w:t>
            </w:r>
            <w:r>
              <w:rPr>
                <w:rFonts w:ascii="Times New Roman" w:eastAsia="Times New Roman" w:hAnsi="Times New Roman" w:cs="Times New Roman"/>
                <w:sz w:val="24"/>
                <w:szCs w:val="24"/>
              </w:rPr>
              <w:t>4 klasėse vertinimas ugdant vidutiniškai vertintas 2,74 lygiu, o 5</w:t>
            </w:r>
            <w:r w:rsidR="00C11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klasėse – 2,3 lygiu. Mokytojo metodininko ir eksperto kvalifikacinę kategoriją turintys mokytojai vertinimą ugdant taiko tinkamai – 2,99 lygiu. Mokinių pasiekimų ir pažangos vertinimas reglamentuotas Šiaulių „Juventos“ progimnazijos mokinių pažangos ir pasiekimų vertinimo tvarkoje, patvirtintoje progimnazijos direktoriaus 2019 m. gegužės 10 d. įsakymu Nr. V-56. Dokumente teigiama, kad mokytojas pamokoje stebi mokinius, žino jų gebėjimus, poreikius, mokymosi pasiekimus fiksuoja Mokytojo užrašuose, tačiau išorinio vertinimo metu stebėtas nesistemingas nurodytos informacijos fiksavimas. Nuo 2021 m. rudens pradėtas bendradarbiavimas su VUŠA rengiant elektroninį mokinio asmeninės pažangos (MAP) fiksavimo dokumentą. Mokyklos įsivertinimo (2020) duomenimis, </w:t>
            </w:r>
            <w:r w:rsidR="00C1173F">
              <w:rPr>
                <w:rFonts w:ascii="Times New Roman" w:eastAsia="Times New Roman" w:hAnsi="Times New Roman" w:cs="Times New Roman"/>
                <w:sz w:val="24"/>
                <w:szCs w:val="24"/>
              </w:rPr>
              <w:t>„</w:t>
            </w:r>
            <w:r>
              <w:rPr>
                <w:rFonts w:ascii="Times New Roman" w:eastAsia="Times New Roman" w:hAnsi="Times New Roman" w:cs="Times New Roman"/>
                <w:sz w:val="24"/>
                <w:szCs w:val="24"/>
              </w:rPr>
              <w:t>IQES</w:t>
            </w:r>
            <w:r w:rsidR="00C11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00C11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apklausų rezultatai atskleidė tokias, mokinių </w:t>
            </w:r>
            <w:r>
              <w:rPr>
                <w:rFonts w:ascii="Times New Roman" w:eastAsia="Times New Roman" w:hAnsi="Times New Roman" w:cs="Times New Roman"/>
                <w:sz w:val="24"/>
                <w:szCs w:val="24"/>
              </w:rPr>
              <w:lastRenderedPageBreak/>
              <w:t xml:space="preserve">nuomone, žemiausias vertinimo ugdant vertes: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galiu pasirinkti atsiskaitomųjų darbų užduotis pagal gebėjimus</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36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 iš 4; </w:t>
            </w:r>
            <w:r w:rsidR="00561559">
              <w:rPr>
                <w:rFonts w:ascii="Times New Roman" w:eastAsia="Times New Roman" w:hAnsi="Times New Roman" w:cs="Times New Roman"/>
                <w:sz w:val="24"/>
                <w:szCs w:val="24"/>
              </w:rPr>
              <w:t>„</w:t>
            </w:r>
            <w:r>
              <w:rPr>
                <w:rFonts w:ascii="Times New Roman" w:eastAsia="Times New Roman" w:hAnsi="Times New Roman" w:cs="Times New Roman"/>
                <w:sz w:val="24"/>
                <w:szCs w:val="24"/>
              </w:rPr>
              <w:t>galiu pasirinkti namų darbų užduotis pagal gebėjimus</w:t>
            </w:r>
            <w:r w:rsidR="003C5E6C">
              <w:rPr>
                <w:rFonts w:ascii="Times New Roman" w:eastAsia="Times New Roman" w:hAnsi="Times New Roman" w:cs="Times New Roman"/>
                <w:sz w:val="24"/>
                <w:szCs w:val="24"/>
              </w:rPr>
              <w:t>“</w:t>
            </w:r>
            <w:r w:rsidR="00136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 iš 4. Tai koreliuoja su žemiausiomis vertėmis, kurios buvo gautos iš mokytojų apklausos rezultatų. NŠA tyrimo duomenimis, 81,6</w:t>
            </w:r>
            <w:r w:rsidR="00F56131">
              <w:rPr>
                <w:rFonts w:ascii="Times New Roman" w:eastAsia="Times New Roman" w:hAnsi="Times New Roman" w:cs="Times New Roman"/>
                <w:sz w:val="24"/>
                <w:szCs w:val="24"/>
              </w:rPr>
              <w:t xml:space="preserve"> proc. </w:t>
            </w:r>
            <w:r>
              <w:rPr>
                <w:rFonts w:ascii="Times New Roman" w:eastAsia="Times New Roman" w:hAnsi="Times New Roman" w:cs="Times New Roman"/>
                <w:sz w:val="24"/>
                <w:szCs w:val="24"/>
              </w:rPr>
              <w:t>apklausoje dalyvavusių 1</w:t>
            </w:r>
            <w:r w:rsidR="00F56131">
              <w:rPr>
                <w:rFonts w:ascii="Times New Roman" w:eastAsia="Times New Roman" w:hAnsi="Times New Roman" w:cs="Times New Roman"/>
                <w:sz w:val="24"/>
                <w:szCs w:val="24"/>
              </w:rPr>
              <w:t>–</w:t>
            </w:r>
            <w:r>
              <w:rPr>
                <w:rFonts w:ascii="Times New Roman" w:eastAsia="Times New Roman" w:hAnsi="Times New Roman" w:cs="Times New Roman"/>
                <w:sz w:val="24"/>
                <w:szCs w:val="24"/>
              </w:rPr>
              <w:t>4 klasių, 61,7</w:t>
            </w:r>
            <w:r w:rsidR="00F56131">
              <w:rPr>
                <w:rFonts w:ascii="Times New Roman" w:eastAsia="Times New Roman" w:hAnsi="Times New Roman" w:cs="Times New Roman"/>
                <w:sz w:val="24"/>
                <w:szCs w:val="24"/>
              </w:rPr>
              <w:t xml:space="preserve"> proc. </w:t>
            </w:r>
            <w:r>
              <w:rPr>
                <w:rFonts w:ascii="Times New Roman" w:eastAsia="Times New Roman" w:hAnsi="Times New Roman" w:cs="Times New Roman"/>
                <w:sz w:val="24"/>
                <w:szCs w:val="24"/>
              </w:rPr>
              <w:t>5</w:t>
            </w:r>
            <w:r w:rsidR="00F561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klasių </w:t>
            </w:r>
            <w:r w:rsidR="00F56131">
              <w:rPr>
                <w:rFonts w:ascii="Times New Roman" w:eastAsia="Times New Roman" w:hAnsi="Times New Roman" w:cs="Times New Roman"/>
                <w:sz w:val="24"/>
                <w:szCs w:val="24"/>
              </w:rPr>
              <w:t xml:space="preserve">mokinių </w:t>
            </w:r>
            <w:r>
              <w:rPr>
                <w:rFonts w:ascii="Times New Roman" w:eastAsia="Times New Roman" w:hAnsi="Times New Roman" w:cs="Times New Roman"/>
                <w:sz w:val="24"/>
                <w:szCs w:val="24"/>
              </w:rPr>
              <w:t>tėvų teigia, kad „mokytojai mano vaikui padeda siekti geriausio rezultato“. Iš 93 stebėtų veiklų 25 (27</w:t>
            </w:r>
            <w:r w:rsidR="00F56131">
              <w:rPr>
                <w:rFonts w:ascii="Times New Roman" w:eastAsia="Times New Roman" w:hAnsi="Times New Roman" w:cs="Times New Roman"/>
                <w:sz w:val="24"/>
                <w:szCs w:val="24"/>
              </w:rPr>
              <w:t xml:space="preserve"> proc.) </w:t>
            </w:r>
            <w:r>
              <w:rPr>
                <w:rFonts w:ascii="Times New Roman" w:eastAsia="Times New Roman" w:hAnsi="Times New Roman" w:cs="Times New Roman"/>
                <w:sz w:val="24"/>
                <w:szCs w:val="24"/>
              </w:rPr>
              <w:t>pasiekimų vertinimas, esant mokinių įvairovei</w:t>
            </w:r>
            <w:r w:rsidR="00F561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išskirtas kaip tobulintinas pamokos aspektas. Dažniausiai identifikuoti tobulintini dalykai yra šie: neaiškūs ar nepakankamai aiškūs vertinimo kriterijai, nenumatytos </w:t>
            </w:r>
            <w:r>
              <w:rPr>
                <w:rFonts w:ascii="Times New Roman" w:eastAsia="Times New Roman" w:hAnsi="Times New Roman" w:cs="Times New Roman"/>
                <w:color w:val="000000"/>
                <w:sz w:val="24"/>
                <w:szCs w:val="24"/>
              </w:rPr>
              <w:t>vertinimo kriterijų personalizavimo galimybės, neapgalvotas diferencijuotas mokinių vertinimas.</w:t>
            </w:r>
            <w:r>
              <w:rPr>
                <w:rFonts w:ascii="Times New Roman" w:eastAsia="Times New Roman" w:hAnsi="Times New Roman" w:cs="Times New Roman"/>
                <w:sz w:val="24"/>
                <w:szCs w:val="24"/>
              </w:rPr>
              <w:t xml:space="preserve"> Didelis mokinių skaičius klasėse mažina mokytojų gebėjimą suasmeninti, individualizuoti ir pritaikyti ugdymo turinį kiekvienam besimokančiajam.</w:t>
            </w:r>
          </w:p>
          <w:p w14:paraId="556DD223" w14:textId="489DAD63" w:rsidR="00462E45" w:rsidRDefault="009644E5" w:rsidP="00B63AA9">
            <w:pPr>
              <w:spacing w:after="0" w:line="24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savaitę formuojamasis vertinimas stebėtose pamokose taikytas nesistemingai: dalis mokytojų neteikė informacijos apie mokinių daromą pažangą, nesudarė sąlygų reflektuoti mokymosi.</w:t>
            </w:r>
          </w:p>
          <w:p w14:paraId="7123592F" w14:textId="352CF600"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Progimnazijoje yra patvirtintas mokinių pažangos stebėjimo, fiksavimo ir pagalbos mokiniui teikimo aprašas, kuriuo vadovaujantis atskirose klasėse yra kaupiami mokinių pasiekimų ir pažangos segtuvai. Segtuvų turinio analizė parodė, kad kaupiami tik diagnostinių arba apibendrinamųjų vertinimų duomenys, taip pat mokinys formaliai pildo įsivertinimo anketą. Sukaupti statistiniai mokinio pasiekimų duomenys netampa jo individualaus mokymosi planu. TAMO dienyne fiksuotos informacijos analizė parodė, kad 5 kl. mokiniai pažymiu vidutiniškai buvo vertinami 2</w:t>
            </w:r>
            <w:r w:rsidR="00AE05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kartus (matematika) (rugsėjo mėn. 5kl. mokiniai pažymiais nevertinami), 6–8 kl. mokiniai – 3–4 kartus (lietuvių k., matematika, anglų k.). </w:t>
            </w:r>
            <w:r w:rsidR="00AE05EE">
              <w:rPr>
                <w:rFonts w:ascii="Times New Roman" w:eastAsia="Times New Roman" w:hAnsi="Times New Roman" w:cs="Times New Roman"/>
                <w:sz w:val="24"/>
                <w:szCs w:val="24"/>
              </w:rPr>
              <w:t>Mokymuisi planuoti</w:t>
            </w:r>
            <w:r>
              <w:rPr>
                <w:rFonts w:ascii="Times New Roman" w:eastAsia="Times New Roman" w:hAnsi="Times New Roman" w:cs="Times New Roman"/>
                <w:sz w:val="24"/>
                <w:szCs w:val="24"/>
              </w:rPr>
              <w:t xml:space="preserve">, </w:t>
            </w:r>
            <w:r w:rsidR="00871942">
              <w:rPr>
                <w:rFonts w:ascii="Times New Roman" w:eastAsia="Times New Roman" w:hAnsi="Times New Roman" w:cs="Times New Roman"/>
                <w:sz w:val="24"/>
                <w:szCs w:val="24"/>
              </w:rPr>
              <w:t xml:space="preserve">stebėti </w:t>
            </w:r>
            <w:r>
              <w:rPr>
                <w:rFonts w:ascii="Times New Roman" w:eastAsia="Times New Roman" w:hAnsi="Times New Roman" w:cs="Times New Roman"/>
                <w:sz w:val="24"/>
                <w:szCs w:val="24"/>
              </w:rPr>
              <w:t xml:space="preserve">ir </w:t>
            </w:r>
            <w:r w:rsidR="00871942">
              <w:rPr>
                <w:rFonts w:ascii="Times New Roman" w:eastAsia="Times New Roman" w:hAnsi="Times New Roman" w:cs="Times New Roman"/>
                <w:sz w:val="24"/>
                <w:szCs w:val="24"/>
              </w:rPr>
              <w:t xml:space="preserve">koreguoti </w:t>
            </w:r>
            <w:r>
              <w:rPr>
                <w:rFonts w:ascii="Times New Roman" w:eastAsia="Times New Roman" w:hAnsi="Times New Roman" w:cs="Times New Roman"/>
                <w:sz w:val="24"/>
                <w:szCs w:val="24"/>
              </w:rPr>
              <w:t>pavieniai mokytojai naudoja įvairius vertinimo būdus – diagnostinį, formuojamąjį ir apibendrinamąjį, formalųjį ir neformalųjį. Tinkamas vertinimas, įsivertinimas, aiškūs ir pamatuojami pamokos vertinimo kriterijai, jų aptarimas fiksuotas pavienėse pamokose: 1d lietuvių kalbos, 4b lietuvių kalbos, 3c matematikos, 6b1 anglų kalbos, 2b lietuvių kalbos, 5c muzikos, 2b matematikos, 2c muzikos, 3a integruotos pamokos, 6d tikybos pamokose.</w:t>
            </w:r>
          </w:p>
          <w:p w14:paraId="7421636C" w14:textId="77777777"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metu surinkti ir apibendrinti duomenys leidžia teigti, kad pasiekimų vertinimas, esant mokinių įvairovei, yra vidutiniškas. Jis pripažįstamas kaip tobulintinas aspektas.</w:t>
            </w:r>
          </w:p>
          <w:p w14:paraId="3FF0101C" w14:textId="77777777"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Pažangą skatinantis grįžtamasis ryšys yra nesistemingas.</w:t>
            </w:r>
          </w:p>
          <w:p w14:paraId="77A6CEF8" w14:textId="6C309D98"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Visiems specialiųjų ugdymo(si) poreikių turinčių mokinių tėvams (globėjams, rūpintojams) mokykla suteikia įvairią informaciją, teikia rekomendacijos apie specialųjį ugdymą. Visiems specialiųjų ugdymosi poreikių mokiniams yra parengtos ir taikomos individualios rekomendacijos ugdymui. Sprendžiant mokinių mokymosi kliūčių įveikimo klausimus direktoriaus pavaduotojai ugdymui organizuoja konstruktyvias mokytojų, dirbančių vienoje klasėje, diskusijas ir bendradarbiavimą, vykdo mokiniams skiriamų namų darbų, mokymosi </w:t>
            </w:r>
            <w:r>
              <w:rPr>
                <w:rFonts w:ascii="Times New Roman" w:eastAsia="Times New Roman" w:hAnsi="Times New Roman" w:cs="Times New Roman"/>
                <w:sz w:val="24"/>
                <w:szCs w:val="24"/>
              </w:rPr>
              <w:lastRenderedPageBreak/>
              <w:t xml:space="preserve">krūvio, kontrolinių darbų stebėseną ir kontrolę. Vizito metu išanalizavus TAMO dienyno įrašus nustatyta, kad rugsėjo–lapkričio mėn. organizuoti 34 tėvų susirinkimai, 9 iš jų buvo pristatyta vertinimo sistema, numatoma ir aptarta pažanga. Konstatuotina, kad yra mokytojų, kurie užtikrina, jog mokiniams ir jų tėvams laiku būtų teikiama asmeniška ir skatinanti kiekvieną mokinį siekti asmeninės pažangos informacija apie mokymąsi. 28 proc. </w:t>
            </w:r>
            <w:r w:rsidR="006E361E">
              <w:rPr>
                <w:rFonts w:ascii="Times New Roman" w:eastAsia="Times New Roman" w:hAnsi="Times New Roman" w:cs="Times New Roman"/>
                <w:sz w:val="24"/>
                <w:szCs w:val="24"/>
              </w:rPr>
              <w:t>„</w:t>
            </w:r>
            <w:r>
              <w:rPr>
                <w:rFonts w:ascii="Times New Roman" w:eastAsia="Times New Roman" w:hAnsi="Times New Roman" w:cs="Times New Roman"/>
                <w:sz w:val="24"/>
                <w:szCs w:val="24"/>
              </w:rPr>
              <w:t>IQES</w:t>
            </w:r>
            <w:r w:rsidR="006E36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006E36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apklausoje dalyvavusių pedagogų teigia, kad juos „erzina tėvai, kurie per daug kišasi į vaiko ugdymą</w:t>
            </w:r>
            <w:r w:rsidR="003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15,8 proc. 1</w:t>
            </w:r>
            <w:r w:rsidR="006E361E">
              <w:rPr>
                <w:rFonts w:ascii="Times New Roman" w:eastAsia="Times New Roman" w:hAnsi="Times New Roman" w:cs="Times New Roman"/>
                <w:sz w:val="24"/>
                <w:szCs w:val="24"/>
              </w:rPr>
              <w:t>–</w:t>
            </w:r>
            <w:r>
              <w:rPr>
                <w:rFonts w:ascii="Times New Roman" w:eastAsia="Times New Roman" w:hAnsi="Times New Roman" w:cs="Times New Roman"/>
                <w:sz w:val="24"/>
                <w:szCs w:val="24"/>
              </w:rPr>
              <w:t>4 klasių ir 24,3 proc. 5</w:t>
            </w:r>
            <w:r w:rsidR="006E36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klasių </w:t>
            </w:r>
            <w:r w:rsidR="006E361E">
              <w:rPr>
                <w:rFonts w:ascii="Times New Roman" w:eastAsia="Times New Roman" w:hAnsi="Times New Roman" w:cs="Times New Roman"/>
                <w:sz w:val="24"/>
                <w:szCs w:val="24"/>
              </w:rPr>
              <w:t xml:space="preserve">mokinių </w:t>
            </w:r>
            <w:r>
              <w:rPr>
                <w:rFonts w:ascii="Times New Roman" w:eastAsia="Times New Roman" w:hAnsi="Times New Roman" w:cs="Times New Roman"/>
                <w:sz w:val="24"/>
                <w:szCs w:val="24"/>
              </w:rPr>
              <w:t>tėvų sako, kad „mokytojams nepatinka aktyviai ugdymosi procesu besidomintys tėvai“. Iš 93 stebėtų veiklų 13 (14 proc.) vertintojai „Pažangą skatinantį grįžtamąjį ryšį“ pažymėjo kaip tobulintiną pamokos aspektą. Fiksuotas nepastovus ar neplėtojamas grįžtamasis ryšys, nurodyti neefektyvios refle</w:t>
            </w:r>
            <w:r w:rsidR="006E361E">
              <w:rPr>
                <w:rFonts w:ascii="Times New Roman" w:eastAsia="Times New Roman" w:hAnsi="Times New Roman" w:cs="Times New Roman"/>
                <w:sz w:val="24"/>
                <w:szCs w:val="24"/>
              </w:rPr>
              <w:t>k</w:t>
            </w:r>
            <w:r>
              <w:rPr>
                <w:rFonts w:ascii="Times New Roman" w:eastAsia="Times New Roman" w:hAnsi="Times New Roman" w:cs="Times New Roman"/>
                <w:sz w:val="24"/>
                <w:szCs w:val="24"/>
              </w:rPr>
              <w:t>sijos pavyzdžiai. Tik 6 proc. stebėtų veiklų (pamokose, neformaliajame ugdyme) vertintojai pažangą skatinantį grįžtamąjį ryšį žymėjo kaip stiprų aspektą: paveikus grįžtamasis ryšys (muzika 5c kl.), abipusiu grįžtamuoju ryšiu (dialogu) taisomos klaidos (lietuvių k. 2b kl., muzika 8ab kl.), po kiekvienos užduoties inventorizuojamas rezultatas pagal kriterijus (fizika 8c kl.), dėmesys kiekvienam mokiniui (anglų k. 5c</w:t>
            </w:r>
            <w:r w:rsidRPr="006E48A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kl.).</w:t>
            </w:r>
          </w:p>
          <w:p w14:paraId="555F0743" w14:textId="201AB8D2"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Neabejotina, kad reguliarus suasmenintos informacijos apie mokymąsi teikimas, nesėkmių priežasčių identifikavimas ir šalinimas padėtų kiekvienam mokyklos mokiniui siekti maksimalios asmeninės pažangos. </w:t>
            </w:r>
          </w:p>
          <w:p w14:paraId="39A68941" w14:textId="3C3119A5"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Vertintojų komanda pripažįsta, </w:t>
            </w:r>
            <w:r w:rsidR="00666084">
              <w:rPr>
                <w:rFonts w:ascii="Times New Roman" w:eastAsia="Times New Roman" w:hAnsi="Times New Roman" w:cs="Times New Roman"/>
                <w:sz w:val="24"/>
                <w:szCs w:val="24"/>
              </w:rPr>
              <w:t>kad</w:t>
            </w:r>
            <w:r>
              <w:rPr>
                <w:rFonts w:ascii="Times New Roman" w:eastAsia="Times New Roman" w:hAnsi="Times New Roman" w:cs="Times New Roman"/>
                <w:sz w:val="24"/>
                <w:szCs w:val="24"/>
              </w:rPr>
              <w:t xml:space="preserve"> kiekvieno vaiko pažangą skatinantis grįžtamasis ryšys yra neišskirtinis.</w:t>
            </w:r>
          </w:p>
          <w:p w14:paraId="44EC5C61" w14:textId="77777777" w:rsidR="00462E45" w:rsidRDefault="009644E5" w:rsidP="00B63AA9">
            <w:pPr>
              <w:tabs>
                <w:tab w:val="left" w:pos="601"/>
              </w:tabs>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rezultatai (pasiekimai ir pažanga) geri.</w:t>
            </w:r>
          </w:p>
          <w:p w14:paraId="3AA0BFF1" w14:textId="312E15C8"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 stebima ir analizuojama visų mokinių daroma pažanga. 2019–2020 m. mokinių mokymosi pasiekimų rezultatai rodo mokinių pažangumą: 1</w:t>
            </w:r>
            <w:r w:rsidR="00666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klasės </w:t>
            </w:r>
            <w:r w:rsidR="00666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99 proc., 5</w:t>
            </w:r>
            <w:r w:rsidR="00666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klasės </w:t>
            </w:r>
            <w:r w:rsidR="00666084">
              <w:rPr>
                <w:rFonts w:ascii="Times New Roman" w:eastAsia="Times New Roman" w:hAnsi="Times New Roman" w:cs="Times New Roman"/>
                <w:sz w:val="24"/>
                <w:szCs w:val="24"/>
              </w:rPr>
              <w:t xml:space="preserve">– </w:t>
            </w:r>
            <w:r w:rsidR="00BC0A1C" w:rsidRPr="00E84050">
              <w:rPr>
                <w:rFonts w:ascii="Times New Roman" w:eastAsia="Times New Roman" w:hAnsi="Times New Roman" w:cs="Times New Roman"/>
                <w:sz w:val="24"/>
                <w:szCs w:val="24"/>
              </w:rPr>
              <w:t>99</w:t>
            </w:r>
            <w:r>
              <w:rPr>
                <w:rFonts w:ascii="Times New Roman" w:eastAsia="Times New Roman" w:hAnsi="Times New Roman" w:cs="Times New Roman"/>
                <w:sz w:val="24"/>
                <w:szCs w:val="24"/>
              </w:rPr>
              <w:t xml:space="preserve"> proc. Aukštesniuoju mokymosi lygiu mokėsi 31 proc. 1</w:t>
            </w:r>
            <w:r w:rsidR="00666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klasės mokinių ir </w:t>
            </w:r>
            <w:r w:rsidR="00BC0A1C" w:rsidRPr="00E84050">
              <w:rPr>
                <w:rFonts w:ascii="Times New Roman" w:eastAsia="Times New Roman" w:hAnsi="Times New Roman" w:cs="Times New Roman"/>
                <w:sz w:val="24"/>
                <w:szCs w:val="24"/>
              </w:rPr>
              <w:t>9,1</w:t>
            </w:r>
            <w:r w:rsidRPr="00E84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 5</w:t>
            </w:r>
            <w:r w:rsidR="00666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klasių mokinių. </w:t>
            </w:r>
            <w:r w:rsidR="00D84C9A" w:rsidRPr="00E84050">
              <w:rPr>
                <w:rFonts w:ascii="Times New Roman" w:eastAsia="Times New Roman" w:hAnsi="Times New Roman" w:cs="Times New Roman"/>
                <w:sz w:val="24"/>
                <w:szCs w:val="24"/>
              </w:rPr>
              <w:t>2020</w:t>
            </w:r>
            <w:r w:rsidR="00666084">
              <w:rPr>
                <w:rFonts w:ascii="Times New Roman" w:eastAsia="Times New Roman" w:hAnsi="Times New Roman" w:cs="Times New Roman"/>
                <w:sz w:val="24"/>
                <w:szCs w:val="24"/>
              </w:rPr>
              <w:t>–</w:t>
            </w:r>
            <w:r w:rsidR="00D84C9A" w:rsidRPr="00E84050">
              <w:rPr>
                <w:rFonts w:ascii="Times New Roman" w:eastAsia="Times New Roman" w:hAnsi="Times New Roman" w:cs="Times New Roman"/>
                <w:sz w:val="24"/>
                <w:szCs w:val="24"/>
              </w:rPr>
              <w:t>2021 m. m. mokinių mokymosi rezultatai:</w:t>
            </w:r>
            <w:r w:rsidR="00BC0A1C" w:rsidRPr="00E84050">
              <w:rPr>
                <w:rFonts w:ascii="Times New Roman" w:eastAsia="Times New Roman" w:hAnsi="Times New Roman" w:cs="Times New Roman"/>
                <w:sz w:val="24"/>
                <w:szCs w:val="24"/>
              </w:rPr>
              <w:t xml:space="preserve"> 1</w:t>
            </w:r>
            <w:r w:rsidR="00666084">
              <w:rPr>
                <w:rFonts w:ascii="Times New Roman" w:eastAsia="Times New Roman" w:hAnsi="Times New Roman" w:cs="Times New Roman"/>
                <w:sz w:val="24"/>
                <w:szCs w:val="24"/>
              </w:rPr>
              <w:t>–</w:t>
            </w:r>
            <w:r w:rsidR="00BC0A1C" w:rsidRPr="00E84050">
              <w:rPr>
                <w:rFonts w:ascii="Times New Roman" w:eastAsia="Times New Roman" w:hAnsi="Times New Roman" w:cs="Times New Roman"/>
                <w:sz w:val="24"/>
                <w:szCs w:val="24"/>
              </w:rPr>
              <w:t>8 kl. mokinių pažangumas – 99 proc</w:t>
            </w:r>
            <w:r w:rsidR="00986994" w:rsidRPr="00E84050">
              <w:rPr>
                <w:rFonts w:ascii="Times New Roman" w:eastAsia="Times New Roman" w:hAnsi="Times New Roman" w:cs="Times New Roman"/>
                <w:sz w:val="24"/>
                <w:szCs w:val="24"/>
              </w:rPr>
              <w:t>.</w:t>
            </w:r>
            <w:r w:rsidR="00BC0A1C" w:rsidRPr="00E84050">
              <w:rPr>
                <w:rFonts w:ascii="Times New Roman" w:eastAsia="Times New Roman" w:hAnsi="Times New Roman" w:cs="Times New Roman"/>
                <w:sz w:val="24"/>
                <w:szCs w:val="24"/>
              </w:rPr>
              <w:t xml:space="preserve"> Aukštesniuoju lygiu mokėsi</w:t>
            </w:r>
            <w:r w:rsidR="00E050FE" w:rsidRPr="00E84050">
              <w:rPr>
                <w:rFonts w:ascii="Times New Roman" w:eastAsia="Times New Roman" w:hAnsi="Times New Roman" w:cs="Times New Roman"/>
                <w:sz w:val="24"/>
                <w:szCs w:val="24"/>
              </w:rPr>
              <w:t xml:space="preserve"> 26 proc.</w:t>
            </w:r>
            <w:r w:rsidR="00666084" w:rsidRPr="00E84050">
              <w:rPr>
                <w:rFonts w:ascii="Times New Roman" w:eastAsia="Times New Roman" w:hAnsi="Times New Roman" w:cs="Times New Roman"/>
                <w:sz w:val="24"/>
                <w:szCs w:val="24"/>
              </w:rPr>
              <w:t xml:space="preserve"> 1</w:t>
            </w:r>
            <w:r w:rsidR="00666084">
              <w:rPr>
                <w:rFonts w:ascii="Times New Roman" w:eastAsia="Times New Roman" w:hAnsi="Times New Roman" w:cs="Times New Roman"/>
                <w:sz w:val="24"/>
                <w:szCs w:val="24"/>
              </w:rPr>
              <w:t>–</w:t>
            </w:r>
            <w:r w:rsidR="00666084" w:rsidRPr="00E84050">
              <w:rPr>
                <w:rFonts w:ascii="Times New Roman" w:eastAsia="Times New Roman" w:hAnsi="Times New Roman" w:cs="Times New Roman"/>
                <w:sz w:val="24"/>
                <w:szCs w:val="24"/>
              </w:rPr>
              <w:t>4 kl.</w:t>
            </w:r>
            <w:r w:rsidR="00E050FE" w:rsidRPr="00E84050">
              <w:rPr>
                <w:rFonts w:ascii="Times New Roman" w:eastAsia="Times New Roman" w:hAnsi="Times New Roman" w:cs="Times New Roman"/>
                <w:sz w:val="24"/>
                <w:szCs w:val="24"/>
              </w:rPr>
              <w:t xml:space="preserve">, </w:t>
            </w:r>
            <w:r w:rsidR="00666084" w:rsidRPr="00E84050">
              <w:rPr>
                <w:rFonts w:ascii="Times New Roman" w:eastAsia="Times New Roman" w:hAnsi="Times New Roman" w:cs="Times New Roman"/>
                <w:sz w:val="24"/>
                <w:szCs w:val="24"/>
              </w:rPr>
              <w:t xml:space="preserve">11,1 proc. </w:t>
            </w:r>
            <w:r w:rsidR="00E050FE" w:rsidRPr="00E84050">
              <w:rPr>
                <w:rFonts w:ascii="Times New Roman" w:eastAsia="Times New Roman" w:hAnsi="Times New Roman" w:cs="Times New Roman"/>
                <w:sz w:val="24"/>
                <w:szCs w:val="24"/>
              </w:rPr>
              <w:t>5</w:t>
            </w:r>
            <w:r w:rsidR="00666084">
              <w:rPr>
                <w:rFonts w:ascii="Times New Roman" w:eastAsia="Times New Roman" w:hAnsi="Times New Roman" w:cs="Times New Roman"/>
                <w:sz w:val="24"/>
                <w:szCs w:val="24"/>
              </w:rPr>
              <w:t>–</w:t>
            </w:r>
            <w:r w:rsidR="00E050FE" w:rsidRPr="00E84050">
              <w:rPr>
                <w:rFonts w:ascii="Times New Roman" w:eastAsia="Times New Roman" w:hAnsi="Times New Roman" w:cs="Times New Roman"/>
                <w:sz w:val="24"/>
                <w:szCs w:val="24"/>
              </w:rPr>
              <w:t xml:space="preserve">8 kl. mokinių. </w:t>
            </w:r>
            <w:r>
              <w:rPr>
                <w:rFonts w:ascii="Times New Roman" w:eastAsia="Times New Roman" w:hAnsi="Times New Roman" w:cs="Times New Roman"/>
                <w:sz w:val="24"/>
                <w:szCs w:val="24"/>
              </w:rPr>
              <w:t>Mokyklos 4, 6, 8 kl. mokinių NMPP rezultatai 2018 m., 2019 m.</w:t>
            </w:r>
            <w:r w:rsidR="008D4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keletu procentinių punktų aukštesni nei Šiaulių miesto savivaldybės to paties amžiaus mokinių. </w:t>
            </w:r>
            <w:r w:rsidR="008D4B25" w:rsidRPr="00E84050">
              <w:rPr>
                <w:rFonts w:ascii="Times New Roman" w:eastAsia="Times New Roman" w:hAnsi="Times New Roman" w:cs="Times New Roman"/>
                <w:sz w:val="24"/>
                <w:szCs w:val="24"/>
              </w:rPr>
              <w:t>Mokyklos 4, 6, 8 klasių</w:t>
            </w:r>
            <w:r w:rsidR="000E11A0" w:rsidRPr="00E84050">
              <w:rPr>
                <w:rFonts w:ascii="Times New Roman" w:eastAsia="Times New Roman" w:hAnsi="Times New Roman" w:cs="Times New Roman"/>
                <w:sz w:val="24"/>
                <w:szCs w:val="24"/>
              </w:rPr>
              <w:t xml:space="preserve"> </w:t>
            </w:r>
            <w:r w:rsidR="00986994" w:rsidRPr="00E84050">
              <w:rPr>
                <w:rFonts w:ascii="Times New Roman" w:eastAsia="Times New Roman" w:hAnsi="Times New Roman" w:cs="Times New Roman"/>
                <w:sz w:val="24"/>
                <w:szCs w:val="24"/>
              </w:rPr>
              <w:t xml:space="preserve">mokinių </w:t>
            </w:r>
            <w:r w:rsidR="000E11A0" w:rsidRPr="00E84050">
              <w:rPr>
                <w:rFonts w:ascii="Times New Roman" w:eastAsia="Times New Roman" w:hAnsi="Times New Roman" w:cs="Times New Roman"/>
                <w:sz w:val="24"/>
                <w:szCs w:val="24"/>
              </w:rPr>
              <w:t>2018, 2019</w:t>
            </w:r>
            <w:r w:rsidR="00986994" w:rsidRPr="00E84050">
              <w:rPr>
                <w:rFonts w:ascii="Times New Roman" w:eastAsia="Times New Roman" w:hAnsi="Times New Roman" w:cs="Times New Roman"/>
                <w:sz w:val="24"/>
                <w:szCs w:val="24"/>
              </w:rPr>
              <w:t xml:space="preserve"> metų rezultatai aukštesni nei šalies vidurkis.</w:t>
            </w:r>
            <w:r w:rsidR="008D4B25" w:rsidRPr="00E84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Mokyklos mokinių pasiekimai olimpiadose ženklūs. </w:t>
            </w:r>
            <w:r>
              <w:rPr>
                <w:rFonts w:ascii="Times New Roman" w:eastAsia="Times New Roman" w:hAnsi="Times New Roman" w:cs="Times New Roman"/>
                <w:color w:val="000000"/>
                <w:sz w:val="24"/>
                <w:szCs w:val="24"/>
              </w:rPr>
              <w:t>2020 m. Lietuvos vaikų ir moksleivių konkurso „Dainų dainelė</w:t>
            </w:r>
            <w:r w:rsidR="006660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miesto konkurse pasirodė 15, televizijos koncertuose dainavo 12 progimnazijos solistų ir ansamblių. Konkurso laureatais tapo 3 solistai ir 2 ansambliai, kurie dainavo Operos ir baleto teatre vykusiame laureatų koncerte. 2019 m. lapkričio 12 d. ir 2021 m. spalio 19 d. mokiniai (instrumentalistai, solistai, choras ir ansambliai) dalyvavo muzikiniame projekte su Šiaulių kameriniu orkestru „Muzikiniai rudenys</w:t>
            </w:r>
            <w:r w:rsidR="006660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2020 m. vyko Nacionalinis B. Dvariono jaunųjų pianistų konkursas, kuriame 2 mokiniai tapo diplomantais, 1 mokinė konkurso laureate. 2020</w:t>
            </w:r>
            <w:r w:rsidR="006660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2021 m. m. instrumentalistai dalyvavo tarptautiniuose ir respublikiniuose konkursuose, kuriuose laimėti 4 </w:t>
            </w:r>
            <w:r w:rsidR="00D93A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Grand Prix</w:t>
            </w:r>
            <w:r w:rsidR="00D93A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ir 15 laureatų vardų. 2020 </w:t>
            </w:r>
            <w:r>
              <w:rPr>
                <w:rFonts w:ascii="Times New Roman" w:eastAsia="Times New Roman" w:hAnsi="Times New Roman" w:cs="Times New Roman"/>
                <w:color w:val="000000"/>
                <w:sz w:val="24"/>
                <w:szCs w:val="24"/>
              </w:rPr>
              <w:lastRenderedPageBreak/>
              <w:t>ir 2021 m. vyko Lietuvos muzikos olimpiados. Mieste laimėtos 2 pirmos, 1 antra vieta; Lietuvoje – 1 antra ir 1 trečia vietos.</w:t>
            </w:r>
            <w:r>
              <w:rPr>
                <w:rFonts w:ascii="Times New Roman" w:eastAsia="Times New Roman" w:hAnsi="Times New Roman" w:cs="Times New Roman"/>
                <w:sz w:val="24"/>
                <w:szCs w:val="24"/>
              </w:rPr>
              <w:t xml:space="preserve"> Mokyklos direktoriaus ataskaitoje nurodoma, kad </w:t>
            </w:r>
            <w:r>
              <w:rPr>
                <w:rFonts w:ascii="Times New Roman" w:eastAsia="Times New Roman" w:hAnsi="Times New Roman" w:cs="Times New Roman"/>
                <w:color w:val="000000"/>
                <w:sz w:val="24"/>
                <w:szCs w:val="24"/>
              </w:rPr>
              <w:t xml:space="preserve">mokyklos vardą garsino 654 mokiniai (muzikos konkursuose </w:t>
            </w:r>
            <w:r w:rsidR="00D93A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371). ŠM</w:t>
            </w:r>
            <w:r w:rsidR="00D93A9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M organizuotose olimpiadose, konkursuose nugalėtojais tapo 14 mokinių (iš jų muzikos konkursuose 10).</w:t>
            </w:r>
            <w:r>
              <w:rPr>
                <w:rFonts w:ascii="Times New Roman" w:eastAsia="Times New Roman" w:hAnsi="Times New Roman" w:cs="Times New Roman"/>
                <w:sz w:val="24"/>
                <w:szCs w:val="24"/>
              </w:rPr>
              <w:t xml:space="preserve"> Mokyklos „Mokinių skatinimo ir drausminimo tvarka</w:t>
            </w:r>
            <w:r w:rsidR="00D93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papildyta E. Balčyčio premijos skyrimo nuostatais (p</w:t>
            </w:r>
            <w:r>
              <w:rPr>
                <w:rFonts w:ascii="Times New Roman" w:eastAsia="Times New Roman" w:hAnsi="Times New Roman" w:cs="Times New Roman"/>
                <w:color w:val="000000"/>
                <w:sz w:val="24"/>
                <w:szCs w:val="24"/>
              </w:rPr>
              <w:t xml:space="preserve">remija skiriama 8 klasės atstovui už aukštus mokymosi pasiekimus, mokyklos vardo garsinimą, aktyvią socialinę, pilietinę ir kt. veiklą per 4 mokslo metus). </w:t>
            </w:r>
            <w:r>
              <w:rPr>
                <w:rFonts w:ascii="Times New Roman" w:eastAsia="Times New Roman" w:hAnsi="Times New Roman" w:cs="Times New Roman"/>
                <w:sz w:val="24"/>
                <w:szCs w:val="24"/>
              </w:rPr>
              <w:t>Siekiant gerinti mokinių pasiekimų rezultatus, atnaujintas Švietimo pagalbos mokiniui teikimo tvarkos aprašas, kuriame aiškiai reglamentuota visų grandžių pagalba, susitarimai; patvirtintas Šiaulių „Juventos“ progimnazijos mokinių mokymosi krūvių reguliavimo tvarkos aprašas. Daugumos mokinių ugdymo(si) pasiekimai atitinka Bendrosiose ugdymo programose keliamus tikslus ir mokykloje besimokančių mokinių galias. Ugdymo(si) pamokoje rezultatai vidutiniški. Kiekvieno mokinio pažanga ugdymo proceso metu vertintojų dažniausiai (moda) įvertinta 2 lygiu. Tik 1, 3</w:t>
            </w:r>
            <w:r w:rsidR="00B250E4">
              <w:rPr>
                <w:rFonts w:ascii="Times New Roman" w:eastAsia="Times New Roman" w:hAnsi="Times New Roman" w:cs="Times New Roman"/>
                <w:sz w:val="24"/>
                <w:szCs w:val="24"/>
              </w:rPr>
              <w:t>–</w:t>
            </w:r>
            <w:r>
              <w:rPr>
                <w:rFonts w:ascii="Times New Roman" w:eastAsia="Times New Roman" w:hAnsi="Times New Roman" w:cs="Times New Roman"/>
                <w:sz w:val="24"/>
                <w:szCs w:val="24"/>
              </w:rPr>
              <w:t>4 klasėse minėtas aspektas vertintas 3 lygiu, o 2, 5</w:t>
            </w:r>
            <w:r w:rsidR="00B250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klasėse – 2 lygiu. Pamokose, kuriose dominavo sąveikos </w:t>
            </w:r>
            <w:r w:rsidR="00B250E4">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mokymosi paradigmos, vertinimo ugdant kokybė buvo aukštesnė (vertinimo vidurkiai atitinkamai</w:t>
            </w:r>
            <w:r w:rsidR="001652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3,46). Prasčiausiai įvertintos mokymo (tradicinės) paradigmos pamokos (įve</w:t>
            </w:r>
            <w:r w:rsidR="0040263F">
              <w:rPr>
                <w:rFonts w:ascii="Times New Roman" w:eastAsia="Times New Roman" w:hAnsi="Times New Roman" w:cs="Times New Roman"/>
                <w:sz w:val="24"/>
                <w:szCs w:val="24"/>
              </w:rPr>
              <w:t>rtinimo vidurkis – 1,97). Menkia</w:t>
            </w:r>
            <w:r>
              <w:rPr>
                <w:rFonts w:ascii="Times New Roman" w:eastAsia="Times New Roman" w:hAnsi="Times New Roman" w:cs="Times New Roman"/>
                <w:sz w:val="24"/>
                <w:szCs w:val="24"/>
              </w:rPr>
              <w:t xml:space="preserve">usia pažanga stebima tose mokinių mokymosi grupėse, kai mokinių skaičius </w:t>
            </w:r>
            <w:r w:rsidR="00B25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B250E4">
              <w:rPr>
                <w:rFonts w:ascii="Times New Roman" w:eastAsia="Times New Roman" w:hAnsi="Times New Roman" w:cs="Times New Roman"/>
                <w:sz w:val="24"/>
                <w:szCs w:val="24"/>
              </w:rPr>
              <w:t>–</w:t>
            </w:r>
            <w:r>
              <w:rPr>
                <w:rFonts w:ascii="Times New Roman" w:eastAsia="Times New Roman" w:hAnsi="Times New Roman" w:cs="Times New Roman"/>
                <w:sz w:val="24"/>
                <w:szCs w:val="24"/>
              </w:rPr>
              <w:t>24. Tuo tarpu mažesnėse arba didesnėse grupėse mokinių pasiekimai ir pažanga diagnozuota ir vertinta</w:t>
            </w:r>
            <w:r w:rsidR="00242C27">
              <w:rPr>
                <w:rFonts w:ascii="Times New Roman" w:eastAsia="Times New Roman" w:hAnsi="Times New Roman" w:cs="Times New Roman"/>
                <w:sz w:val="24"/>
                <w:szCs w:val="24"/>
              </w:rPr>
              <w:t xml:space="preserve"> tiksliau</w:t>
            </w:r>
            <w:r>
              <w:rPr>
                <w:rFonts w:ascii="Times New Roman" w:eastAsia="Times New Roman" w:hAnsi="Times New Roman" w:cs="Times New Roman"/>
                <w:sz w:val="24"/>
                <w:szCs w:val="24"/>
              </w:rPr>
              <w:t xml:space="preserve">. Vizito metu nustatyta, kad tik didžiausią – </w:t>
            </w:r>
            <w:r w:rsidR="00242C27">
              <w:rPr>
                <w:rFonts w:ascii="Times New Roman" w:eastAsia="Times New Roman" w:hAnsi="Times New Roman" w:cs="Times New Roman"/>
                <w:sz w:val="24"/>
                <w:szCs w:val="24"/>
              </w:rPr>
              <w:t xml:space="preserve">daugiau kaip </w:t>
            </w:r>
            <w:r>
              <w:rPr>
                <w:rFonts w:ascii="Times New Roman" w:eastAsia="Times New Roman" w:hAnsi="Times New Roman" w:cs="Times New Roman"/>
                <w:sz w:val="24"/>
                <w:szCs w:val="24"/>
              </w:rPr>
              <w:t xml:space="preserve">30 m. </w:t>
            </w:r>
            <w:r w:rsidR="00242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darbo stažą turintys mokytojai geba vykdyti mokinių pasiekimų ir pažangos stebėseną pamokoje. Nagrinėjant mokymosi rezultatų pozityvią stebėseną pagal mokomuosius dalykus, nustatyta, kad gerai (3 lygiu) tai pavyksta daryti lietuvių k., dorinio ugdymo, užsienio k., matematikos ugdomosiose veiklose. Iš 93 stebėtų veiklų 30 veiklų (32 proc.) (pamokose, neformaliajame ugdyme) vertintojai rezultatus pažymėjo kaip tobulintiną aspektą: pamokos uždavinys nepamatuojamas, projektuojamų kompetencijų lygis ir apimtis nederinama su kiekvienu mokiniu, kompetencijų ugdymas neplanuotas, nematuotas.</w:t>
            </w:r>
          </w:p>
          <w:p w14:paraId="43F05E10" w14:textId="77777777" w:rsidR="00462E45" w:rsidRDefault="009644E5" w:rsidP="00B63AA9">
            <w:pPr>
              <w:tabs>
                <w:tab w:val="left" w:pos="289"/>
              </w:tabs>
              <w:spacing w:after="0" w:line="240" w:lineRule="auto"/>
              <w:ind w:firstLine="54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Vertinimo metu surinkti ir apibendrinti duomenys leidžia teigti, kad rezultatai (pasiekimai ir pažanga) bendrąja prasme vertinami gerai.</w:t>
            </w:r>
          </w:p>
        </w:tc>
      </w:tr>
      <w:tr w:rsidR="00462E45" w14:paraId="5158B5C7" w14:textId="77777777" w:rsidTr="00B47415">
        <w:trPr>
          <w:trHeight w:val="834"/>
        </w:trPr>
        <w:tc>
          <w:tcPr>
            <w:tcW w:w="2741" w:type="dxa"/>
            <w:shd w:val="clear" w:color="auto" w:fill="auto"/>
          </w:tcPr>
          <w:p w14:paraId="428479A4" w14:textId="6D89C574" w:rsidR="00462E45" w:rsidRDefault="009644E5" w:rsidP="00B63A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Stiprieji verti</w:t>
            </w:r>
            <w:r w:rsidR="00B47415">
              <w:rPr>
                <w:rFonts w:ascii="Times New Roman" w:eastAsia="Times New Roman" w:hAnsi="Times New Roman" w:cs="Times New Roman"/>
                <w:b/>
                <w:i/>
                <w:sz w:val="24"/>
                <w:szCs w:val="24"/>
              </w:rPr>
              <w:t xml:space="preserve">namos srities veiklos aspektai </w:t>
            </w:r>
          </w:p>
        </w:tc>
        <w:tc>
          <w:tcPr>
            <w:tcW w:w="7177" w:type="dxa"/>
            <w:shd w:val="clear" w:color="auto" w:fill="auto"/>
          </w:tcPr>
          <w:p w14:paraId="6F3B4F28" w14:textId="50066D80" w:rsidR="00462E45" w:rsidRDefault="009644E5" w:rsidP="00B63AA9">
            <w:pPr>
              <w:tabs>
                <w:tab w:val="left" w:pos="601"/>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Švietimo specialistų pagalba užtikrina lygias galimybes visiems. Įtraukios kultūros kūrimas grindžiamas tinkamais ugdymo(si) dalyvių tarpusavio santykiais. </w:t>
            </w:r>
          </w:p>
        </w:tc>
      </w:tr>
      <w:tr w:rsidR="00462E45" w14:paraId="2F72FFD5" w14:textId="77777777" w:rsidTr="00B47415">
        <w:trPr>
          <w:trHeight w:val="1319"/>
        </w:trPr>
        <w:tc>
          <w:tcPr>
            <w:tcW w:w="2741" w:type="dxa"/>
            <w:shd w:val="clear" w:color="auto" w:fill="auto"/>
          </w:tcPr>
          <w:p w14:paraId="5342840F" w14:textId="77777777" w:rsidR="00462E45" w:rsidRDefault="009644E5" w:rsidP="00B63A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Tobulintini vertinamos srities veiklos aspektai </w:t>
            </w:r>
          </w:p>
          <w:p w14:paraId="2616E91D" w14:textId="77777777" w:rsidR="00462E45" w:rsidRDefault="00462E45" w:rsidP="00B63AA9">
            <w:pPr>
              <w:spacing w:after="0" w:line="240" w:lineRule="auto"/>
              <w:rPr>
                <w:rFonts w:ascii="Times New Roman" w:eastAsia="Times New Roman" w:hAnsi="Times New Roman" w:cs="Times New Roman"/>
                <w:b/>
                <w:i/>
                <w:sz w:val="24"/>
                <w:szCs w:val="24"/>
              </w:rPr>
            </w:pPr>
          </w:p>
        </w:tc>
        <w:tc>
          <w:tcPr>
            <w:tcW w:w="7177" w:type="dxa"/>
            <w:shd w:val="clear" w:color="auto" w:fill="auto"/>
          </w:tcPr>
          <w:p w14:paraId="57F9CB4F" w14:textId="5A0F7286" w:rsidR="00462E45" w:rsidRDefault="009644E5" w:rsidP="00B63AA9">
            <w:pPr>
              <w:spacing w:after="0" w:line="240" w:lineRule="auto"/>
              <w:jc w:val="both"/>
              <w:rPr>
                <w:rFonts w:ascii="Times New Roman" w:eastAsia="Times New Roman" w:hAnsi="Times New Roman" w:cs="Times New Roman"/>
                <w:sz w:val="24"/>
                <w:szCs w:val="24"/>
              </w:rPr>
            </w:pPr>
            <w:r w:rsidRPr="00B47415">
              <w:rPr>
                <w:rFonts w:ascii="Times New Roman" w:eastAsia="Times New Roman" w:hAnsi="Times New Roman" w:cs="Times New Roman"/>
                <w:sz w:val="24"/>
                <w:szCs w:val="24"/>
              </w:rPr>
              <w:t xml:space="preserve">Planavimo </w:t>
            </w:r>
            <w:r w:rsidR="00942DA8" w:rsidRPr="00B47415">
              <w:rPr>
                <w:rFonts w:ascii="Times New Roman" w:eastAsia="Times New Roman" w:hAnsi="Times New Roman" w:cs="Times New Roman"/>
                <w:sz w:val="24"/>
                <w:szCs w:val="24"/>
              </w:rPr>
              <w:t xml:space="preserve">pamokoje </w:t>
            </w:r>
            <w:r w:rsidRPr="00B47415">
              <w:rPr>
                <w:rFonts w:ascii="Times New Roman" w:eastAsia="Times New Roman" w:hAnsi="Times New Roman" w:cs="Times New Roman"/>
                <w:sz w:val="24"/>
                <w:szCs w:val="24"/>
              </w:rPr>
              <w:t>lankstumas ir nuoseklumas</w:t>
            </w:r>
            <w:r w:rsidR="00942DA8" w:rsidRPr="00B47415">
              <w:rPr>
                <w:rFonts w:ascii="Times New Roman" w:eastAsia="Times New Roman" w:hAnsi="Times New Roman" w:cs="Times New Roman"/>
                <w:sz w:val="24"/>
                <w:szCs w:val="24"/>
              </w:rPr>
              <w:t xml:space="preserve"> realizuojant universalaus dizaino principus.</w:t>
            </w:r>
          </w:p>
          <w:p w14:paraId="24F9845F" w14:textId="77777777"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Sąlygų sudarymas skirtingiems mokiniams strategiškai taikyti ir įvairiais būdais pademonstruoti žinojimą. </w:t>
            </w:r>
          </w:p>
          <w:p w14:paraId="1357EEDB" w14:textId="77777777" w:rsidR="00462E45" w:rsidRDefault="009644E5" w:rsidP="00B63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vertinimas esant mokinių įvairovei.</w:t>
            </w:r>
          </w:p>
        </w:tc>
      </w:tr>
      <w:tr w:rsidR="00462E45" w14:paraId="26665E93" w14:textId="77777777">
        <w:tc>
          <w:tcPr>
            <w:tcW w:w="2741" w:type="dxa"/>
            <w:shd w:val="clear" w:color="auto" w:fill="auto"/>
          </w:tcPr>
          <w:p w14:paraId="69CD51AA" w14:textId="77777777" w:rsidR="00462E45" w:rsidRDefault="009644E5" w:rsidP="00B63A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Vertinamos srities rekomendacijos</w:t>
            </w:r>
          </w:p>
          <w:p w14:paraId="04C2C4F2" w14:textId="77777777" w:rsidR="00462E45" w:rsidRDefault="00462E45" w:rsidP="00B63AA9">
            <w:pPr>
              <w:spacing w:after="0" w:line="240" w:lineRule="auto"/>
              <w:rPr>
                <w:rFonts w:ascii="Times New Roman" w:eastAsia="Times New Roman" w:hAnsi="Times New Roman" w:cs="Times New Roman"/>
                <w:b/>
                <w:i/>
                <w:sz w:val="24"/>
                <w:szCs w:val="24"/>
              </w:rPr>
            </w:pPr>
          </w:p>
          <w:p w14:paraId="3F0A37C1" w14:textId="77777777" w:rsidR="00462E45" w:rsidRDefault="00462E45" w:rsidP="00B63AA9">
            <w:pPr>
              <w:spacing w:after="0" w:line="240" w:lineRule="auto"/>
              <w:rPr>
                <w:rFonts w:ascii="Times New Roman" w:eastAsia="Times New Roman" w:hAnsi="Times New Roman" w:cs="Times New Roman"/>
                <w:b/>
                <w:i/>
                <w:sz w:val="24"/>
                <w:szCs w:val="24"/>
              </w:rPr>
            </w:pPr>
          </w:p>
        </w:tc>
        <w:tc>
          <w:tcPr>
            <w:tcW w:w="7177" w:type="dxa"/>
            <w:shd w:val="clear" w:color="auto" w:fill="auto"/>
          </w:tcPr>
          <w:p w14:paraId="0609B7AA" w14:textId="21A3AB28" w:rsidR="00462E45" w:rsidRDefault="009644E5" w:rsidP="00B63AA9">
            <w:pPr>
              <w:spacing w:after="0" w:line="240" w:lineRule="auto"/>
              <w:ind w:left="-19" w:firstLine="4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Planuojant ugdymą(si) pamokose, numatyti pamatuojamą, lankstų pamokos uždavinį, metodų ir priemonių pasirinkimus mokiniams.</w:t>
            </w:r>
          </w:p>
          <w:p w14:paraId="3DD7B259" w14:textId="77777777"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Pasitelkiant mokykloje dirbančius švietimo pagalbos specialistus, ieškoti veiksmingiausių įsitraukimo į mokymo(si) procesą būdų, užtikrinančių motyvuojančią visų ir kiekvieno mokinio įtrauktį pamokoje.</w:t>
            </w:r>
          </w:p>
          <w:p w14:paraId="16E1E603" w14:textId="0E5CA4DD"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B64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Plėsti medžiagos pateikimo būdų pamokose įvairovę (</w:t>
            </w:r>
            <w:r w:rsidR="003B647C">
              <w:rPr>
                <w:rFonts w:ascii="Times New Roman" w:eastAsia="Times New Roman" w:hAnsi="Times New Roman" w:cs="Times New Roman"/>
                <w:sz w:val="24"/>
                <w:szCs w:val="24"/>
              </w:rPr>
              <w:t xml:space="preserve">ypač </w:t>
            </w:r>
            <w:r>
              <w:rPr>
                <w:rFonts w:ascii="Times New Roman" w:eastAsia="Times New Roman" w:hAnsi="Times New Roman" w:cs="Times New Roman"/>
                <w:sz w:val="24"/>
                <w:szCs w:val="24"/>
              </w:rPr>
              <w:t>mokymosi veikiant praktiškai), padedančią patirti sėkmę įvairių poreikių ir gebėjimų mokiniams.</w:t>
            </w:r>
          </w:p>
          <w:p w14:paraId="3D84B025" w14:textId="78CA734A" w:rsidR="00462E45" w:rsidRDefault="009644E5" w:rsidP="00B63AA9">
            <w:pPr>
              <w:spacing w:after="0" w:line="240" w:lineRule="auto"/>
              <w:ind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Reguliariai teikti mokiniams suasmenintą informaciją apie mokymąsi, padėti kiekvienam mokyklos mokiniui siekti maksimalios asmeninės pažangos identifikuojant ir šalinant jo nesėkmių priežastis.</w:t>
            </w:r>
          </w:p>
        </w:tc>
      </w:tr>
    </w:tbl>
    <w:p w14:paraId="7BF6F4D8" w14:textId="77777777" w:rsidR="00462E45" w:rsidRDefault="00462E45" w:rsidP="00B63AA9">
      <w:pPr>
        <w:spacing w:after="0" w:line="240" w:lineRule="auto"/>
        <w:rPr>
          <w:rFonts w:ascii="Times New Roman" w:eastAsia="Times New Roman" w:hAnsi="Times New Roman" w:cs="Times New Roman"/>
          <w:sz w:val="24"/>
          <w:szCs w:val="24"/>
        </w:rPr>
      </w:pPr>
    </w:p>
    <w:p w14:paraId="4C1BFF26" w14:textId="2A96F913" w:rsidR="00462E45" w:rsidRDefault="009644E5" w:rsidP="00B63A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REKOMENDACIJOS DĖL MOKYKLOS VEIKLOS KRYPTINGUMO ORGANIZUOJANT ĮTRAUKŲJĮ UGDYMĄ</w:t>
      </w:r>
    </w:p>
    <w:p w14:paraId="7CDE1588" w14:textId="77777777" w:rsidR="00B63AA9" w:rsidRDefault="00B63AA9" w:rsidP="00B63AA9">
      <w:pPr>
        <w:spacing w:after="0" w:line="240" w:lineRule="auto"/>
        <w:jc w:val="center"/>
        <w:rPr>
          <w:rFonts w:ascii="Times New Roman" w:eastAsia="Times New Roman" w:hAnsi="Times New Roman" w:cs="Times New Roman"/>
          <w:b/>
          <w:sz w:val="24"/>
          <w:szCs w:val="24"/>
        </w:rPr>
      </w:pPr>
    </w:p>
    <w:p w14:paraId="767F2559" w14:textId="77777777" w:rsidR="00B97FC7" w:rsidRDefault="009644E5" w:rsidP="00B63AA9">
      <w:pPr>
        <w:tabs>
          <w:tab w:val="left" w:pos="1701"/>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Progimnazijos vadovams</w:t>
      </w:r>
    </w:p>
    <w:p w14:paraId="2EE241F9" w14:textId="5F3A62F3" w:rsidR="00B97FC7" w:rsidRPr="00B97FC7" w:rsidRDefault="009644E5" w:rsidP="00B63AA9">
      <w:pPr>
        <w:pStyle w:val="ListParagraph"/>
        <w:numPr>
          <w:ilvl w:val="0"/>
          <w:numId w:val="7"/>
        </w:numPr>
        <w:tabs>
          <w:tab w:val="left" w:pos="1701"/>
        </w:tabs>
        <w:spacing w:after="0" w:line="240" w:lineRule="auto"/>
        <w:jc w:val="both"/>
        <w:rPr>
          <w:rFonts w:ascii="Times New Roman" w:eastAsia="Times New Roman" w:hAnsi="Times New Roman" w:cs="Times New Roman"/>
          <w:b/>
          <w:sz w:val="24"/>
          <w:szCs w:val="24"/>
        </w:rPr>
      </w:pPr>
      <w:r w:rsidRPr="00B97FC7">
        <w:rPr>
          <w:rFonts w:ascii="Times New Roman" w:eastAsia="Times New Roman" w:hAnsi="Times New Roman" w:cs="Times New Roman"/>
          <w:color w:val="000000"/>
          <w:sz w:val="24"/>
          <w:szCs w:val="24"/>
        </w:rPr>
        <w:t>Siekiant bendruomenės narių didesnės įtraukties ir a</w:t>
      </w:r>
      <w:r w:rsidR="00B97FC7" w:rsidRPr="00B97FC7">
        <w:rPr>
          <w:rFonts w:ascii="Times New Roman" w:eastAsia="Times New Roman" w:hAnsi="Times New Roman" w:cs="Times New Roman"/>
          <w:color w:val="000000"/>
          <w:sz w:val="24"/>
          <w:szCs w:val="24"/>
        </w:rPr>
        <w:t>tsakingo dalyvavimo, dalijantis</w:t>
      </w:r>
    </w:p>
    <w:p w14:paraId="30FD2DEB" w14:textId="09B5CDFB" w:rsidR="00B97FC7" w:rsidRDefault="009644E5" w:rsidP="00B63AA9">
      <w:pPr>
        <w:tabs>
          <w:tab w:val="left" w:pos="1701"/>
        </w:tabs>
        <w:spacing w:after="0" w:line="240" w:lineRule="auto"/>
        <w:rPr>
          <w:rFonts w:ascii="Times New Roman" w:eastAsia="Times New Roman" w:hAnsi="Times New Roman" w:cs="Times New Roman"/>
          <w:color w:val="000000"/>
          <w:sz w:val="24"/>
          <w:szCs w:val="24"/>
        </w:rPr>
      </w:pPr>
      <w:r w:rsidRPr="00B97FC7">
        <w:rPr>
          <w:rFonts w:ascii="Times New Roman" w:eastAsia="Times New Roman" w:hAnsi="Times New Roman" w:cs="Times New Roman"/>
          <w:color w:val="000000"/>
          <w:sz w:val="24"/>
          <w:szCs w:val="24"/>
        </w:rPr>
        <w:t xml:space="preserve">lyderyste numatyti asmenis, atsakingus už veiklų, priemonių įgyvendinimą, </w:t>
      </w:r>
      <w:r w:rsidR="00C16702">
        <w:rPr>
          <w:rFonts w:ascii="Times New Roman" w:eastAsia="Times New Roman" w:hAnsi="Times New Roman" w:cs="Times New Roman"/>
          <w:color w:val="000000"/>
          <w:sz w:val="24"/>
          <w:szCs w:val="24"/>
        </w:rPr>
        <w:t>ir</w:t>
      </w:r>
      <w:r w:rsidR="00C16702" w:rsidRPr="00B97FC7">
        <w:rPr>
          <w:rFonts w:ascii="Times New Roman" w:eastAsia="Times New Roman" w:hAnsi="Times New Roman" w:cs="Times New Roman"/>
          <w:color w:val="000000"/>
          <w:sz w:val="24"/>
          <w:szCs w:val="24"/>
        </w:rPr>
        <w:t xml:space="preserve"> </w:t>
      </w:r>
      <w:r w:rsidRPr="00B97FC7">
        <w:rPr>
          <w:rFonts w:ascii="Times New Roman" w:eastAsia="Times New Roman" w:hAnsi="Times New Roman" w:cs="Times New Roman"/>
          <w:color w:val="000000"/>
          <w:sz w:val="24"/>
          <w:szCs w:val="24"/>
        </w:rPr>
        <w:t>konkretų įgyvendinimo laiką (tai sudarytų sąlygas plano įgyvendinimo stebėsenai).</w:t>
      </w:r>
      <w:r w:rsidR="006E4826" w:rsidRPr="00B97FC7">
        <w:rPr>
          <w:rFonts w:ascii="Cavolini" w:hAnsi="Cavolini" w:cs="Cavolini"/>
          <w:color w:val="FF0000"/>
          <w:sz w:val="24"/>
          <w:szCs w:val="24"/>
        </w:rPr>
        <w:t xml:space="preserve"> </w:t>
      </w:r>
      <w:r w:rsidR="00B97FC7">
        <w:rPr>
          <w:rFonts w:ascii="Times New Roman" w:eastAsia="Times New Roman" w:hAnsi="Times New Roman" w:cs="Times New Roman"/>
          <w:color w:val="000000"/>
          <w:sz w:val="24"/>
          <w:szCs w:val="24"/>
        </w:rPr>
        <w:t>Nuosekliai, tikslingai ir sistemingai vykdyti ugdymo proceso stebėseną.</w:t>
      </w:r>
    </w:p>
    <w:p w14:paraId="007EACB1" w14:textId="1EABBF79" w:rsidR="00B97FC7" w:rsidRPr="00B97FC7" w:rsidRDefault="00B97FC7" w:rsidP="00B63AA9">
      <w:pPr>
        <w:pStyle w:val="ListParagraph"/>
        <w:numPr>
          <w:ilvl w:val="0"/>
          <w:numId w:val="7"/>
        </w:numPr>
        <w:tabs>
          <w:tab w:val="left" w:pos="1701"/>
        </w:tabs>
        <w:spacing w:after="0" w:line="240" w:lineRule="auto"/>
        <w:jc w:val="both"/>
        <w:rPr>
          <w:rFonts w:ascii="Times New Roman" w:eastAsia="Times New Roman" w:hAnsi="Times New Roman" w:cs="Times New Roman"/>
          <w:color w:val="000000"/>
          <w:sz w:val="24"/>
          <w:szCs w:val="24"/>
        </w:rPr>
      </w:pPr>
      <w:r w:rsidRPr="00B97FC7">
        <w:rPr>
          <w:rFonts w:ascii="Times New Roman" w:hAnsi="Times New Roman" w:cs="Times New Roman"/>
          <w:color w:val="000000" w:themeColor="text1"/>
          <w:sz w:val="24"/>
          <w:szCs w:val="24"/>
        </w:rPr>
        <w:t>Inicijuoti sistemingą ir kryptingą mokytojų,</w:t>
      </w:r>
      <w:r>
        <w:rPr>
          <w:rFonts w:ascii="Times New Roman" w:hAnsi="Times New Roman" w:cs="Times New Roman"/>
          <w:color w:val="000000" w:themeColor="text1"/>
          <w:sz w:val="24"/>
          <w:szCs w:val="24"/>
        </w:rPr>
        <w:t xml:space="preserve"> pagalbos mokiniui specialistų</w:t>
      </w:r>
    </w:p>
    <w:p w14:paraId="3ABA0AE9" w14:textId="3DDD3BA8" w:rsidR="00B97FC7" w:rsidRPr="00B97FC7" w:rsidRDefault="00B97FC7" w:rsidP="00B63AA9">
      <w:pPr>
        <w:tabs>
          <w:tab w:val="left" w:pos="1701"/>
        </w:tabs>
        <w:spacing w:after="0" w:line="240" w:lineRule="auto"/>
        <w:jc w:val="both"/>
        <w:rPr>
          <w:rFonts w:ascii="Times New Roman" w:eastAsia="Times New Roman" w:hAnsi="Times New Roman" w:cs="Times New Roman"/>
          <w:color w:val="000000"/>
          <w:sz w:val="24"/>
          <w:szCs w:val="24"/>
          <w:lang w:eastAsia="en-US"/>
        </w:rPr>
      </w:pPr>
      <w:r w:rsidRPr="00B97FC7">
        <w:rPr>
          <w:rFonts w:ascii="Times New Roman" w:hAnsi="Times New Roman" w:cs="Times New Roman"/>
          <w:color w:val="000000" w:themeColor="text1"/>
          <w:sz w:val="24"/>
          <w:szCs w:val="24"/>
        </w:rPr>
        <w:t>bendradarbiavimą planuojant ir organizuojant ugdymą, t.</w:t>
      </w:r>
      <w:r w:rsidR="00A22C1C">
        <w:rPr>
          <w:rFonts w:ascii="Times New Roman" w:hAnsi="Times New Roman" w:cs="Times New Roman"/>
          <w:color w:val="000000" w:themeColor="text1"/>
          <w:sz w:val="24"/>
          <w:szCs w:val="24"/>
        </w:rPr>
        <w:t xml:space="preserve"> </w:t>
      </w:r>
      <w:r w:rsidRPr="00B97FC7">
        <w:rPr>
          <w:rFonts w:ascii="Times New Roman" w:hAnsi="Times New Roman" w:cs="Times New Roman"/>
          <w:color w:val="000000" w:themeColor="text1"/>
          <w:sz w:val="24"/>
          <w:szCs w:val="24"/>
        </w:rPr>
        <w:t xml:space="preserve">y. kartu rengti pritaikytas ir individualizuotas programas, pamokų planus, aptarti </w:t>
      </w:r>
      <w:r w:rsidRPr="00B97FC7">
        <w:rPr>
          <w:rFonts w:ascii="Times New Roman" w:hAnsi="Times New Roman" w:cs="Times New Roman"/>
          <w:sz w:val="24"/>
          <w:szCs w:val="24"/>
          <w:lang w:eastAsia="pl-PL"/>
        </w:rPr>
        <w:t xml:space="preserve">pastoliavimo variantus dėl mokiniams atsirandančių asmeninių, programos ar gebėjimų kliūčių (numatyti </w:t>
      </w:r>
      <w:r w:rsidRPr="00B97FC7">
        <w:rPr>
          <w:rFonts w:ascii="Times New Roman" w:hAnsi="Times New Roman" w:cs="Times New Roman"/>
          <w:color w:val="000000"/>
          <w:sz w:val="24"/>
          <w:szCs w:val="24"/>
          <w:lang w:eastAsia="pl-PL"/>
        </w:rPr>
        <w:t xml:space="preserve">mokymąsi lengvinančias aplinkas, priemones, </w:t>
      </w:r>
      <w:r w:rsidRPr="00B97FC7">
        <w:rPr>
          <w:rFonts w:ascii="Times New Roman" w:hAnsi="Times New Roman" w:cs="Times New Roman"/>
          <w:sz w:val="24"/>
          <w:szCs w:val="24"/>
          <w:lang w:eastAsia="pl-PL"/>
        </w:rPr>
        <w:t xml:space="preserve">tinkamiausius </w:t>
      </w:r>
      <w:r w:rsidRPr="00B97FC7">
        <w:rPr>
          <w:rFonts w:ascii="Times New Roman" w:hAnsi="Times New Roman" w:cs="Times New Roman"/>
          <w:sz w:val="24"/>
          <w:szCs w:val="24"/>
        </w:rPr>
        <w:t>organizavimo būdus,</w:t>
      </w:r>
      <w:r w:rsidRPr="00B97FC7">
        <w:rPr>
          <w:rFonts w:ascii="Times New Roman" w:hAnsi="Times New Roman" w:cs="Times New Roman"/>
          <w:color w:val="000000"/>
          <w:sz w:val="24"/>
          <w:szCs w:val="24"/>
          <w:lang w:eastAsia="pl-PL"/>
        </w:rPr>
        <w:t xml:space="preserve"> tikslingą diferencijavimą ir kt.), </w:t>
      </w:r>
      <w:r w:rsidR="00A22C1C">
        <w:rPr>
          <w:rFonts w:ascii="Times New Roman" w:hAnsi="Times New Roman" w:cs="Times New Roman"/>
          <w:color w:val="000000"/>
          <w:sz w:val="24"/>
          <w:szCs w:val="24"/>
          <w:lang w:eastAsia="pl-PL"/>
        </w:rPr>
        <w:t>tai</w:t>
      </w:r>
      <w:r w:rsidR="00A22C1C" w:rsidRPr="00B97FC7">
        <w:rPr>
          <w:rFonts w:ascii="Times New Roman" w:hAnsi="Times New Roman" w:cs="Times New Roman"/>
          <w:color w:val="000000"/>
          <w:sz w:val="24"/>
          <w:szCs w:val="24"/>
          <w:lang w:eastAsia="pl-PL"/>
        </w:rPr>
        <w:t xml:space="preserve"> </w:t>
      </w:r>
      <w:r w:rsidRPr="00B97FC7">
        <w:rPr>
          <w:rFonts w:ascii="Times New Roman" w:hAnsi="Times New Roman" w:cs="Times New Roman"/>
          <w:color w:val="000000"/>
          <w:sz w:val="24"/>
          <w:szCs w:val="24"/>
          <w:lang w:eastAsia="pl-PL"/>
        </w:rPr>
        <w:t xml:space="preserve">sudarytų prielaidas specialiųjų ugdymosi poreikių mokiniams mokytis pagal savo galimybes, tačiau integruotai su klasės kolektyvu, kartu vykdyti refleksijas apie priimtų sprendimų poveikį mokinio visybiškai pažangai. </w:t>
      </w:r>
    </w:p>
    <w:p w14:paraId="456E148B" w14:textId="5043ED48" w:rsidR="00B97FC7" w:rsidRPr="00942DA8" w:rsidRDefault="00B97FC7" w:rsidP="00B63AA9">
      <w:pPr>
        <w:tabs>
          <w:tab w:val="left" w:pos="1276"/>
        </w:tabs>
        <w:spacing w:after="0" w:line="240" w:lineRule="auto"/>
        <w:jc w:val="both"/>
        <w:rPr>
          <w:rFonts w:ascii="Times New Roman" w:hAnsi="Times New Roman" w:cs="Times New Roman"/>
          <w:i/>
          <w:color w:val="000000"/>
          <w:sz w:val="24"/>
          <w:szCs w:val="24"/>
          <w:lang w:eastAsia="pl-PL"/>
        </w:rPr>
      </w:pPr>
      <w:r w:rsidRPr="00942DA8">
        <w:rPr>
          <w:rFonts w:ascii="Times New Roman" w:hAnsi="Times New Roman" w:cs="Times New Roman"/>
          <w:i/>
          <w:color w:val="000000"/>
          <w:sz w:val="24"/>
          <w:szCs w:val="24"/>
          <w:lang w:eastAsia="pl-PL"/>
        </w:rPr>
        <w:t>Pastebėtina, kad progimnazija jau turi įdirbį veikdama šiuo aspektu, tačiau bendradarbiavimui dar stinga sistemingumo, nuoseklumo.</w:t>
      </w:r>
    </w:p>
    <w:p w14:paraId="584B65F8" w14:textId="77777777" w:rsidR="008304F1" w:rsidRDefault="008304F1" w:rsidP="00B63AA9">
      <w:pPr>
        <w:tabs>
          <w:tab w:val="left" w:pos="1701"/>
        </w:tabs>
        <w:spacing w:after="0" w:line="240" w:lineRule="auto"/>
        <w:ind w:firstLine="709"/>
        <w:jc w:val="both"/>
        <w:rPr>
          <w:rFonts w:ascii="Times New Roman" w:eastAsia="Times New Roman" w:hAnsi="Times New Roman" w:cs="Times New Roman"/>
          <w:b/>
          <w:sz w:val="24"/>
          <w:szCs w:val="24"/>
        </w:rPr>
      </w:pPr>
    </w:p>
    <w:p w14:paraId="231F01C8" w14:textId="357B5A7E" w:rsidR="00B97FC7" w:rsidRDefault="009644E5" w:rsidP="00B63AA9">
      <w:pPr>
        <w:tabs>
          <w:tab w:val="left" w:pos="1701"/>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Metodinei tarybai </w:t>
      </w:r>
    </w:p>
    <w:p w14:paraId="1C3E26C8" w14:textId="7A1F41A8" w:rsidR="00462E45" w:rsidRDefault="009644E5" w:rsidP="00B63AA9">
      <w:pPr>
        <w:tabs>
          <w:tab w:val="left" w:pos="170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Stiprinti profesinės tarpusavio paramos kultūrą – plėsti kolegialaus grįžtamojo ryšio aprėptis mokykloje stebint, analizuojant ir vertinant kolegų pamokas įtraukiojo ugdymo aspektu.</w:t>
      </w:r>
    </w:p>
    <w:p w14:paraId="420F554C" w14:textId="77777777" w:rsidR="008304F1" w:rsidRDefault="008304F1" w:rsidP="00B63AA9">
      <w:pPr>
        <w:tabs>
          <w:tab w:val="left" w:pos="1418"/>
        </w:tabs>
        <w:spacing w:after="0" w:line="240" w:lineRule="auto"/>
        <w:ind w:left="720"/>
        <w:jc w:val="both"/>
        <w:rPr>
          <w:rFonts w:ascii="Times New Roman" w:eastAsia="Times New Roman" w:hAnsi="Times New Roman" w:cs="Times New Roman"/>
          <w:b/>
          <w:sz w:val="24"/>
          <w:szCs w:val="24"/>
        </w:rPr>
      </w:pPr>
    </w:p>
    <w:p w14:paraId="176275A4" w14:textId="5F93BEE6" w:rsidR="00462E45" w:rsidRDefault="009644E5" w:rsidP="00B63AA9">
      <w:pPr>
        <w:tabs>
          <w:tab w:val="left" w:pos="1418"/>
        </w:tabs>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Veiklos kokybės įsivertinimo grupei </w:t>
      </w:r>
    </w:p>
    <w:p w14:paraId="3747C3C9" w14:textId="6B46666F" w:rsidR="00462E45" w:rsidRDefault="009644E5" w:rsidP="00B63A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Siekiant tobulinti duomenimis grįstų sprendimų priėmimą, rekomenduojama mokyklos veiklos kokybės įsivertinimo rezultatus analizuoti mokyklos pažangos įtraukiojo ugdymo link požiūriu, įsivertinimo išvadas formuluoti ne tik </w:t>
      </w:r>
      <w:r w:rsidR="00A22C1C">
        <w:rPr>
          <w:rFonts w:ascii="Times New Roman" w:eastAsia="Times New Roman" w:hAnsi="Times New Roman" w:cs="Times New Roman"/>
          <w:sz w:val="24"/>
          <w:szCs w:val="24"/>
        </w:rPr>
        <w:t xml:space="preserve">pagal </w:t>
      </w:r>
      <w:r>
        <w:rPr>
          <w:rFonts w:ascii="Times New Roman" w:eastAsia="Times New Roman" w:hAnsi="Times New Roman" w:cs="Times New Roman"/>
          <w:sz w:val="24"/>
          <w:szCs w:val="24"/>
        </w:rPr>
        <w:t>apklausų, bet ir formaliojo, neformaliojo vaikų švietimo veiklų stebėjimo mokykloje dokumentų, kitų šaltinių analizės rezultat</w:t>
      </w:r>
      <w:r w:rsidR="00A22C1C">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w:t>
      </w:r>
    </w:p>
    <w:p w14:paraId="250D273D" w14:textId="77777777" w:rsidR="008304F1" w:rsidRDefault="008304F1" w:rsidP="00B63AA9">
      <w:pPr>
        <w:tabs>
          <w:tab w:val="left" w:pos="1701"/>
        </w:tabs>
        <w:spacing w:after="0" w:line="240" w:lineRule="auto"/>
        <w:ind w:firstLine="709"/>
        <w:jc w:val="both"/>
        <w:rPr>
          <w:rFonts w:ascii="Times New Roman" w:eastAsia="Times New Roman" w:hAnsi="Times New Roman" w:cs="Times New Roman"/>
          <w:b/>
          <w:sz w:val="24"/>
          <w:szCs w:val="24"/>
        </w:rPr>
      </w:pPr>
    </w:p>
    <w:p w14:paraId="572EBA21" w14:textId="614812FC" w:rsidR="00462E45" w:rsidRDefault="009644E5" w:rsidP="00B63AA9">
      <w:pPr>
        <w:tabs>
          <w:tab w:val="left" w:pos="1701"/>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Progimnazijos savininkui – Šiaulių miesto savivaldybei (</w:t>
      </w:r>
      <w:hyperlink r:id="rId11">
        <w:r>
          <w:rPr>
            <w:rFonts w:ascii="Times New Roman" w:eastAsia="Times New Roman" w:hAnsi="Times New Roman" w:cs="Times New Roman"/>
            <w:b/>
            <w:color w:val="000000"/>
            <w:sz w:val="24"/>
            <w:szCs w:val="24"/>
            <w:highlight w:val="white"/>
          </w:rPr>
          <w:t>Švietimo, kultūros ir sporto skyriui)</w:t>
        </w:r>
      </w:hyperlink>
      <w:r>
        <w:fldChar w:fldCharType="begin"/>
      </w:r>
      <w:r>
        <w:instrText xml:space="preserve"> HYPERLINK "https://www.akmene.lt/pirma-kolona/kontaktine-informacija/27/svietimo-kulturos-ir-sporto-skyrius/d19" </w:instrText>
      </w:r>
      <w:r>
        <w:fldChar w:fldCharType="separate"/>
      </w:r>
    </w:p>
    <w:p w14:paraId="459AFB11" w14:textId="666F01CD" w:rsidR="006E4826" w:rsidRPr="00942DA8" w:rsidRDefault="009644E5" w:rsidP="00B63AA9">
      <w:pPr>
        <w:spacing w:after="0" w:line="240" w:lineRule="auto"/>
        <w:ind w:firstLine="720"/>
        <w:jc w:val="both"/>
        <w:rPr>
          <w:rFonts w:ascii="Times New Roman" w:eastAsia="Times New Roman" w:hAnsi="Times New Roman" w:cs="Times New Roman"/>
          <w:sz w:val="24"/>
          <w:szCs w:val="24"/>
        </w:rPr>
      </w:pPr>
      <w:r>
        <w:fldChar w:fldCharType="end"/>
      </w:r>
      <w:r w:rsidRPr="00942DA8">
        <w:rPr>
          <w:rFonts w:ascii="Times New Roman" w:eastAsia="Times New Roman" w:hAnsi="Times New Roman" w:cs="Times New Roman"/>
          <w:sz w:val="24"/>
          <w:szCs w:val="24"/>
        </w:rPr>
        <w:t>Skirti lėšų greitos interneto duomenų perdavimo spartos paslaugai mokyklos erdvėse finansuoti.</w:t>
      </w:r>
      <w:r w:rsidR="00BA47AF">
        <w:rPr>
          <w:rFonts w:ascii="Times New Roman" w:eastAsia="Times New Roman" w:hAnsi="Times New Roman" w:cs="Times New Roman"/>
          <w:sz w:val="24"/>
          <w:szCs w:val="24"/>
        </w:rPr>
        <w:t xml:space="preserve"> </w:t>
      </w:r>
      <w:r w:rsidR="00942DA8" w:rsidRPr="00B47415">
        <w:rPr>
          <w:rFonts w:ascii="Times New Roman" w:eastAsia="Times New Roman" w:hAnsi="Times New Roman" w:cs="Times New Roman"/>
          <w:sz w:val="24"/>
          <w:szCs w:val="24"/>
        </w:rPr>
        <w:t>Įsteigti ir finansuoti</w:t>
      </w:r>
      <w:r w:rsidR="006E4826" w:rsidRPr="00B47415">
        <w:rPr>
          <w:rFonts w:ascii="Times New Roman" w:hAnsi="Times New Roman" w:cs="Times New Roman"/>
          <w:sz w:val="24"/>
          <w:szCs w:val="24"/>
        </w:rPr>
        <w:t xml:space="preserve"> </w:t>
      </w:r>
      <w:r w:rsidR="00942DA8" w:rsidRPr="00B47415">
        <w:rPr>
          <w:rFonts w:ascii="Times New Roman" w:hAnsi="Times New Roman" w:cs="Times New Roman"/>
          <w:sz w:val="24"/>
          <w:szCs w:val="24"/>
        </w:rPr>
        <w:t xml:space="preserve">švietimo pagalbos specialistų – </w:t>
      </w:r>
      <w:r w:rsidRPr="00E84050">
        <w:rPr>
          <w:rFonts w:ascii="Times New Roman" w:eastAsia="Times New Roman" w:hAnsi="Times New Roman" w:cs="Times New Roman"/>
          <w:sz w:val="24"/>
          <w:szCs w:val="24"/>
        </w:rPr>
        <w:t xml:space="preserve">0,75 </w:t>
      </w:r>
      <w:r w:rsidRPr="00B47415">
        <w:rPr>
          <w:rFonts w:ascii="Times New Roman" w:eastAsia="Times New Roman" w:hAnsi="Times New Roman" w:cs="Times New Roman"/>
          <w:sz w:val="24"/>
          <w:szCs w:val="24"/>
        </w:rPr>
        <w:t xml:space="preserve">specialiojo pedagogo, logopedo </w:t>
      </w:r>
      <w:r w:rsidR="00942DA8" w:rsidRPr="00B47415">
        <w:rPr>
          <w:rFonts w:ascii="Times New Roman" w:eastAsia="Times New Roman" w:hAnsi="Times New Roman" w:cs="Times New Roman"/>
          <w:sz w:val="24"/>
          <w:szCs w:val="24"/>
        </w:rPr>
        <w:t xml:space="preserve">– </w:t>
      </w:r>
      <w:r w:rsidRPr="00B47415">
        <w:rPr>
          <w:rFonts w:ascii="Times New Roman" w:eastAsia="Times New Roman" w:hAnsi="Times New Roman" w:cs="Times New Roman"/>
          <w:sz w:val="24"/>
          <w:szCs w:val="24"/>
        </w:rPr>
        <w:t>pareigyb</w:t>
      </w:r>
      <w:r w:rsidR="00942DA8" w:rsidRPr="00B47415">
        <w:rPr>
          <w:rFonts w:ascii="Times New Roman" w:eastAsia="Times New Roman" w:hAnsi="Times New Roman" w:cs="Times New Roman"/>
          <w:sz w:val="24"/>
          <w:szCs w:val="24"/>
        </w:rPr>
        <w:t>e</w:t>
      </w:r>
      <w:r w:rsidRPr="00B47415">
        <w:rPr>
          <w:rFonts w:ascii="Times New Roman" w:eastAsia="Times New Roman" w:hAnsi="Times New Roman" w:cs="Times New Roman"/>
          <w:sz w:val="24"/>
          <w:szCs w:val="24"/>
        </w:rPr>
        <w:t>s mokykloje</w:t>
      </w:r>
      <w:r w:rsidR="00BD0FD6">
        <w:rPr>
          <w:rFonts w:ascii="Times New Roman" w:eastAsia="Times New Roman" w:hAnsi="Times New Roman" w:cs="Times New Roman"/>
          <w:sz w:val="24"/>
          <w:szCs w:val="24"/>
        </w:rPr>
        <w:t xml:space="preserve">, </w:t>
      </w:r>
      <w:r w:rsidR="00BD0FD6" w:rsidRPr="00E84050">
        <w:rPr>
          <w:rFonts w:ascii="Times New Roman" w:eastAsia="Times New Roman" w:hAnsi="Times New Roman" w:cs="Times New Roman"/>
          <w:sz w:val="24"/>
          <w:szCs w:val="24"/>
        </w:rPr>
        <w:t>psichologo pareigybę.</w:t>
      </w:r>
    </w:p>
    <w:p w14:paraId="188CBCD3" w14:textId="77777777" w:rsidR="008304F1" w:rsidRDefault="008304F1" w:rsidP="00B63AA9">
      <w:pPr>
        <w:spacing w:after="0" w:line="240" w:lineRule="auto"/>
        <w:ind w:firstLine="709"/>
        <w:contextualSpacing/>
        <w:rPr>
          <w:rFonts w:ascii="Times New Roman" w:eastAsia="Times New Roman" w:hAnsi="Times New Roman" w:cs="Times New Roman"/>
          <w:b/>
          <w:color w:val="000000"/>
          <w:sz w:val="24"/>
          <w:szCs w:val="24"/>
          <w:highlight w:val="white"/>
        </w:rPr>
      </w:pPr>
    </w:p>
    <w:p w14:paraId="025C5019" w14:textId="04A712E6" w:rsidR="00462E45" w:rsidRDefault="009644E5" w:rsidP="00B63AA9">
      <w:pPr>
        <w:spacing w:after="0" w:line="240" w:lineRule="auto"/>
        <w:ind w:firstLine="709"/>
        <w:contextualSpacing/>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Lietuvos Respublikos švietimo, mokslo ir sporto ministerijai</w:t>
      </w:r>
      <w:r>
        <w:rPr>
          <w:rFonts w:ascii="Arial" w:eastAsia="Arial" w:hAnsi="Arial" w:cs="Arial"/>
          <w:color w:val="222222"/>
          <w:highlight w:val="white"/>
        </w:rPr>
        <w:t> </w:t>
      </w:r>
    </w:p>
    <w:p w14:paraId="26A9864F" w14:textId="1340ED6F" w:rsidR="00B47415" w:rsidRPr="00B47415" w:rsidRDefault="009644E5" w:rsidP="00B63AA9">
      <w:pPr>
        <w:tabs>
          <w:tab w:val="left" w:pos="1701"/>
        </w:tabs>
        <w:spacing w:after="0" w:line="240" w:lineRule="auto"/>
        <w:ind w:firstLine="709"/>
        <w:contextualSpacing/>
        <w:jc w:val="both"/>
        <w:rPr>
          <w:rFonts w:ascii="Times New Roman" w:eastAsia="Times New Roman" w:hAnsi="Times New Roman" w:cs="Times New Roman"/>
          <w:color w:val="000000"/>
          <w:sz w:val="24"/>
          <w:szCs w:val="24"/>
          <w:highlight w:val="white"/>
        </w:rPr>
      </w:pPr>
      <w:bookmarkStart w:id="0" w:name="_gjdgxs" w:colFirst="0" w:colLast="0"/>
      <w:bookmarkEnd w:id="0"/>
      <w:r>
        <w:rPr>
          <w:rFonts w:ascii="Times New Roman" w:eastAsia="Times New Roman" w:hAnsi="Times New Roman" w:cs="Times New Roman"/>
          <w:color w:val="000000"/>
          <w:sz w:val="24"/>
          <w:szCs w:val="24"/>
          <w:highlight w:val="white"/>
        </w:rPr>
        <w:t xml:space="preserve">Užtikrinti kompleksinę pagalbą mokykloms (praktinio pobūdžio specializuotos kvalifikacijos tobulinimo programos, lėšos švietimo pagalbos specialistų pareigybėms finansuoti, </w:t>
      </w:r>
      <w:r w:rsidR="00BA47AF">
        <w:rPr>
          <w:rFonts w:ascii="Times New Roman" w:eastAsia="Times New Roman" w:hAnsi="Times New Roman" w:cs="Times New Roman"/>
          <w:color w:val="000000"/>
          <w:sz w:val="24"/>
          <w:szCs w:val="24"/>
          <w:highlight w:val="white"/>
        </w:rPr>
        <w:t xml:space="preserve">mokytojams </w:t>
      </w:r>
      <w:r w:rsidR="00BA47AF">
        <w:rPr>
          <w:rFonts w:ascii="Times New Roman" w:eastAsia="Times New Roman" w:hAnsi="Times New Roman" w:cs="Times New Roman"/>
          <w:color w:val="000000"/>
          <w:sz w:val="24"/>
          <w:szCs w:val="24"/>
          <w:highlight w:val="white"/>
        </w:rPr>
        <w:lastRenderedPageBreak/>
        <w:t xml:space="preserve">perkvalifikuoti </w:t>
      </w:r>
      <w:r>
        <w:rPr>
          <w:rFonts w:ascii="Times New Roman" w:eastAsia="Times New Roman" w:hAnsi="Times New Roman" w:cs="Times New Roman"/>
          <w:color w:val="000000"/>
          <w:sz w:val="24"/>
          <w:szCs w:val="24"/>
          <w:highlight w:val="white"/>
        </w:rPr>
        <w:t>į švietimo pagalbos specialistus, tikslinės lėšos priemonėms įsigyti, edukacinėms aplinkoms kurti) organizuojant ir vykdant veiksmingą įtraukųjį ugdymą.</w:t>
      </w:r>
    </w:p>
    <w:p w14:paraId="435B24D8" w14:textId="6EECF51E" w:rsidR="00E84050" w:rsidRDefault="00E84050" w:rsidP="00B63AA9">
      <w:pPr>
        <w:spacing w:after="0" w:line="240" w:lineRule="auto"/>
        <w:rPr>
          <w:rFonts w:ascii="Times New Roman" w:eastAsia="Times New Roman" w:hAnsi="Times New Roman" w:cs="Times New Roman"/>
          <w:sz w:val="24"/>
          <w:szCs w:val="24"/>
        </w:rPr>
      </w:pPr>
    </w:p>
    <w:p w14:paraId="138483B3" w14:textId="5DBD30FC" w:rsidR="00B63AA9" w:rsidRDefault="00B63AA9" w:rsidP="00B63AA9">
      <w:pPr>
        <w:spacing w:after="0" w:line="240" w:lineRule="auto"/>
        <w:rPr>
          <w:rFonts w:ascii="Times New Roman" w:eastAsia="Times New Roman" w:hAnsi="Times New Roman" w:cs="Times New Roman"/>
          <w:sz w:val="24"/>
          <w:szCs w:val="24"/>
        </w:rPr>
      </w:pPr>
    </w:p>
    <w:p w14:paraId="3E0D0DE9" w14:textId="77777777" w:rsidR="00B63AA9" w:rsidRDefault="00B63AA9" w:rsidP="00B63AA9">
      <w:pPr>
        <w:spacing w:after="0" w:line="240" w:lineRule="auto"/>
        <w:rPr>
          <w:rFonts w:ascii="Times New Roman" w:eastAsia="Times New Roman" w:hAnsi="Times New Roman" w:cs="Times New Roman"/>
          <w:sz w:val="24"/>
          <w:szCs w:val="24"/>
        </w:rPr>
      </w:pPr>
    </w:p>
    <w:p w14:paraId="189CB30D" w14:textId="219F9875" w:rsidR="00462E45" w:rsidRDefault="009644E5" w:rsidP="00B63AA9">
      <w:pPr>
        <w:spacing w:after="0" w:line="240" w:lineRule="auto"/>
        <w:rPr>
          <w:rFonts w:ascii="Times New Roman" w:eastAsia="Times New Roman" w:hAnsi="Times New Roman" w:cs="Times New Roman"/>
        </w:rPr>
      </w:pPr>
      <w:bookmarkStart w:id="1" w:name="_GoBack"/>
      <w:bookmarkEnd w:id="1"/>
      <w:r>
        <w:rPr>
          <w:rFonts w:ascii="Times New Roman" w:eastAsia="Times New Roman" w:hAnsi="Times New Roman" w:cs="Times New Roman"/>
          <w:sz w:val="24"/>
          <w:szCs w:val="24"/>
        </w:rPr>
        <w:t xml:space="preserve">Vadovaujančioji vertintoja                  </w:t>
      </w:r>
      <w:r w:rsidR="00F83CD3" w:rsidRPr="00B77C0A">
        <w:rPr>
          <w:noProof/>
        </w:rPr>
        <w:drawing>
          <wp:inline distT="0" distB="0" distL="0" distR="0" wp14:anchorId="029EFE6E" wp14:editId="12B5EDBE">
            <wp:extent cx="1752693" cy="52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contrast="20000"/>
                      <a:extLst>
                        <a:ext uri="{28A0092B-C50C-407E-A947-70E740481C1C}">
                          <a14:useLocalDpi xmlns:a14="http://schemas.microsoft.com/office/drawing/2010/main" val="0"/>
                        </a:ext>
                      </a:extLst>
                    </a:blip>
                    <a:srcRect/>
                    <a:stretch>
                      <a:fillRect/>
                    </a:stretch>
                  </pic:blipFill>
                  <pic:spPr bwMode="auto">
                    <a:xfrm>
                      <a:off x="0" y="0"/>
                      <a:ext cx="1824120" cy="541837"/>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Romualda Stovolos</w:t>
      </w:r>
    </w:p>
    <w:p w14:paraId="20C00BD7" w14:textId="77777777" w:rsidR="00B63AA9" w:rsidRDefault="009644E5" w:rsidP="00B63AA9">
      <w:pPr>
        <w:shd w:val="clear" w:color="auto" w:fill="FFFFFF"/>
        <w:spacing w:after="0" w:line="240" w:lineRule="auto"/>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A4F51B" w14:textId="3EB6F36D" w:rsidR="00B63AA9" w:rsidRDefault="00F83CD3" w:rsidP="00B63AA9">
      <w:pPr>
        <w:shd w:val="clear" w:color="auto" w:fill="FFFFFF"/>
        <w:spacing w:after="0" w:line="240" w:lineRule="auto"/>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8DC8D9" w14:textId="029307F5" w:rsidR="00462E45" w:rsidRDefault="009644E5" w:rsidP="00B63AA9">
      <w:pPr>
        <w:shd w:val="clear" w:color="auto" w:fill="FFFFFF"/>
        <w:spacing w:after="0" w:line="240" w:lineRule="auto"/>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5EFF7B" w14:textId="55E143B1" w:rsidR="00462E45" w:rsidRDefault="009644E5" w:rsidP="00B63AA9">
      <w:pPr>
        <w:shd w:val="clear" w:color="auto" w:fill="FFFFFF"/>
        <w:spacing w:after="0" w:line="240" w:lineRule="auto"/>
        <w:ind w:right="-850"/>
        <w:jc w:val="both"/>
        <w:rPr>
          <w:rFonts w:ascii="Times New Roman" w:eastAsia="Times New Roman" w:hAnsi="Times New Roman" w:cs="Times New Roman"/>
        </w:rPr>
      </w:pPr>
      <w:r>
        <w:rPr>
          <w:rFonts w:ascii="Times New Roman" w:eastAsia="Times New Roman" w:hAnsi="Times New Roman" w:cs="Times New Roman"/>
          <w:sz w:val="24"/>
          <w:szCs w:val="24"/>
        </w:rPr>
        <w:t xml:space="preserve">Vertinimo skyriaus vedėja                                                                   </w:t>
      </w:r>
      <w:r>
        <w:rPr>
          <w:rFonts w:ascii="Times New Roman" w:eastAsia="Times New Roman" w:hAnsi="Times New Roman" w:cs="Times New Roman"/>
        </w:rPr>
        <w:t>Snieguolė Vaičekauskienė</w:t>
      </w:r>
    </w:p>
    <w:p w14:paraId="3DEEB2A5" w14:textId="67A61628" w:rsidR="00185BDA" w:rsidRDefault="00185BDA" w:rsidP="00B63AA9">
      <w:pPr>
        <w:shd w:val="clear" w:color="auto" w:fill="FFFFFF"/>
        <w:spacing w:after="0" w:line="240" w:lineRule="auto"/>
        <w:ind w:right="-850"/>
        <w:jc w:val="both"/>
        <w:rPr>
          <w:rFonts w:ascii="Times New Roman" w:eastAsia="Times New Roman" w:hAnsi="Times New Roman" w:cs="Times New Roman"/>
        </w:rPr>
      </w:pPr>
    </w:p>
    <w:p w14:paraId="69ACF95C" w14:textId="1560BF3C" w:rsidR="00185BDA" w:rsidRDefault="00185BDA" w:rsidP="00B63AA9">
      <w:pPr>
        <w:shd w:val="clear" w:color="auto" w:fill="FFFFFF"/>
        <w:spacing w:after="0" w:line="240" w:lineRule="auto"/>
        <w:ind w:right="-850"/>
        <w:jc w:val="both"/>
        <w:rPr>
          <w:rFonts w:ascii="Times New Roman" w:eastAsia="Times New Roman" w:hAnsi="Times New Roman" w:cs="Times New Roman"/>
        </w:rPr>
      </w:pPr>
    </w:p>
    <w:p w14:paraId="3B951FE3" w14:textId="36D931EF" w:rsidR="00185BDA" w:rsidRDefault="00185BDA" w:rsidP="00B63AA9">
      <w:pPr>
        <w:shd w:val="clear" w:color="auto" w:fill="FFFFFF"/>
        <w:spacing w:after="0" w:line="240" w:lineRule="auto"/>
        <w:ind w:right="-850"/>
        <w:jc w:val="both"/>
        <w:rPr>
          <w:rFonts w:ascii="Times New Roman" w:eastAsia="Times New Roman" w:hAnsi="Times New Roman" w:cs="Times New Roman"/>
        </w:rPr>
      </w:pPr>
    </w:p>
    <w:p w14:paraId="455D5BCA" w14:textId="77777777" w:rsidR="00185BDA" w:rsidRDefault="00185BDA" w:rsidP="00185BDA">
      <w:pPr>
        <w:shd w:val="clear" w:color="auto" w:fill="FFFFFF"/>
        <w:spacing w:after="0" w:line="240" w:lineRule="auto"/>
        <w:ind w:right="-850"/>
        <w:jc w:val="center"/>
        <w:rPr>
          <w:rFonts w:ascii="Times New Roman" w:eastAsia="Times New Roman" w:hAnsi="Times New Roman" w:cs="Times New Roman"/>
        </w:rPr>
      </w:pPr>
    </w:p>
    <w:sectPr w:rsidR="00185BDA" w:rsidSect="00B63AA9">
      <w:headerReference w:type="default" r:id="rId13"/>
      <w:pgSz w:w="12240" w:h="15840"/>
      <w:pgMar w:top="1134" w:right="567" w:bottom="1134" w:left="1701"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A37B" w14:textId="77777777" w:rsidR="00C03176" w:rsidRDefault="00C03176">
      <w:pPr>
        <w:spacing w:after="0" w:line="240" w:lineRule="auto"/>
      </w:pPr>
      <w:r>
        <w:separator/>
      </w:r>
    </w:p>
  </w:endnote>
  <w:endnote w:type="continuationSeparator" w:id="0">
    <w:p w14:paraId="7DE96DD1" w14:textId="77777777" w:rsidR="00C03176" w:rsidRDefault="00C0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volini">
    <w:altName w:val="Times New Roman"/>
    <w:charset w:val="00"/>
    <w:family w:val="script"/>
    <w:pitch w:val="variable"/>
    <w:sig w:usb0="00000001"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D6166" w14:textId="77777777" w:rsidR="00C03176" w:rsidRDefault="00C03176">
      <w:pPr>
        <w:spacing w:after="0" w:line="240" w:lineRule="auto"/>
      </w:pPr>
      <w:r>
        <w:separator/>
      </w:r>
    </w:p>
  </w:footnote>
  <w:footnote w:type="continuationSeparator" w:id="0">
    <w:p w14:paraId="05E7659C" w14:textId="77777777" w:rsidR="00C03176" w:rsidRDefault="00C0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7752" w14:textId="7B7AFB16" w:rsidR="00666084" w:rsidRDefault="0066608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83CD3">
      <w:rPr>
        <w:noProof/>
        <w:color w:val="000000"/>
      </w:rPr>
      <w:t>25</w:t>
    </w:r>
    <w:r>
      <w:rPr>
        <w:color w:val="000000"/>
      </w:rPr>
      <w:fldChar w:fldCharType="end"/>
    </w:r>
  </w:p>
  <w:p w14:paraId="72238357" w14:textId="77777777" w:rsidR="00666084" w:rsidRDefault="0066608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F98"/>
    <w:multiLevelType w:val="multilevel"/>
    <w:tmpl w:val="46104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A5BD9"/>
    <w:multiLevelType w:val="hybridMultilevel"/>
    <w:tmpl w:val="9CA03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CB06FE"/>
    <w:multiLevelType w:val="hybridMultilevel"/>
    <w:tmpl w:val="51580B16"/>
    <w:lvl w:ilvl="0" w:tplc="377A99CA">
      <w:numFmt w:val="bullet"/>
      <w:lvlText w:val=""/>
      <w:lvlJc w:val="left"/>
      <w:pPr>
        <w:ind w:left="1069" w:hanging="360"/>
      </w:pPr>
      <w:rPr>
        <w:rFonts w:ascii="Symbol" w:eastAsia="Times New Roman" w:hAnsi="Symbol" w:cs="Times New Roman" w:hint="default"/>
        <w:color w:val="000000"/>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3" w15:restartNumberingAfterBreak="0">
    <w:nsid w:val="443D091C"/>
    <w:multiLevelType w:val="multilevel"/>
    <w:tmpl w:val="664E509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67B9013F"/>
    <w:multiLevelType w:val="hybridMultilevel"/>
    <w:tmpl w:val="08D2B47A"/>
    <w:lvl w:ilvl="0" w:tplc="0D9C87B0">
      <w:numFmt w:val="bullet"/>
      <w:lvlText w:val=""/>
      <w:lvlJc w:val="left"/>
      <w:pPr>
        <w:ind w:left="1069" w:hanging="360"/>
      </w:pPr>
      <w:rPr>
        <w:rFonts w:ascii="Symbol" w:eastAsia="Times New Roman" w:hAnsi="Symbol" w:cs="Times New Roman" w:hint="default"/>
      </w:rPr>
    </w:lvl>
    <w:lvl w:ilvl="1" w:tplc="04270003">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15:restartNumberingAfterBreak="0">
    <w:nsid w:val="77E302B8"/>
    <w:multiLevelType w:val="multilevel"/>
    <w:tmpl w:val="FA0AF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A84C12"/>
    <w:multiLevelType w:val="multilevel"/>
    <w:tmpl w:val="37840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5"/>
    <w:rsid w:val="000208FE"/>
    <w:rsid w:val="00064D5A"/>
    <w:rsid w:val="000A465C"/>
    <w:rsid w:val="000A7F94"/>
    <w:rsid w:val="000E11A0"/>
    <w:rsid w:val="001207D7"/>
    <w:rsid w:val="001368D4"/>
    <w:rsid w:val="00144236"/>
    <w:rsid w:val="00156C0A"/>
    <w:rsid w:val="0016522D"/>
    <w:rsid w:val="00174773"/>
    <w:rsid w:val="00185BDA"/>
    <w:rsid w:val="00196878"/>
    <w:rsid w:val="0019741F"/>
    <w:rsid w:val="001A0565"/>
    <w:rsid w:val="001A418D"/>
    <w:rsid w:val="001B5B9E"/>
    <w:rsid w:val="001D2CF3"/>
    <w:rsid w:val="002050E7"/>
    <w:rsid w:val="002306CF"/>
    <w:rsid w:val="00242C27"/>
    <w:rsid w:val="00261DD8"/>
    <w:rsid w:val="00272201"/>
    <w:rsid w:val="00286FE9"/>
    <w:rsid w:val="002A0C04"/>
    <w:rsid w:val="0034019E"/>
    <w:rsid w:val="00342AFC"/>
    <w:rsid w:val="00365519"/>
    <w:rsid w:val="003A078F"/>
    <w:rsid w:val="003A2A11"/>
    <w:rsid w:val="003B647C"/>
    <w:rsid w:val="003C5E6C"/>
    <w:rsid w:val="003D07F3"/>
    <w:rsid w:val="0040263F"/>
    <w:rsid w:val="004104A4"/>
    <w:rsid w:val="004230F0"/>
    <w:rsid w:val="00435622"/>
    <w:rsid w:val="00456CB5"/>
    <w:rsid w:val="00462E45"/>
    <w:rsid w:val="00466820"/>
    <w:rsid w:val="004907E4"/>
    <w:rsid w:val="004A2EE1"/>
    <w:rsid w:val="0050074E"/>
    <w:rsid w:val="0053125D"/>
    <w:rsid w:val="00544046"/>
    <w:rsid w:val="00561559"/>
    <w:rsid w:val="005707C7"/>
    <w:rsid w:val="00595EDB"/>
    <w:rsid w:val="005C2A5F"/>
    <w:rsid w:val="005D09B4"/>
    <w:rsid w:val="005D0A88"/>
    <w:rsid w:val="00626E1D"/>
    <w:rsid w:val="00666084"/>
    <w:rsid w:val="00690ED2"/>
    <w:rsid w:val="006D18A5"/>
    <w:rsid w:val="006D6DE5"/>
    <w:rsid w:val="006E361E"/>
    <w:rsid w:val="006E4826"/>
    <w:rsid w:val="006E48AC"/>
    <w:rsid w:val="006E6A8E"/>
    <w:rsid w:val="00767365"/>
    <w:rsid w:val="007C37D2"/>
    <w:rsid w:val="00812F3A"/>
    <w:rsid w:val="008304F1"/>
    <w:rsid w:val="0084618C"/>
    <w:rsid w:val="00861FEF"/>
    <w:rsid w:val="00870D04"/>
    <w:rsid w:val="00871942"/>
    <w:rsid w:val="0087267E"/>
    <w:rsid w:val="00894269"/>
    <w:rsid w:val="008B523C"/>
    <w:rsid w:val="008D4B25"/>
    <w:rsid w:val="00926D3A"/>
    <w:rsid w:val="00937C3A"/>
    <w:rsid w:val="00942DA8"/>
    <w:rsid w:val="00952B2D"/>
    <w:rsid w:val="009644E5"/>
    <w:rsid w:val="0096733D"/>
    <w:rsid w:val="00986994"/>
    <w:rsid w:val="009A79DB"/>
    <w:rsid w:val="009A7B7A"/>
    <w:rsid w:val="009B5480"/>
    <w:rsid w:val="009D6ED0"/>
    <w:rsid w:val="009E4D1F"/>
    <w:rsid w:val="009E6122"/>
    <w:rsid w:val="00A1051F"/>
    <w:rsid w:val="00A22C1C"/>
    <w:rsid w:val="00A96211"/>
    <w:rsid w:val="00AE05EE"/>
    <w:rsid w:val="00B250E4"/>
    <w:rsid w:val="00B47415"/>
    <w:rsid w:val="00B63AA9"/>
    <w:rsid w:val="00B97FC7"/>
    <w:rsid w:val="00BA2F93"/>
    <w:rsid w:val="00BA47AF"/>
    <w:rsid w:val="00BC0A1C"/>
    <w:rsid w:val="00BD0FD6"/>
    <w:rsid w:val="00BF010B"/>
    <w:rsid w:val="00BF5FE5"/>
    <w:rsid w:val="00BF74DF"/>
    <w:rsid w:val="00C03176"/>
    <w:rsid w:val="00C1173F"/>
    <w:rsid w:val="00C16702"/>
    <w:rsid w:val="00C27A87"/>
    <w:rsid w:val="00C7610F"/>
    <w:rsid w:val="00CC1F62"/>
    <w:rsid w:val="00CC23B8"/>
    <w:rsid w:val="00CD7C39"/>
    <w:rsid w:val="00CF1150"/>
    <w:rsid w:val="00CF3548"/>
    <w:rsid w:val="00CF7683"/>
    <w:rsid w:val="00D06814"/>
    <w:rsid w:val="00D21C96"/>
    <w:rsid w:val="00D84C9A"/>
    <w:rsid w:val="00D85B3D"/>
    <w:rsid w:val="00D93A9F"/>
    <w:rsid w:val="00DA1A21"/>
    <w:rsid w:val="00DA6843"/>
    <w:rsid w:val="00E050FE"/>
    <w:rsid w:val="00E56C4F"/>
    <w:rsid w:val="00E84050"/>
    <w:rsid w:val="00EB144C"/>
    <w:rsid w:val="00EB6110"/>
    <w:rsid w:val="00F10494"/>
    <w:rsid w:val="00F23D96"/>
    <w:rsid w:val="00F266F8"/>
    <w:rsid w:val="00F272DE"/>
    <w:rsid w:val="00F56131"/>
    <w:rsid w:val="00F63291"/>
    <w:rsid w:val="00F6553D"/>
    <w:rsid w:val="00F72081"/>
    <w:rsid w:val="00F83CD3"/>
    <w:rsid w:val="00F86686"/>
    <w:rsid w:val="00FA5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4C0A"/>
  <w15:docId w15:val="{8BEFCB88-83FC-41B1-96A2-64827EDF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styleId="TableGrid">
    <w:name w:val="Table Grid"/>
    <w:basedOn w:val="TableNormal"/>
    <w:uiPriority w:val="39"/>
    <w:rsid w:val="00BA2F93"/>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C0A"/>
    <w:rPr>
      <w:sz w:val="16"/>
      <w:szCs w:val="16"/>
    </w:rPr>
  </w:style>
  <w:style w:type="paragraph" w:styleId="CommentText">
    <w:name w:val="annotation text"/>
    <w:basedOn w:val="Normal"/>
    <w:link w:val="CommentTextChar"/>
    <w:uiPriority w:val="99"/>
    <w:semiHidden/>
    <w:unhideWhenUsed/>
    <w:rsid w:val="00156C0A"/>
    <w:pPr>
      <w:spacing w:line="240" w:lineRule="auto"/>
    </w:pPr>
    <w:rPr>
      <w:sz w:val="20"/>
      <w:szCs w:val="20"/>
    </w:rPr>
  </w:style>
  <w:style w:type="character" w:customStyle="1" w:styleId="CommentTextChar">
    <w:name w:val="Comment Text Char"/>
    <w:basedOn w:val="DefaultParagraphFont"/>
    <w:link w:val="CommentText"/>
    <w:uiPriority w:val="99"/>
    <w:semiHidden/>
    <w:rsid w:val="00156C0A"/>
    <w:rPr>
      <w:sz w:val="20"/>
      <w:szCs w:val="20"/>
    </w:rPr>
  </w:style>
  <w:style w:type="paragraph" w:styleId="CommentSubject">
    <w:name w:val="annotation subject"/>
    <w:basedOn w:val="CommentText"/>
    <w:next w:val="CommentText"/>
    <w:link w:val="CommentSubjectChar"/>
    <w:uiPriority w:val="99"/>
    <w:semiHidden/>
    <w:unhideWhenUsed/>
    <w:rsid w:val="00156C0A"/>
    <w:rPr>
      <w:b/>
      <w:bCs/>
    </w:rPr>
  </w:style>
  <w:style w:type="character" w:customStyle="1" w:styleId="CommentSubjectChar">
    <w:name w:val="Comment Subject Char"/>
    <w:basedOn w:val="CommentTextChar"/>
    <w:link w:val="CommentSubject"/>
    <w:uiPriority w:val="99"/>
    <w:semiHidden/>
    <w:rsid w:val="00156C0A"/>
    <w:rPr>
      <w:b/>
      <w:bCs/>
      <w:sz w:val="20"/>
      <w:szCs w:val="20"/>
    </w:rPr>
  </w:style>
  <w:style w:type="paragraph" w:styleId="BalloonText">
    <w:name w:val="Balloon Text"/>
    <w:basedOn w:val="Normal"/>
    <w:link w:val="BalloonTextChar"/>
    <w:uiPriority w:val="99"/>
    <w:semiHidden/>
    <w:unhideWhenUsed/>
    <w:rsid w:val="006E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26"/>
    <w:rPr>
      <w:rFonts w:ascii="Segoe UI" w:hAnsi="Segoe UI" w:cs="Segoe UI"/>
      <w:sz w:val="18"/>
      <w:szCs w:val="18"/>
    </w:rPr>
  </w:style>
  <w:style w:type="paragraph" w:styleId="ListParagraph">
    <w:name w:val="List Paragraph"/>
    <w:basedOn w:val="Normal"/>
    <w:link w:val="ListParagraphChar"/>
    <w:uiPriority w:val="34"/>
    <w:qFormat/>
    <w:rsid w:val="00B97FC7"/>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link w:val="ListParagraph"/>
    <w:uiPriority w:val="34"/>
    <w:locked/>
    <w:rsid w:val="00B97FC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5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mene.lt/pirma-kolona/kontaktine-informacija/27/svietimo-kulturos-ir-sporto-skyrius/d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1C3D-2C86-4A1A-A04D-D9BA6EFD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367a7-11bf-4ec5-b50f-6d658f59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71530-6536-44C4-A40C-8ED2884DB83D}">
  <ds:schemaRefs>
    <ds:schemaRef ds:uri="http://schemas.microsoft.com/sharepoint/v3/contenttype/forms"/>
  </ds:schemaRefs>
</ds:datastoreItem>
</file>

<file path=customXml/itemProps3.xml><?xml version="1.0" encoding="utf-8"?>
<ds:datastoreItem xmlns:ds="http://schemas.openxmlformats.org/officeDocument/2006/customXml" ds:itemID="{234CF8E9-A5CB-4ECA-AB91-FF5C74471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09169-2913-4C07-AABC-194B6F7E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47870</Words>
  <Characters>27286</Characters>
  <Application>Microsoft Office Word</Application>
  <DocSecurity>0</DocSecurity>
  <Lines>227</Lines>
  <Paragraphs>150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75006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Lenovo</cp:lastModifiedBy>
  <cp:revision>4</cp:revision>
  <dcterms:created xsi:type="dcterms:W3CDTF">2021-12-21T10:38:00Z</dcterms:created>
  <dcterms:modified xsi:type="dcterms:W3CDTF">2022-01-26T14:38:00Z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