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F7" w:rsidRPr="006E5FD7" w:rsidRDefault="0074675D">
      <w:pPr>
        <w:pStyle w:val="Standard"/>
        <w:spacing w:line="312" w:lineRule="auto"/>
        <w:jc w:val="center"/>
        <w:textAlignment w:val="center"/>
      </w:pPr>
      <w:r w:rsidRPr="006E5FD7">
        <w:rPr>
          <w:rStyle w:val="Numatytasispastraiposriftas1"/>
          <w:noProof/>
          <w:lang w:val="en-US"/>
        </w:rPr>
        <w:drawing>
          <wp:inline distT="0" distB="0" distL="0" distR="0" wp14:anchorId="7F8F6D3E" wp14:editId="3C5EE719">
            <wp:extent cx="558800" cy="543655"/>
            <wp:effectExtent l="0" t="0" r="0" b="889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60892" cy="545690"/>
                    </a:xfrm>
                    <a:prstGeom prst="rect">
                      <a:avLst/>
                    </a:prstGeom>
                    <a:noFill/>
                    <a:ln>
                      <a:noFill/>
                      <a:prstDash/>
                    </a:ln>
                  </pic:spPr>
                </pic:pic>
              </a:graphicData>
            </a:graphic>
          </wp:inline>
        </w:drawing>
      </w:r>
    </w:p>
    <w:p w:rsidR="004160F7" w:rsidRPr="006E5FD7" w:rsidRDefault="004160F7">
      <w:pPr>
        <w:pStyle w:val="Standard"/>
        <w:spacing w:line="312" w:lineRule="auto"/>
        <w:ind w:firstLine="1276"/>
        <w:jc w:val="both"/>
        <w:textAlignment w:val="center"/>
        <w:rPr>
          <w:szCs w:val="24"/>
        </w:rPr>
      </w:pPr>
    </w:p>
    <w:p w:rsidR="004160F7" w:rsidRPr="006E5FD7" w:rsidRDefault="0074675D">
      <w:pPr>
        <w:pStyle w:val="Standard"/>
        <w:spacing w:line="276" w:lineRule="auto"/>
        <w:jc w:val="center"/>
        <w:textAlignment w:val="center"/>
      </w:pPr>
      <w:r w:rsidRPr="006E5FD7">
        <w:rPr>
          <w:rStyle w:val="Numatytasispastraiposriftas1"/>
          <w:b/>
          <w:sz w:val="28"/>
          <w:szCs w:val="28"/>
        </w:rPr>
        <w:t>LIETUVOS RESPUBLIKOS ŠVIETIMO, MOKSLO IR SPORTO MINISTRAS</w:t>
      </w:r>
    </w:p>
    <w:p w:rsidR="004160F7" w:rsidRPr="006E5FD7" w:rsidRDefault="004160F7">
      <w:pPr>
        <w:pStyle w:val="Standard"/>
        <w:spacing w:line="276" w:lineRule="auto"/>
        <w:jc w:val="center"/>
        <w:textAlignment w:val="center"/>
        <w:rPr>
          <w:b/>
          <w:sz w:val="22"/>
          <w:szCs w:val="22"/>
        </w:rPr>
      </w:pPr>
    </w:p>
    <w:p w:rsidR="004160F7" w:rsidRPr="006E5FD7" w:rsidRDefault="0074675D">
      <w:pPr>
        <w:pStyle w:val="Standard"/>
        <w:spacing w:line="276" w:lineRule="auto"/>
        <w:jc w:val="center"/>
        <w:textAlignment w:val="center"/>
      </w:pPr>
      <w:r w:rsidRPr="006E5FD7">
        <w:rPr>
          <w:rStyle w:val="Numatytasispastraiposriftas1"/>
          <w:b/>
          <w:szCs w:val="24"/>
        </w:rPr>
        <w:t>ĮSAKYMAS</w:t>
      </w:r>
    </w:p>
    <w:p w:rsidR="004160F7" w:rsidRPr="006E5FD7" w:rsidRDefault="0074675D">
      <w:pPr>
        <w:pStyle w:val="Standard"/>
        <w:jc w:val="center"/>
        <w:textAlignment w:val="center"/>
      </w:pPr>
      <w:r w:rsidRPr="006E5FD7">
        <w:rPr>
          <w:rStyle w:val="Numatytasispastraiposriftas1"/>
          <w:b/>
          <w:szCs w:val="24"/>
        </w:rPr>
        <w:t>DĖL ŠVIETIMO IR MOKSLO MINISTRO 2010 M. KOVO 10 D. ĮSAKYMO</w:t>
      </w:r>
    </w:p>
    <w:p w:rsidR="004160F7" w:rsidRPr="006E5FD7" w:rsidRDefault="0074675D">
      <w:pPr>
        <w:pStyle w:val="Standard"/>
        <w:spacing w:line="276" w:lineRule="auto"/>
        <w:jc w:val="center"/>
        <w:textAlignment w:val="center"/>
      </w:pPr>
      <w:r w:rsidRPr="006E5FD7">
        <w:rPr>
          <w:rStyle w:val="Numatytasispastraiposriftas1"/>
          <w:b/>
          <w:szCs w:val="24"/>
        </w:rPr>
        <w:t>NR. V-319 „DĖL STUDIJŲ SISTEMOS SANDAROS KLASIFIKATORIAUS PATVIRTINIMO“ PAKEITIMO</w:t>
      </w:r>
    </w:p>
    <w:p w:rsidR="004160F7" w:rsidRPr="006E5FD7" w:rsidRDefault="004160F7">
      <w:pPr>
        <w:pStyle w:val="Standard"/>
        <w:spacing w:line="276" w:lineRule="auto"/>
        <w:jc w:val="center"/>
        <w:textAlignment w:val="center"/>
        <w:rPr>
          <w:sz w:val="20"/>
        </w:rPr>
      </w:pPr>
    </w:p>
    <w:p w:rsidR="004160F7" w:rsidRPr="006E5FD7" w:rsidRDefault="0074675D">
      <w:pPr>
        <w:pStyle w:val="Standard"/>
        <w:spacing w:line="276" w:lineRule="auto"/>
        <w:jc w:val="center"/>
        <w:textAlignment w:val="center"/>
      </w:pPr>
      <w:r w:rsidRPr="006E5FD7">
        <w:rPr>
          <w:rStyle w:val="Numatytasispastraiposriftas1"/>
          <w:szCs w:val="24"/>
        </w:rPr>
        <w:t xml:space="preserve">2021 m. </w:t>
      </w:r>
      <w:r w:rsidR="00682B75">
        <w:rPr>
          <w:rStyle w:val="Numatytasispastraiposriftas1"/>
          <w:szCs w:val="24"/>
        </w:rPr>
        <w:t>birželio 2 d. Nr. V</w:t>
      </w:r>
      <w:r w:rsidRPr="006E5FD7">
        <w:rPr>
          <w:rStyle w:val="Numatytasispastraiposriftas1"/>
          <w:szCs w:val="24"/>
        </w:rPr>
        <w:t>-</w:t>
      </w:r>
      <w:r w:rsidR="00682B75">
        <w:rPr>
          <w:rStyle w:val="Numatytasispastraiposriftas1"/>
          <w:szCs w:val="24"/>
        </w:rPr>
        <w:t>982</w:t>
      </w:r>
      <w:bookmarkStart w:id="0" w:name="_GoBack"/>
      <w:bookmarkEnd w:id="0"/>
      <w:r w:rsidRPr="006E5FD7">
        <w:rPr>
          <w:rStyle w:val="Numatytasispastraiposriftas1"/>
          <w:szCs w:val="24"/>
        </w:rPr>
        <w:t xml:space="preserve">  </w:t>
      </w:r>
    </w:p>
    <w:p w:rsidR="004160F7" w:rsidRPr="006E5FD7" w:rsidRDefault="0074675D">
      <w:pPr>
        <w:pStyle w:val="Standard"/>
        <w:spacing w:line="276" w:lineRule="auto"/>
        <w:jc w:val="center"/>
        <w:textAlignment w:val="center"/>
      </w:pPr>
      <w:r w:rsidRPr="006E5FD7">
        <w:rPr>
          <w:rStyle w:val="Numatytasispastraiposriftas1"/>
          <w:szCs w:val="24"/>
        </w:rPr>
        <w:t>Vilnius</w:t>
      </w:r>
    </w:p>
    <w:p w:rsidR="004160F7" w:rsidRPr="006E5FD7" w:rsidRDefault="004160F7">
      <w:pPr>
        <w:pStyle w:val="Standard"/>
        <w:jc w:val="center"/>
        <w:rPr>
          <w:szCs w:val="24"/>
        </w:rPr>
      </w:pPr>
    </w:p>
    <w:p w:rsidR="004160F7" w:rsidRPr="006E5FD7" w:rsidRDefault="0074675D">
      <w:pPr>
        <w:pStyle w:val="Standard"/>
        <w:ind w:firstLine="567"/>
        <w:jc w:val="both"/>
      </w:pPr>
      <w:r w:rsidRPr="006E5FD7">
        <w:t>P a k e i č i u Lietuvos Respublikos švietimo ir mokslo ministro 2010 m. kovo 10 d. įsakymą Nr. V-319 „</w:t>
      </w:r>
      <w:r w:rsidRPr="006E5FD7">
        <w:rPr>
          <w:rStyle w:val="Numatytasispastraiposriftas1"/>
          <w:szCs w:val="24"/>
        </w:rPr>
        <w:t>Dėl Studijų sistemos sandaros klasifikatoriaus patvirtinimo</w:t>
      </w:r>
      <w:r w:rsidRPr="006E5FD7">
        <w:t>“:</w:t>
      </w:r>
    </w:p>
    <w:p w:rsidR="004160F7" w:rsidRPr="006E5FD7" w:rsidRDefault="0074675D">
      <w:pPr>
        <w:pStyle w:val="Standard"/>
        <w:ind w:firstLine="567"/>
        <w:jc w:val="both"/>
      </w:pPr>
      <w:r w:rsidRPr="006E5FD7">
        <w:t>1. Pakeičiu nurodytą įsakymą ir jį išdėstau nauja redakcija (Studijų sistemos sandaros klasifikatorius nauja redakcija nedėstomas):</w:t>
      </w:r>
    </w:p>
    <w:p w:rsidR="004160F7" w:rsidRPr="006E5FD7" w:rsidRDefault="004160F7">
      <w:pPr>
        <w:pStyle w:val="Standard"/>
        <w:jc w:val="both"/>
      </w:pPr>
    </w:p>
    <w:p w:rsidR="004160F7" w:rsidRPr="006E5FD7" w:rsidRDefault="0074675D">
      <w:pPr>
        <w:pStyle w:val="Standard"/>
        <w:ind w:left="-340"/>
        <w:jc w:val="center"/>
      </w:pPr>
      <w:r w:rsidRPr="006E5FD7">
        <w:rPr>
          <w:rStyle w:val="Numatytasispastraiposriftas1"/>
          <w:b/>
          <w:bCs/>
          <w:sz w:val="28"/>
          <w:szCs w:val="28"/>
        </w:rPr>
        <w:t>„LIETUVOS RESPUBLIKOS ŠVIETIMO, MOKSLO IR SPORTO</w:t>
      </w:r>
    </w:p>
    <w:p w:rsidR="004160F7" w:rsidRPr="006E5FD7" w:rsidRDefault="0074675D">
      <w:pPr>
        <w:pStyle w:val="Standard"/>
        <w:ind w:left="-340"/>
        <w:jc w:val="center"/>
      </w:pPr>
      <w:r w:rsidRPr="006E5FD7">
        <w:rPr>
          <w:rStyle w:val="Numatytasispastraiposriftas1"/>
          <w:b/>
          <w:bCs/>
          <w:sz w:val="28"/>
          <w:szCs w:val="28"/>
        </w:rPr>
        <w:t>MINISTRAS</w:t>
      </w:r>
    </w:p>
    <w:p w:rsidR="004160F7" w:rsidRPr="006E5FD7" w:rsidRDefault="004160F7">
      <w:pPr>
        <w:pStyle w:val="Standard"/>
        <w:ind w:left="-340"/>
        <w:jc w:val="center"/>
        <w:rPr>
          <w:szCs w:val="24"/>
        </w:rPr>
      </w:pPr>
    </w:p>
    <w:p w:rsidR="004160F7" w:rsidRPr="006E5FD7" w:rsidRDefault="0074675D">
      <w:pPr>
        <w:pStyle w:val="Standard"/>
        <w:ind w:left="-397"/>
        <w:jc w:val="center"/>
      </w:pPr>
      <w:r w:rsidRPr="006E5FD7">
        <w:rPr>
          <w:rStyle w:val="Numatytasispastraiposriftas1"/>
          <w:b/>
          <w:bCs/>
          <w:szCs w:val="24"/>
        </w:rPr>
        <w:t>ĮSAKYMAS</w:t>
      </w:r>
    </w:p>
    <w:p w:rsidR="004160F7" w:rsidRPr="006E5FD7" w:rsidRDefault="0074675D">
      <w:pPr>
        <w:pStyle w:val="Standard"/>
        <w:ind w:left="-340"/>
        <w:jc w:val="center"/>
      </w:pPr>
      <w:r w:rsidRPr="006E5FD7">
        <w:rPr>
          <w:rStyle w:val="Numatytasispastraiposriftas1"/>
          <w:b/>
          <w:szCs w:val="24"/>
        </w:rPr>
        <w:t>DĖL STUDIJŲ SISTEMOS SANDAROS KLASIFIKATORIAUS PATVIRTINIMO</w:t>
      </w:r>
    </w:p>
    <w:p w:rsidR="004160F7" w:rsidRPr="006E5FD7" w:rsidRDefault="004160F7">
      <w:pPr>
        <w:pStyle w:val="Standard"/>
        <w:ind w:left="-340"/>
        <w:jc w:val="center"/>
        <w:rPr>
          <w:szCs w:val="24"/>
        </w:rPr>
      </w:pPr>
    </w:p>
    <w:p w:rsidR="004160F7" w:rsidRPr="006E5FD7" w:rsidRDefault="0074675D">
      <w:pPr>
        <w:pStyle w:val="Standard"/>
        <w:ind w:firstLine="680"/>
        <w:jc w:val="both"/>
      </w:pPr>
      <w:r w:rsidRPr="006E5FD7">
        <w:rPr>
          <w:rStyle w:val="Numatytasispastraiposriftas1"/>
          <w:szCs w:val="24"/>
          <w:lang w:eastAsia="lt-LT"/>
        </w:rPr>
        <w:t>Vadovaudamasis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p>
    <w:p w:rsidR="004160F7" w:rsidRPr="006E5FD7" w:rsidRDefault="0074675D">
      <w:pPr>
        <w:pStyle w:val="Standard"/>
        <w:ind w:firstLine="680"/>
        <w:jc w:val="both"/>
      </w:pPr>
      <w:r w:rsidRPr="006E5FD7">
        <w:rPr>
          <w:rStyle w:val="Numatytasispastraiposriftas1"/>
          <w:szCs w:val="24"/>
          <w:lang w:eastAsia="lt-LT"/>
        </w:rPr>
        <w:t>t v i r t i n u Studijų sistemos sandaros klasifikatorių (pridedama).“</w:t>
      </w:r>
    </w:p>
    <w:p w:rsidR="004160F7" w:rsidRPr="006E5FD7" w:rsidRDefault="0074675D">
      <w:pPr>
        <w:pStyle w:val="Standard"/>
        <w:ind w:firstLine="680"/>
        <w:jc w:val="both"/>
      </w:pPr>
      <w:r w:rsidRPr="006E5FD7">
        <w:rPr>
          <w:rStyle w:val="Numatytasispastraiposriftas1"/>
          <w:szCs w:val="24"/>
        </w:rPr>
        <w:t>2. Pakeičiu nurodytu įsakymu patvirtintą Studijų sistemos sandaros</w:t>
      </w:r>
      <w:r w:rsidRPr="006E5FD7">
        <w:rPr>
          <w:rStyle w:val="Numatytasispastraiposriftas1"/>
          <w:szCs w:val="24"/>
          <w:lang w:eastAsia="lt-LT"/>
        </w:rPr>
        <w:t xml:space="preserve"> klasifikatorių ir papildau lentel</w:t>
      </w:r>
      <w:r w:rsidR="006E5FD7">
        <w:rPr>
          <w:rStyle w:val="Numatytasispastraiposriftas1"/>
          <w:szCs w:val="24"/>
          <w:lang w:eastAsia="lt-LT"/>
        </w:rPr>
        <w:t>ę</w:t>
      </w:r>
      <w:r w:rsidRPr="006E5FD7">
        <w:rPr>
          <w:rStyle w:val="Numatytasispastraiposriftas1"/>
          <w:szCs w:val="24"/>
          <w:lang w:eastAsia="lt-LT"/>
        </w:rPr>
        <w:t xml:space="preserve"> ,,Klasifikatoriaus reikšmės“ 7 punktu</w:t>
      </w:r>
      <w:r w:rsidRPr="006E5FD7">
        <w:rPr>
          <w:rStyle w:val="Numatytasispastraiposriftas1"/>
          <w:szCs w:val="24"/>
        </w:rPr>
        <w:t>:</w:t>
      </w:r>
    </w:p>
    <w:p w:rsidR="004160F7" w:rsidRPr="006E5FD7" w:rsidRDefault="0074675D">
      <w:pPr>
        <w:pStyle w:val="Standard"/>
        <w:ind w:firstLine="680"/>
        <w:jc w:val="both"/>
      </w:pPr>
      <w:r w:rsidRPr="006E5FD7">
        <w:rPr>
          <w:rStyle w:val="Numatytasispastraiposriftas1"/>
          <w:szCs w:val="24"/>
        </w:rPr>
        <w:t>2.1. pakeičiu tvirtinimo žymą ir ją išdėstau taip:</w:t>
      </w:r>
    </w:p>
    <w:p w:rsidR="004160F7" w:rsidRPr="006E5FD7" w:rsidRDefault="0074675D">
      <w:pPr>
        <w:pStyle w:val="Standard"/>
        <w:ind w:firstLine="680"/>
        <w:jc w:val="both"/>
      </w:pPr>
      <w:r w:rsidRPr="006E5FD7">
        <w:rPr>
          <w:rStyle w:val="Numatytasispastraiposriftas1"/>
          <w:szCs w:val="24"/>
        </w:rPr>
        <w:t>„PATVIRTINTA</w:t>
      </w:r>
    </w:p>
    <w:p w:rsidR="004160F7" w:rsidRPr="006E5FD7" w:rsidRDefault="0074675D">
      <w:pPr>
        <w:pStyle w:val="Standard"/>
        <w:ind w:firstLine="680"/>
      </w:pPr>
      <w:r w:rsidRPr="006E5FD7">
        <w:rPr>
          <w:rStyle w:val="Numatytasispastraiposriftas1"/>
          <w:szCs w:val="24"/>
        </w:rPr>
        <w:t>Lietuvos Respublikos švietimo, mokslo ir sporto ministro</w:t>
      </w:r>
    </w:p>
    <w:p w:rsidR="004160F7" w:rsidRPr="006E5FD7" w:rsidRDefault="0074675D">
      <w:pPr>
        <w:pStyle w:val="Standard"/>
        <w:ind w:firstLine="680"/>
      </w:pPr>
      <w:r w:rsidRPr="006E5FD7">
        <w:rPr>
          <w:rStyle w:val="Numatytasispastraiposriftas1"/>
          <w:szCs w:val="24"/>
          <w:lang w:eastAsia="lt-LT"/>
        </w:rPr>
        <w:t>2010 m. kovo 10 d. įsakymu Nr. V-319</w:t>
      </w:r>
    </w:p>
    <w:p w:rsidR="004160F7" w:rsidRPr="006E5FD7" w:rsidRDefault="0074675D">
      <w:pPr>
        <w:pStyle w:val="Standard"/>
        <w:ind w:firstLine="680"/>
      </w:pPr>
      <w:r w:rsidRPr="006E5FD7">
        <w:rPr>
          <w:rStyle w:val="Numatytasispastraiposriftas1"/>
          <w:szCs w:val="24"/>
          <w:lang w:eastAsia="lt-LT"/>
        </w:rPr>
        <w:t>(</w:t>
      </w:r>
      <w:r w:rsidRPr="006E5FD7">
        <w:rPr>
          <w:rStyle w:val="Numatytasispastraiposriftas1"/>
          <w:szCs w:val="24"/>
        </w:rPr>
        <w:t>Lietuvos Respublikos švietimo, mokslo ir sporto ministro</w:t>
      </w:r>
    </w:p>
    <w:p w:rsidR="004160F7" w:rsidRPr="006E5FD7" w:rsidRDefault="0074675D">
      <w:pPr>
        <w:pStyle w:val="Standard"/>
        <w:ind w:firstLine="680"/>
      </w:pPr>
      <w:r w:rsidRPr="006E5FD7">
        <w:rPr>
          <w:rStyle w:val="Numatytasispastraiposriftas1"/>
          <w:szCs w:val="24"/>
          <w:lang w:eastAsia="lt-LT"/>
        </w:rPr>
        <w:t>2017 m. spalio 11 d. įsakymo Nr. V-775 redakcija)</w:t>
      </w:r>
      <w:r w:rsidRPr="006E5FD7">
        <w:rPr>
          <w:rStyle w:val="Numatytasispastraiposriftas1"/>
          <w:szCs w:val="24"/>
        </w:rPr>
        <w:t>“;</w:t>
      </w:r>
    </w:p>
    <w:p w:rsidR="004160F7" w:rsidRPr="006E5FD7" w:rsidRDefault="0074675D">
      <w:pPr>
        <w:pStyle w:val="Standard"/>
        <w:ind w:firstLine="680"/>
        <w:jc w:val="both"/>
      </w:pPr>
      <w:r w:rsidRPr="006E5FD7">
        <w:rPr>
          <w:rStyle w:val="Numatytasispastraiposriftas1"/>
          <w:szCs w:val="24"/>
        </w:rPr>
        <w:t>2.2. papildau 7 punktu:</w:t>
      </w:r>
    </w:p>
    <w:tbl>
      <w:tblPr>
        <w:tblW w:w="9416" w:type="dxa"/>
        <w:tblLayout w:type="fixed"/>
        <w:tblCellMar>
          <w:left w:w="10" w:type="dxa"/>
          <w:right w:w="10" w:type="dxa"/>
        </w:tblCellMar>
        <w:tblLook w:val="04A0" w:firstRow="1" w:lastRow="0" w:firstColumn="1" w:lastColumn="0" w:noHBand="0" w:noVBand="1"/>
      </w:tblPr>
      <w:tblGrid>
        <w:gridCol w:w="667"/>
        <w:gridCol w:w="858"/>
        <w:gridCol w:w="2067"/>
        <w:gridCol w:w="1958"/>
        <w:gridCol w:w="3866"/>
      </w:tblGrid>
      <w:tr w:rsidR="006E5FD7" w:rsidRPr="006E5FD7">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160F7" w:rsidRPr="006E5FD7" w:rsidRDefault="0074675D">
            <w:pPr>
              <w:pStyle w:val="Standard"/>
              <w:spacing w:line="276" w:lineRule="auto"/>
            </w:pPr>
            <w:r w:rsidRPr="006E5FD7">
              <w:rPr>
                <w:rStyle w:val="Numatytasispastraiposriftas1"/>
                <w:szCs w:val="24"/>
              </w:rPr>
              <w:lastRenderedPageBreak/>
              <w:t>„7.</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160F7" w:rsidRPr="006E5FD7" w:rsidRDefault="0074675D">
            <w:pPr>
              <w:pStyle w:val="Standard"/>
              <w:spacing w:line="276" w:lineRule="auto"/>
            </w:pPr>
            <w:r w:rsidRPr="006E5FD7">
              <w:rPr>
                <w:rStyle w:val="Numatytasispastraiposriftas1"/>
                <w:szCs w:val="24"/>
              </w:rPr>
              <w:t>15</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160F7" w:rsidRPr="006E5FD7" w:rsidRDefault="0074675D">
            <w:pPr>
              <w:pStyle w:val="Standard"/>
              <w:spacing w:line="276" w:lineRule="auto"/>
            </w:pPr>
            <w:r w:rsidRPr="006E5FD7">
              <w:rPr>
                <w:rStyle w:val="Numatytasispastraiposriftas1"/>
                <w:szCs w:val="24"/>
              </w:rPr>
              <w:t>Trumposios studijos</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160F7" w:rsidRPr="006E5FD7" w:rsidRDefault="0074675D">
            <w:pPr>
              <w:pStyle w:val="Standard"/>
              <w:spacing w:line="276" w:lineRule="auto"/>
            </w:pPr>
            <w:proofErr w:type="spellStart"/>
            <w:r w:rsidRPr="006E5FD7">
              <w:rPr>
                <w:rStyle w:val="Numatytasispastraiposriftas1"/>
                <w:szCs w:val="24"/>
              </w:rPr>
              <w:t>Short</w:t>
            </w:r>
            <w:proofErr w:type="spellEnd"/>
            <w:r w:rsidRPr="006E5FD7">
              <w:rPr>
                <w:rStyle w:val="Numatytasispastraiposriftas1"/>
                <w:szCs w:val="24"/>
              </w:rPr>
              <w:t xml:space="preserve"> </w:t>
            </w:r>
            <w:proofErr w:type="spellStart"/>
            <w:r w:rsidRPr="006E5FD7">
              <w:rPr>
                <w:rStyle w:val="Numatytasispastraiposriftas1"/>
                <w:szCs w:val="24"/>
              </w:rPr>
              <w:t>qualification</w:t>
            </w:r>
            <w:proofErr w:type="spellEnd"/>
            <w:r w:rsidRPr="006E5FD7">
              <w:rPr>
                <w:rStyle w:val="Numatytasispastraiposriftas1"/>
                <w:szCs w:val="24"/>
              </w:rPr>
              <w:t xml:space="preserve"> </w:t>
            </w:r>
            <w:proofErr w:type="spellStart"/>
            <w:r w:rsidRPr="006E5FD7">
              <w:rPr>
                <w:rStyle w:val="Numatytasispastraiposriftas1"/>
                <w:szCs w:val="24"/>
              </w:rPr>
              <w:t>studies</w:t>
            </w:r>
            <w:proofErr w:type="spellEnd"/>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4160F7" w:rsidRPr="006E5FD7" w:rsidRDefault="0074675D" w:rsidP="006E5FD7">
            <w:pPr>
              <w:pStyle w:val="Standard"/>
              <w:spacing w:line="276" w:lineRule="auto"/>
            </w:pPr>
            <w:r w:rsidRPr="006E5FD7">
              <w:rPr>
                <w:rStyle w:val="Numatytasispastraiposriftas1"/>
                <w:rFonts w:eastAsia="Calibri"/>
                <w:szCs w:val="24"/>
              </w:rPr>
              <w:t>Aukštojo mokslo studijų pakopa profesinei kvalifikacijai pagal Lietuvos kvalifikacijų sandaros penktąjį lygį įgyti (Lietuvos Respublikos mokslo ir studijų įstatymo 4 straipsnio 29 dalis)“.</w:t>
            </w:r>
          </w:p>
        </w:tc>
      </w:tr>
    </w:tbl>
    <w:p w:rsidR="004160F7" w:rsidRPr="006E5FD7" w:rsidRDefault="004160F7">
      <w:pPr>
        <w:pStyle w:val="Standard"/>
        <w:spacing w:line="276" w:lineRule="auto"/>
        <w:rPr>
          <w:szCs w:val="24"/>
        </w:rPr>
      </w:pPr>
    </w:p>
    <w:p w:rsidR="004160F7" w:rsidRPr="006E5FD7" w:rsidRDefault="004160F7">
      <w:pPr>
        <w:pStyle w:val="Standard"/>
        <w:spacing w:line="276" w:lineRule="auto"/>
        <w:textAlignment w:val="center"/>
        <w:rPr>
          <w:b/>
          <w:szCs w:val="24"/>
        </w:rPr>
      </w:pPr>
    </w:p>
    <w:p w:rsidR="004160F7" w:rsidRPr="006E5FD7" w:rsidRDefault="0074675D">
      <w:pPr>
        <w:pStyle w:val="Standard"/>
        <w:textAlignment w:val="center"/>
        <w:rPr>
          <w:szCs w:val="24"/>
        </w:rPr>
      </w:pPr>
      <w:r w:rsidRPr="006E5FD7">
        <w:rPr>
          <w:szCs w:val="24"/>
        </w:rPr>
        <w:t xml:space="preserve">Švietimo, mokslo ir sporto ministrė                                                               Jurgita </w:t>
      </w:r>
      <w:proofErr w:type="spellStart"/>
      <w:r w:rsidRPr="006E5FD7">
        <w:rPr>
          <w:szCs w:val="24"/>
        </w:rPr>
        <w:t>Šiugždinienė</w:t>
      </w:r>
      <w:proofErr w:type="spellEnd"/>
    </w:p>
    <w:p w:rsidR="004160F7" w:rsidRPr="006E5FD7" w:rsidRDefault="004160F7">
      <w:pPr>
        <w:pStyle w:val="Standard"/>
        <w:textAlignment w:val="center"/>
        <w:rPr>
          <w:szCs w:val="24"/>
        </w:rPr>
      </w:pPr>
    </w:p>
    <w:p w:rsidR="004160F7" w:rsidRPr="006E5FD7" w:rsidRDefault="004160F7">
      <w:pPr>
        <w:pStyle w:val="prastasis1"/>
        <w:spacing w:line="360" w:lineRule="auto"/>
        <w:ind w:firstLine="720"/>
        <w:jc w:val="both"/>
        <w:rPr>
          <w:lang w:val="lt-LT"/>
        </w:rPr>
      </w:pPr>
    </w:p>
    <w:sectPr w:rsidR="004160F7" w:rsidRPr="006E5FD7">
      <w:headerReference w:type="even" r:id="rId8"/>
      <w:headerReference w:type="default" r:id="rId9"/>
      <w:pgSz w:w="12240" w:h="15840"/>
      <w:pgMar w:top="1440" w:right="1440" w:bottom="1440" w:left="1440"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67" w:rsidRDefault="00696867">
      <w:r>
        <w:separator/>
      </w:r>
    </w:p>
  </w:endnote>
  <w:endnote w:type="continuationSeparator" w:id="0">
    <w:p w:rsidR="00696867" w:rsidRDefault="0069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67" w:rsidRDefault="00696867">
      <w:r>
        <w:rPr>
          <w:color w:val="000000"/>
        </w:rPr>
        <w:separator/>
      </w:r>
    </w:p>
  </w:footnote>
  <w:footnote w:type="continuationSeparator" w:id="0">
    <w:p w:rsidR="00696867" w:rsidRDefault="006968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14" w:rsidRDefault="00696867">
    <w:pPr>
      <w:pStyle w:val="Antrats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14" w:rsidRDefault="0074675D">
    <w:pPr>
      <w:pStyle w:val="Antrats1"/>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27D10"/>
    <w:multiLevelType w:val="multilevel"/>
    <w:tmpl w:val="218C7B38"/>
    <w:styleLink w:val="WWNum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619D105A"/>
    <w:multiLevelType w:val="multilevel"/>
    <w:tmpl w:val="F29AC94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F7"/>
    <w:rsid w:val="0038255F"/>
    <w:rsid w:val="004160F7"/>
    <w:rsid w:val="004D7BA1"/>
    <w:rsid w:val="005D067C"/>
    <w:rsid w:val="00682B75"/>
    <w:rsid w:val="00696867"/>
    <w:rsid w:val="006E5FD7"/>
    <w:rsid w:val="0074675D"/>
    <w:rsid w:val="009408C4"/>
    <w:rsid w:val="00B5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7D5B"/>
  <w15:docId w15:val="{DE2EDFBE-70B8-4F1C-90F5-DD7734ED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4"/>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pPr>
      <w:suppressAutoHyphens/>
    </w:pPr>
  </w:style>
  <w:style w:type="character" w:customStyle="1" w:styleId="Numatytasispastraiposriftas1">
    <w:name w:val="Numatytasis pastraipos šriftas1"/>
  </w:style>
  <w:style w:type="paragraph" w:customStyle="1" w:styleId="Standard">
    <w:name w:val="Standard"/>
    <w:pPr>
      <w:widowControl/>
      <w:suppressAutoHyphens/>
    </w:pPr>
    <w:rPr>
      <w:rFonts w:ascii="Times New Roman" w:eastAsia="Times New Roman" w:hAnsi="Times New Roman" w:cs="Times New Roman"/>
      <w:szCs w:val="20"/>
      <w:lang w:val="lt-LT"/>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customStyle="1" w:styleId="Sraas1">
    <w:name w:val="Sąrašas1"/>
    <w:basedOn w:val="Textbody"/>
    <w:rPr>
      <w:rFonts w:cs="Lucida Sans"/>
    </w:rPr>
  </w:style>
  <w:style w:type="paragraph" w:customStyle="1" w:styleId="Antrat1">
    <w:name w:val="Antraštė1"/>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TMLiankstoformatuotas1">
    <w:name w:val="HTML iš anksto formatuotas1"/>
    <w:basedOn w:val="Standard"/>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ind w:left="960"/>
    </w:pPr>
    <w:rPr>
      <w:rFonts w:ascii="Courier New" w:eastAsia="Courier New" w:hAnsi="Courier New" w:cs="Courier New"/>
      <w:sz w:val="20"/>
      <w:lang w:eastAsia="lt-LT"/>
    </w:rPr>
  </w:style>
  <w:style w:type="paragraph" w:customStyle="1" w:styleId="Sraopastraipa1">
    <w:name w:val="Sąrašo pastraipa1"/>
    <w:basedOn w:val="Standard"/>
    <w:pPr>
      <w:ind w:left="720"/>
    </w:pPr>
  </w:style>
  <w:style w:type="paragraph" w:customStyle="1" w:styleId="NormalParagraphStyle">
    <w:name w:val="NormalParagraphStyle"/>
    <w:basedOn w:val="Standard"/>
    <w:pPr>
      <w:spacing w:line="288" w:lineRule="auto"/>
      <w:textAlignment w:val="center"/>
    </w:pPr>
    <w:rPr>
      <w:color w:val="000000"/>
      <w:szCs w:val="24"/>
      <w:lang w:val="en-US" w:eastAsia="lt-LT"/>
    </w:rPr>
  </w:style>
  <w:style w:type="paragraph" w:customStyle="1" w:styleId="Antrats1">
    <w:name w:val="Antraštės1"/>
    <w:basedOn w:val="Standard"/>
    <w:pPr>
      <w:tabs>
        <w:tab w:val="center" w:pos="4680"/>
        <w:tab w:val="right" w:pos="9360"/>
      </w:tabs>
    </w:pPr>
  </w:style>
  <w:style w:type="paragraph" w:customStyle="1" w:styleId="Porat1">
    <w:name w:val="Poraštė1"/>
    <w:basedOn w:val="Standard"/>
    <w:pPr>
      <w:tabs>
        <w:tab w:val="center" w:pos="4680"/>
        <w:tab w:val="right" w:pos="9360"/>
      </w:tabs>
    </w:pPr>
  </w:style>
  <w:style w:type="paragraph" w:customStyle="1" w:styleId="Debesliotekstas1">
    <w:name w:val="Debesėlio tekstas1"/>
    <w:basedOn w:val="Standard"/>
    <w:rPr>
      <w:rFonts w:ascii="Segoe UI" w:eastAsia="Segoe UI" w:hAnsi="Segoe UI" w:cs="Segoe UI"/>
      <w:sz w:val="18"/>
      <w:szCs w:val="18"/>
    </w:rPr>
  </w:style>
  <w:style w:type="character" w:customStyle="1" w:styleId="HTMLiankstoformatuotasDiagrama">
    <w:name w:val="HTML iš anksto formatuotas Diagrama"/>
    <w:basedOn w:val="Numatytasispastraiposriftas1"/>
    <w:rPr>
      <w:rFonts w:ascii="Courier New" w:eastAsia="Times New Roman" w:hAnsi="Courier New" w:cs="Courier New"/>
      <w:sz w:val="20"/>
      <w:szCs w:val="20"/>
      <w:lang w:val="lt-LT" w:eastAsia="lt-LT"/>
    </w:rPr>
  </w:style>
  <w:style w:type="character" w:customStyle="1" w:styleId="shorttext">
    <w:name w:val="short_text"/>
    <w:basedOn w:val="Numatytasispastraiposriftas1"/>
  </w:style>
  <w:style w:type="character" w:customStyle="1" w:styleId="AntratsDiagrama">
    <w:name w:val="Antraštės Diagrama"/>
    <w:basedOn w:val="Numatytasispastraiposriftas1"/>
    <w:rPr>
      <w:rFonts w:ascii="Times New Roman" w:eastAsia="Times New Roman" w:hAnsi="Times New Roman" w:cs="Times New Roman"/>
      <w:sz w:val="24"/>
      <w:szCs w:val="20"/>
      <w:lang w:val="lt-LT"/>
    </w:rPr>
  </w:style>
  <w:style w:type="character" w:customStyle="1" w:styleId="PoratDiagrama">
    <w:name w:val="Poraštė Diagrama"/>
    <w:basedOn w:val="Numatytasispastraiposriftas1"/>
    <w:rPr>
      <w:rFonts w:ascii="Times New Roman" w:eastAsia="Times New Roman" w:hAnsi="Times New Roman" w:cs="Times New Roman"/>
      <w:sz w:val="24"/>
      <w:szCs w:val="20"/>
      <w:lang w:val="lt-LT"/>
    </w:rPr>
  </w:style>
  <w:style w:type="character" w:customStyle="1" w:styleId="DebesliotekstasDiagrama">
    <w:name w:val="Debesėlio tekstas Diagrama"/>
    <w:basedOn w:val="Numatytasispastraiposriftas1"/>
    <w:rPr>
      <w:rFonts w:ascii="Segoe UI" w:eastAsia="Times New Roman" w:hAnsi="Segoe UI" w:cs="Segoe UI"/>
      <w:sz w:val="18"/>
      <w:szCs w:val="18"/>
      <w:lang w:val="lt-LT"/>
    </w:rPr>
  </w:style>
  <w:style w:type="character" w:customStyle="1" w:styleId="editvalue1">
    <w:name w:val="editvalue1"/>
    <w:basedOn w:val="Numatytasispastraiposriftas1"/>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6E5FD7"/>
    <w:rPr>
      <w:rFonts w:ascii="Tahoma" w:hAnsi="Tahoma" w:cs="Tahoma"/>
      <w:sz w:val="16"/>
      <w:szCs w:val="16"/>
    </w:rPr>
  </w:style>
  <w:style w:type="character" w:customStyle="1" w:styleId="BalloonTextChar">
    <w:name w:val="Balloon Text Char"/>
    <w:basedOn w:val="DefaultParagraphFont"/>
    <w:link w:val="BalloonText"/>
    <w:uiPriority w:val="99"/>
    <w:semiHidden/>
    <w:rsid w:val="006E5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1751</Characters>
  <Application>Microsoft Office Word</Application>
  <DocSecurity>0</DocSecurity>
  <Lines>14</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Janulioniene</dc:creator>
  <cp:lastModifiedBy>IM</cp:lastModifiedBy>
  <cp:revision>3</cp:revision>
  <cp:lastPrinted>2017-09-12T07:01:00Z</cp:lastPrinted>
  <dcterms:created xsi:type="dcterms:W3CDTF">2021-05-31T08:33:00Z</dcterms:created>
  <dcterms:modified xsi:type="dcterms:W3CDTF">2021-06-04T05:38:00Z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