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6F8" w:rsidRDefault="008432A2">
      <w:pPr>
        <w:suppressAutoHyphens/>
        <w:jc w:val="center"/>
        <w:textAlignment w:val="center"/>
      </w:pPr>
      <w:r>
        <w:rPr>
          <w:noProof/>
          <w:lang w:eastAsia="lt-LT"/>
        </w:rPr>
        <w:drawing>
          <wp:inline distT="0" distB="0" distL="0" distR="0" wp14:anchorId="21103B93" wp14:editId="06CA2C94">
            <wp:extent cx="561990" cy="523768"/>
            <wp:effectExtent l="0" t="0" r="9510" b="0"/>
            <wp:docPr id="1" name="Paveikslėli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blip>
                    <a:srcRect/>
                    <a:stretch>
                      <a:fillRect/>
                    </a:stretch>
                  </pic:blipFill>
                  <pic:spPr>
                    <a:xfrm>
                      <a:off x="0" y="0"/>
                      <a:ext cx="561990" cy="523768"/>
                    </a:xfrm>
                    <a:prstGeom prst="rect">
                      <a:avLst/>
                    </a:prstGeom>
                    <a:noFill/>
                    <a:ln>
                      <a:noFill/>
                      <a:prstDash/>
                    </a:ln>
                  </pic:spPr>
                </pic:pic>
              </a:graphicData>
            </a:graphic>
          </wp:inline>
        </w:drawing>
      </w:r>
    </w:p>
    <w:p w:rsidR="009156F8" w:rsidRDefault="008432A2">
      <w:pPr>
        <w:suppressAutoHyphens/>
        <w:spacing w:line="276" w:lineRule="auto"/>
        <w:jc w:val="center"/>
        <w:textAlignment w:val="center"/>
        <w:rPr>
          <w:b/>
          <w:sz w:val="28"/>
          <w:szCs w:val="28"/>
        </w:rPr>
      </w:pPr>
      <w:r>
        <w:rPr>
          <w:b/>
          <w:sz w:val="28"/>
          <w:szCs w:val="28"/>
        </w:rPr>
        <w:t>LIETUVOS RESPUBLIKOS ŠVIETIMO, MOKSLO IR SPORTO MINISTRAS</w:t>
      </w:r>
    </w:p>
    <w:p w:rsidR="009156F8" w:rsidRDefault="009156F8">
      <w:pPr>
        <w:suppressAutoHyphens/>
        <w:spacing w:line="276" w:lineRule="auto"/>
        <w:jc w:val="center"/>
        <w:textAlignment w:val="center"/>
        <w:rPr>
          <w:b/>
          <w:sz w:val="22"/>
          <w:szCs w:val="22"/>
        </w:rPr>
      </w:pPr>
    </w:p>
    <w:p w:rsidR="009156F8" w:rsidRDefault="008432A2">
      <w:pPr>
        <w:suppressAutoHyphens/>
        <w:spacing w:line="276" w:lineRule="auto"/>
        <w:jc w:val="center"/>
        <w:textAlignment w:val="center"/>
        <w:rPr>
          <w:b/>
          <w:szCs w:val="24"/>
        </w:rPr>
      </w:pPr>
      <w:r>
        <w:rPr>
          <w:b/>
          <w:szCs w:val="24"/>
        </w:rPr>
        <w:t>ĮSAKYMAS</w:t>
      </w:r>
    </w:p>
    <w:p w:rsidR="009156F8" w:rsidRDefault="008432A2">
      <w:pPr>
        <w:suppressAutoHyphens/>
        <w:spacing w:line="276" w:lineRule="auto"/>
        <w:jc w:val="center"/>
        <w:textAlignment w:val="center"/>
      </w:pPr>
      <w:r>
        <w:rPr>
          <w:b/>
          <w:szCs w:val="24"/>
        </w:rPr>
        <w:t>DĖL ŠVIETIMO IR MOKSLO MINISTRO 2010 M. BALANDŽIO 14 D. ĮSAKYMO</w:t>
      </w:r>
    </w:p>
    <w:p w:rsidR="009156F8" w:rsidRDefault="008432A2">
      <w:pPr>
        <w:suppressAutoHyphens/>
        <w:spacing w:line="276" w:lineRule="auto"/>
        <w:jc w:val="center"/>
        <w:textAlignment w:val="center"/>
      </w:pPr>
      <w:r>
        <w:rPr>
          <w:b/>
          <w:szCs w:val="24"/>
        </w:rPr>
        <w:t xml:space="preserve">NR. V-526 „DĖL </w:t>
      </w:r>
      <w:r>
        <w:rPr>
          <w:b/>
          <w:bCs/>
          <w:caps/>
          <w:color w:val="000000"/>
          <w:szCs w:val="24"/>
        </w:rPr>
        <w:t xml:space="preserve">STIPENDIJŲ IR IŠMOKŲ STUDIJOMS, mokymuisi TIPŲ KLASIFIKATORIAUS </w:t>
      </w:r>
      <w:r>
        <w:rPr>
          <w:b/>
          <w:szCs w:val="24"/>
        </w:rPr>
        <w:t>PATVIRTINIMO“ PAKEITIMO</w:t>
      </w:r>
    </w:p>
    <w:p w:rsidR="009156F8" w:rsidRDefault="009156F8">
      <w:pPr>
        <w:suppressAutoHyphens/>
        <w:spacing w:line="276" w:lineRule="auto"/>
        <w:jc w:val="center"/>
        <w:textAlignment w:val="center"/>
        <w:rPr>
          <w:sz w:val="20"/>
        </w:rPr>
      </w:pPr>
    </w:p>
    <w:p w:rsidR="009156F8" w:rsidRDefault="008E4C76">
      <w:pPr>
        <w:suppressAutoHyphens/>
        <w:spacing w:line="276" w:lineRule="auto"/>
        <w:jc w:val="center"/>
        <w:textAlignment w:val="center"/>
      </w:pPr>
      <w:r>
        <w:rPr>
          <w:szCs w:val="24"/>
        </w:rPr>
        <w:t xml:space="preserve">2021 m. sausio </w:t>
      </w:r>
      <w:r w:rsidR="008432A2">
        <w:rPr>
          <w:szCs w:val="24"/>
        </w:rPr>
        <w:t>14</w:t>
      </w:r>
      <w:r>
        <w:rPr>
          <w:szCs w:val="24"/>
        </w:rPr>
        <w:t xml:space="preserve"> d. Nr. V-</w:t>
      </w:r>
      <w:r>
        <w:t>62</w:t>
      </w:r>
    </w:p>
    <w:p w:rsidR="009156F8" w:rsidRDefault="008432A2">
      <w:pPr>
        <w:suppressAutoHyphens/>
        <w:spacing w:line="276" w:lineRule="auto"/>
        <w:jc w:val="center"/>
        <w:textAlignment w:val="center"/>
        <w:rPr>
          <w:szCs w:val="24"/>
        </w:rPr>
      </w:pPr>
      <w:r>
        <w:rPr>
          <w:szCs w:val="24"/>
        </w:rPr>
        <w:t>Vilnius</w:t>
      </w:r>
    </w:p>
    <w:p w:rsidR="009156F8" w:rsidRDefault="009156F8">
      <w:pPr>
        <w:suppressAutoHyphens/>
        <w:jc w:val="center"/>
        <w:textAlignment w:val="baseline"/>
        <w:rPr>
          <w:szCs w:val="24"/>
        </w:rPr>
      </w:pPr>
    </w:p>
    <w:p w:rsidR="008432A2" w:rsidRDefault="008432A2">
      <w:pPr>
        <w:suppressAutoHyphens/>
        <w:jc w:val="center"/>
        <w:textAlignment w:val="baseline"/>
        <w:rPr>
          <w:szCs w:val="24"/>
        </w:rPr>
      </w:pPr>
    </w:p>
    <w:p w:rsidR="009156F8" w:rsidRDefault="008432A2">
      <w:pPr>
        <w:suppressAutoHyphens/>
        <w:ind w:firstLine="567"/>
        <w:jc w:val="both"/>
        <w:textAlignment w:val="baseline"/>
      </w:pPr>
      <w:r>
        <w:t>P a k e i č i u Lietuvos Respublikos švietimo ir mokslo ministro 2010 m. balandžio 14 d. įsakymą Nr. V-526 „</w:t>
      </w:r>
      <w:r>
        <w:rPr>
          <w:szCs w:val="24"/>
        </w:rPr>
        <w:t>Dėl Stipendijų ir išmokų studijoms, mokymuisi tipų klasifikatoriaus patvirtinimo</w:t>
      </w:r>
      <w:r>
        <w:t>“ ir jį išdėstau nauja redakcija:</w:t>
      </w:r>
    </w:p>
    <w:p w:rsidR="009156F8" w:rsidRDefault="009156F8">
      <w:pPr>
        <w:suppressAutoHyphens/>
        <w:jc w:val="both"/>
        <w:textAlignment w:val="baseline"/>
      </w:pPr>
    </w:p>
    <w:p w:rsidR="009156F8" w:rsidRDefault="008432A2">
      <w:pPr>
        <w:suppressAutoHyphens/>
        <w:ind w:left="-340"/>
        <w:jc w:val="center"/>
        <w:textAlignment w:val="baseline"/>
        <w:rPr>
          <w:b/>
          <w:bCs/>
          <w:sz w:val="28"/>
          <w:szCs w:val="28"/>
        </w:rPr>
      </w:pPr>
      <w:r>
        <w:rPr>
          <w:b/>
          <w:bCs/>
          <w:sz w:val="28"/>
          <w:szCs w:val="28"/>
        </w:rPr>
        <w:t>„LIETUVOS RESPUBLIKOS ŠVIETIMO, MOKSLO IR SPORTO</w:t>
      </w:r>
    </w:p>
    <w:p w:rsidR="009156F8" w:rsidRDefault="008432A2">
      <w:pPr>
        <w:suppressAutoHyphens/>
        <w:ind w:left="-340"/>
        <w:jc w:val="center"/>
        <w:textAlignment w:val="baseline"/>
        <w:rPr>
          <w:b/>
          <w:bCs/>
          <w:sz w:val="28"/>
          <w:szCs w:val="28"/>
        </w:rPr>
      </w:pPr>
      <w:r>
        <w:rPr>
          <w:b/>
          <w:bCs/>
          <w:sz w:val="28"/>
          <w:szCs w:val="28"/>
        </w:rPr>
        <w:t>MINISTRAS</w:t>
      </w:r>
    </w:p>
    <w:p w:rsidR="009156F8" w:rsidRDefault="009156F8">
      <w:pPr>
        <w:suppressAutoHyphens/>
        <w:ind w:left="-340"/>
        <w:jc w:val="center"/>
        <w:textAlignment w:val="baseline"/>
        <w:rPr>
          <w:szCs w:val="24"/>
        </w:rPr>
      </w:pPr>
    </w:p>
    <w:p w:rsidR="009156F8" w:rsidRDefault="008432A2">
      <w:pPr>
        <w:suppressAutoHyphens/>
        <w:ind w:left="-397"/>
        <w:jc w:val="center"/>
        <w:textAlignment w:val="baseline"/>
        <w:rPr>
          <w:b/>
          <w:bCs/>
          <w:szCs w:val="24"/>
        </w:rPr>
      </w:pPr>
      <w:r>
        <w:rPr>
          <w:b/>
          <w:bCs/>
          <w:szCs w:val="24"/>
        </w:rPr>
        <w:t>ĮSAKYMAS</w:t>
      </w:r>
    </w:p>
    <w:p w:rsidR="009156F8" w:rsidRDefault="008432A2">
      <w:pPr>
        <w:suppressAutoHyphens/>
        <w:ind w:left="-340"/>
        <w:jc w:val="center"/>
        <w:textAlignment w:val="baseline"/>
      </w:pPr>
      <w:r>
        <w:rPr>
          <w:b/>
          <w:szCs w:val="24"/>
        </w:rPr>
        <w:t>DĖL S</w:t>
      </w:r>
      <w:r>
        <w:rPr>
          <w:b/>
          <w:bCs/>
          <w:caps/>
          <w:color w:val="000000"/>
          <w:szCs w:val="24"/>
        </w:rPr>
        <w:t>TIPENDIJŲ IR IŠMOKŲ STUDIJOMS, mokymuisi TIPŲ</w:t>
      </w:r>
      <w:r>
        <w:rPr>
          <w:b/>
          <w:szCs w:val="24"/>
        </w:rPr>
        <w:t xml:space="preserve"> KLASIFIKATORIAUS PATVIRTINIMO</w:t>
      </w:r>
    </w:p>
    <w:p w:rsidR="009156F8" w:rsidRDefault="009156F8">
      <w:pPr>
        <w:suppressAutoHyphens/>
        <w:ind w:left="-340"/>
        <w:jc w:val="center"/>
        <w:textAlignment w:val="baseline"/>
        <w:rPr>
          <w:szCs w:val="24"/>
        </w:rPr>
      </w:pPr>
    </w:p>
    <w:p w:rsidR="009156F8" w:rsidRDefault="008432A2">
      <w:pPr>
        <w:suppressAutoHyphens/>
        <w:ind w:firstLine="680"/>
        <w:jc w:val="both"/>
        <w:textAlignment w:val="baseline"/>
        <w:rPr>
          <w:szCs w:val="24"/>
          <w:lang w:eastAsia="lt-LT"/>
        </w:rPr>
      </w:pPr>
      <w:r>
        <w:rPr>
          <w:szCs w:val="24"/>
          <w:lang w:eastAsia="lt-LT"/>
        </w:rPr>
        <w:t>Vadovaudamasi Lietuvos Respublikos valstybės informacinių išteklių valdymo įstatymo 15 straipsnio 8 dalimi ir 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būdingų klasifikatorių kūrimo, tvarkymo ir naudojimo taisyklių patvirtinimo“, 12 punktu,</w:t>
      </w:r>
    </w:p>
    <w:p w:rsidR="009156F8" w:rsidRDefault="008432A2">
      <w:pPr>
        <w:suppressAutoHyphens/>
        <w:ind w:firstLine="680"/>
        <w:jc w:val="both"/>
        <w:textAlignment w:val="baseline"/>
        <w:rPr>
          <w:szCs w:val="24"/>
          <w:lang w:eastAsia="lt-LT"/>
        </w:rPr>
      </w:pPr>
      <w:r>
        <w:rPr>
          <w:szCs w:val="24"/>
          <w:lang w:eastAsia="lt-LT"/>
        </w:rPr>
        <w:t>t v i r t i n u Stipendijų ir išmokų studijoms, mokymuisi tipų klasifikatorių (pridedama).“</w:t>
      </w:r>
    </w:p>
    <w:p w:rsidR="008432A2" w:rsidRDefault="008432A2" w:rsidP="008432A2">
      <w:pPr>
        <w:tabs>
          <w:tab w:val="left" w:pos="5954"/>
        </w:tabs>
        <w:suppressAutoHyphens/>
        <w:jc w:val="both"/>
        <w:textAlignment w:val="baseline"/>
      </w:pPr>
    </w:p>
    <w:p w:rsidR="008432A2" w:rsidRDefault="008432A2" w:rsidP="008432A2">
      <w:pPr>
        <w:tabs>
          <w:tab w:val="left" w:pos="5954"/>
        </w:tabs>
        <w:suppressAutoHyphens/>
        <w:jc w:val="both"/>
        <w:textAlignment w:val="baseline"/>
      </w:pPr>
    </w:p>
    <w:p w:rsidR="008432A2" w:rsidRDefault="008432A2" w:rsidP="008432A2">
      <w:pPr>
        <w:tabs>
          <w:tab w:val="left" w:pos="5954"/>
        </w:tabs>
        <w:suppressAutoHyphens/>
        <w:jc w:val="both"/>
        <w:textAlignment w:val="baseline"/>
      </w:pPr>
    </w:p>
    <w:p w:rsidR="008432A2" w:rsidRDefault="008432A2" w:rsidP="008432A2">
      <w:pPr>
        <w:tabs>
          <w:tab w:val="left" w:pos="5954"/>
        </w:tabs>
        <w:suppressAutoHyphens/>
        <w:jc w:val="both"/>
        <w:textAlignment w:val="baseline"/>
        <w:rPr>
          <w:color w:val="000000"/>
        </w:rPr>
      </w:pPr>
      <w:r>
        <w:rPr>
          <w:szCs w:val="24"/>
          <w:lang w:eastAsia="lt-LT"/>
        </w:rPr>
        <w:t xml:space="preserve">Švietimo, mokslo ir sporto ministrė    </w:t>
      </w:r>
      <w:r>
        <w:rPr>
          <w:szCs w:val="24"/>
          <w:lang w:eastAsia="lt-LT"/>
        </w:rPr>
        <w:tab/>
        <w:t xml:space="preserve"> Jurgita </w:t>
      </w:r>
      <w:proofErr w:type="spellStart"/>
      <w:r>
        <w:rPr>
          <w:szCs w:val="24"/>
          <w:lang w:eastAsia="lt-LT"/>
        </w:rPr>
        <w:t>Šiugždinienė</w:t>
      </w:r>
      <w:proofErr w:type="spellEnd"/>
    </w:p>
    <w:p w:rsidR="008432A2" w:rsidRDefault="008432A2" w:rsidP="008432A2">
      <w:pPr>
        <w:tabs>
          <w:tab w:val="left" w:pos="5954"/>
        </w:tabs>
        <w:suppressAutoHyphens/>
        <w:jc w:val="both"/>
        <w:textAlignment w:val="baseline"/>
        <w:rPr>
          <w:color w:val="000000"/>
        </w:rPr>
        <w:sectPr w:rsidR="008432A2" w:rsidSect="008432A2">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720" w:gutter="0"/>
          <w:pgNumType w:start="1"/>
          <w:cols w:space="720"/>
          <w:titlePg/>
          <w:docGrid w:linePitch="326"/>
        </w:sectPr>
      </w:pPr>
    </w:p>
    <w:p w:rsidR="009156F8" w:rsidRDefault="008432A2">
      <w:pPr>
        <w:pageBreakBefore/>
        <w:widowControl w:val="0"/>
        <w:suppressAutoHyphens/>
        <w:ind w:left="4535"/>
        <w:textAlignment w:val="baseline"/>
        <w:rPr>
          <w:color w:val="000000"/>
        </w:rPr>
      </w:pPr>
      <w:r>
        <w:rPr>
          <w:color w:val="000000"/>
        </w:rPr>
        <w:lastRenderedPageBreak/>
        <w:t>PATVIRTINTA</w:t>
      </w:r>
    </w:p>
    <w:p w:rsidR="009156F8" w:rsidRDefault="008432A2">
      <w:pPr>
        <w:widowControl w:val="0"/>
        <w:suppressAutoHyphens/>
        <w:ind w:left="4535"/>
        <w:textAlignment w:val="baseline"/>
        <w:rPr>
          <w:color w:val="000000"/>
        </w:rPr>
      </w:pPr>
      <w:r>
        <w:rPr>
          <w:color w:val="000000"/>
        </w:rPr>
        <w:t>Lietuvos Respublikos</w:t>
      </w:r>
    </w:p>
    <w:p w:rsidR="009156F8" w:rsidRDefault="008432A2">
      <w:pPr>
        <w:widowControl w:val="0"/>
        <w:suppressAutoHyphens/>
        <w:ind w:left="4535"/>
        <w:textAlignment w:val="baseline"/>
        <w:rPr>
          <w:color w:val="000000"/>
        </w:rPr>
      </w:pPr>
      <w:r>
        <w:rPr>
          <w:color w:val="000000"/>
        </w:rPr>
        <w:t>švietimo, mokslo ir sporto ministro</w:t>
      </w:r>
    </w:p>
    <w:p w:rsidR="009156F8" w:rsidRDefault="008432A2">
      <w:pPr>
        <w:widowControl w:val="0"/>
        <w:suppressAutoHyphens/>
        <w:ind w:left="4535"/>
        <w:textAlignment w:val="baseline"/>
        <w:rPr>
          <w:color w:val="000000"/>
        </w:rPr>
      </w:pPr>
      <w:r>
        <w:rPr>
          <w:color w:val="000000"/>
        </w:rPr>
        <w:t>2010 m. balandžio 14 d. įsakymu Nr. V-526</w:t>
      </w:r>
    </w:p>
    <w:p w:rsidR="009156F8" w:rsidRDefault="008432A2">
      <w:pPr>
        <w:widowControl w:val="0"/>
        <w:suppressAutoHyphens/>
        <w:ind w:left="4535"/>
        <w:textAlignment w:val="baseline"/>
        <w:rPr>
          <w:color w:val="000000"/>
        </w:rPr>
      </w:pPr>
      <w:r>
        <w:rPr>
          <w:color w:val="000000"/>
        </w:rPr>
        <w:t>(Lietuvos Respublikos</w:t>
      </w:r>
    </w:p>
    <w:p w:rsidR="009156F8" w:rsidRDefault="008432A2">
      <w:pPr>
        <w:widowControl w:val="0"/>
        <w:suppressAutoHyphens/>
        <w:ind w:left="4535"/>
        <w:textAlignment w:val="baseline"/>
        <w:rPr>
          <w:color w:val="000000"/>
        </w:rPr>
      </w:pPr>
      <w:r>
        <w:rPr>
          <w:color w:val="000000"/>
        </w:rPr>
        <w:t>švietimo, mokslo ir sporto ministro</w:t>
      </w:r>
    </w:p>
    <w:p w:rsidR="008432A2" w:rsidRDefault="008432A2">
      <w:pPr>
        <w:widowControl w:val="0"/>
        <w:suppressAutoHyphens/>
        <w:ind w:left="4535"/>
        <w:textAlignment w:val="baseline"/>
        <w:rPr>
          <w:color w:val="000000"/>
        </w:rPr>
      </w:pPr>
      <w:r>
        <w:rPr>
          <w:color w:val="000000"/>
        </w:rPr>
        <w:t>2021 m. sausio 14 d. įsakymo Nr. V-</w:t>
      </w:r>
      <w:r w:rsidR="008E4C76">
        <w:t>62</w:t>
      </w:r>
    </w:p>
    <w:p w:rsidR="009156F8" w:rsidRDefault="008432A2">
      <w:pPr>
        <w:widowControl w:val="0"/>
        <w:suppressAutoHyphens/>
        <w:ind w:left="4535"/>
        <w:textAlignment w:val="baseline"/>
        <w:rPr>
          <w:color w:val="000000"/>
        </w:rPr>
      </w:pPr>
      <w:r>
        <w:rPr>
          <w:color w:val="000000"/>
        </w:rPr>
        <w:t>redakcija)</w:t>
      </w:r>
    </w:p>
    <w:p w:rsidR="009156F8" w:rsidRDefault="009156F8">
      <w:pPr>
        <w:widowControl w:val="0"/>
        <w:suppressAutoHyphens/>
        <w:jc w:val="both"/>
        <w:textAlignment w:val="baseline"/>
        <w:rPr>
          <w:color w:val="000000"/>
        </w:rPr>
      </w:pPr>
    </w:p>
    <w:p w:rsidR="009156F8" w:rsidRDefault="008432A2">
      <w:pPr>
        <w:widowControl w:val="0"/>
        <w:suppressAutoHyphens/>
        <w:jc w:val="center"/>
        <w:textAlignment w:val="baseline"/>
        <w:rPr>
          <w:b/>
          <w:bCs/>
          <w:caps/>
          <w:color w:val="000000"/>
        </w:rPr>
      </w:pPr>
      <w:r>
        <w:rPr>
          <w:b/>
          <w:bCs/>
          <w:caps/>
          <w:color w:val="000000"/>
        </w:rPr>
        <w:t>STIPENDIJŲ IR IŠMOKŲ STUDIJOMS, MOKYMUISI TIPŲ KLASIFIKATORIUS</w:t>
      </w:r>
    </w:p>
    <w:p w:rsidR="009156F8" w:rsidRDefault="009156F8">
      <w:pPr>
        <w:widowControl w:val="0"/>
        <w:suppressAutoHyphens/>
        <w:jc w:val="both"/>
        <w:textAlignment w:val="baseline"/>
        <w:rPr>
          <w:color w:val="000000"/>
        </w:rPr>
      </w:pPr>
    </w:p>
    <w:tbl>
      <w:tblPr>
        <w:tblW w:w="9143" w:type="dxa"/>
        <w:tblInd w:w="57" w:type="dxa"/>
        <w:tblLayout w:type="fixed"/>
        <w:tblCellMar>
          <w:left w:w="10" w:type="dxa"/>
          <w:right w:w="10" w:type="dxa"/>
        </w:tblCellMar>
        <w:tblLook w:val="0000" w:firstRow="0" w:lastRow="0" w:firstColumn="0" w:lastColumn="0" w:noHBand="0" w:noVBand="0"/>
      </w:tblPr>
      <w:tblGrid>
        <w:gridCol w:w="3880"/>
        <w:gridCol w:w="5263"/>
      </w:tblGrid>
      <w:tr w:rsidR="009156F8">
        <w:trPr>
          <w:trHeight w:val="57"/>
        </w:trPr>
        <w:tc>
          <w:tcPr>
            <w:tcW w:w="388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Klasifikatoriaus pavadinimas lietuvių kalba</w:t>
            </w:r>
          </w:p>
        </w:tc>
        <w:tc>
          <w:tcPr>
            <w:tcW w:w="526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rPr>
                <w:color w:val="000000"/>
                <w:szCs w:val="24"/>
              </w:rPr>
            </w:pPr>
            <w:r>
              <w:rPr>
                <w:color w:val="000000"/>
                <w:szCs w:val="24"/>
              </w:rPr>
              <w:t>Stipendijų ir išmokų studijoms, mokymui tipai</w:t>
            </w:r>
          </w:p>
        </w:tc>
      </w:tr>
      <w:tr w:rsidR="009156F8">
        <w:trPr>
          <w:trHeight w:val="57"/>
        </w:trPr>
        <w:tc>
          <w:tcPr>
            <w:tcW w:w="388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Klasifikatoriaus pavadinimas anglų kalba</w:t>
            </w:r>
          </w:p>
        </w:tc>
        <w:tc>
          <w:tcPr>
            <w:tcW w:w="526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rPr>
                <w:rFonts w:ascii="Liberation Mono" w:eastAsia="Liberation Mono" w:hAnsi="Liberation Mono" w:cs="Liberation Mono"/>
                <w:sz w:val="20"/>
              </w:rPr>
            </w:pPr>
            <w:proofErr w:type="spellStart"/>
            <w:r>
              <w:rPr>
                <w:rFonts w:eastAsia="Liberation Mono" w:cs="Liberation Mono"/>
                <w:szCs w:val="24"/>
              </w:rPr>
              <w:t>Types</w:t>
            </w:r>
            <w:proofErr w:type="spellEnd"/>
            <w:r>
              <w:rPr>
                <w:rFonts w:eastAsia="Liberation Mono" w:cs="Liberation Mono"/>
                <w:szCs w:val="24"/>
              </w:rPr>
              <w:t xml:space="preserve"> </w:t>
            </w:r>
            <w:proofErr w:type="spellStart"/>
            <w:r>
              <w:rPr>
                <w:rFonts w:eastAsia="Liberation Mono" w:cs="Liberation Mono"/>
                <w:szCs w:val="24"/>
              </w:rPr>
              <w:t>of</w:t>
            </w:r>
            <w:proofErr w:type="spellEnd"/>
            <w:r>
              <w:rPr>
                <w:rFonts w:eastAsia="Liberation Mono" w:cs="Liberation Mono"/>
                <w:szCs w:val="24"/>
              </w:rPr>
              <w:t xml:space="preserve"> </w:t>
            </w:r>
            <w:proofErr w:type="spellStart"/>
            <w:r>
              <w:rPr>
                <w:rFonts w:eastAsia="Liberation Mono" w:cs="Liberation Mono"/>
                <w:szCs w:val="24"/>
              </w:rPr>
              <w:t>scholarships</w:t>
            </w:r>
            <w:proofErr w:type="spellEnd"/>
            <w:r>
              <w:rPr>
                <w:rFonts w:eastAsia="Liberation Mono" w:cs="Liberation Mono"/>
                <w:szCs w:val="24"/>
              </w:rPr>
              <w:t xml:space="preserve"> </w:t>
            </w:r>
            <w:proofErr w:type="spellStart"/>
            <w:r>
              <w:rPr>
                <w:rFonts w:eastAsia="Liberation Mono" w:cs="Liberation Mono"/>
                <w:szCs w:val="24"/>
              </w:rPr>
              <w:t>and</w:t>
            </w:r>
            <w:proofErr w:type="spellEnd"/>
            <w:r>
              <w:rPr>
                <w:rFonts w:eastAsia="Liberation Mono" w:cs="Liberation Mono"/>
                <w:szCs w:val="24"/>
              </w:rPr>
              <w:t xml:space="preserve"> </w:t>
            </w:r>
            <w:proofErr w:type="spellStart"/>
            <w:r>
              <w:rPr>
                <w:rFonts w:eastAsia="Liberation Mono" w:cs="Liberation Mono"/>
                <w:szCs w:val="24"/>
              </w:rPr>
              <w:t>supports</w:t>
            </w:r>
            <w:proofErr w:type="spellEnd"/>
            <w:r>
              <w:rPr>
                <w:rFonts w:eastAsia="Liberation Mono" w:cs="Liberation Mono"/>
                <w:szCs w:val="24"/>
              </w:rPr>
              <w:t xml:space="preserve"> </w:t>
            </w:r>
            <w:proofErr w:type="spellStart"/>
            <w:r>
              <w:rPr>
                <w:rFonts w:eastAsia="Liberation Mono" w:cs="Liberation Mono"/>
                <w:szCs w:val="24"/>
              </w:rPr>
              <w:t>for</w:t>
            </w:r>
            <w:proofErr w:type="spellEnd"/>
            <w:r>
              <w:rPr>
                <w:rFonts w:eastAsia="Liberation Mono" w:cs="Liberation Mono"/>
                <w:szCs w:val="24"/>
              </w:rPr>
              <w:t xml:space="preserve"> </w:t>
            </w:r>
            <w:proofErr w:type="spellStart"/>
            <w:r>
              <w:rPr>
                <w:rFonts w:eastAsia="Liberation Mono" w:cs="Liberation Mono"/>
                <w:szCs w:val="24"/>
              </w:rPr>
              <w:t>studies</w:t>
            </w:r>
            <w:proofErr w:type="spellEnd"/>
            <w:r>
              <w:rPr>
                <w:rFonts w:eastAsia="Liberation Mono" w:cs="Liberation Mono"/>
                <w:szCs w:val="24"/>
              </w:rPr>
              <w:t xml:space="preserve">, </w:t>
            </w:r>
            <w:proofErr w:type="spellStart"/>
            <w:r>
              <w:rPr>
                <w:rFonts w:eastAsia="Liberation Mono" w:cs="Liberation Mono"/>
                <w:szCs w:val="24"/>
              </w:rPr>
              <w:t>training</w:t>
            </w:r>
            <w:proofErr w:type="spellEnd"/>
          </w:p>
          <w:p w:rsidR="009156F8" w:rsidRDefault="009156F8">
            <w:pPr>
              <w:widowControl w:val="0"/>
              <w:suppressAutoHyphens/>
              <w:jc w:val="both"/>
              <w:textAlignment w:val="baseline"/>
              <w:rPr>
                <w:color w:val="000000"/>
                <w:szCs w:val="24"/>
              </w:rPr>
            </w:pPr>
          </w:p>
        </w:tc>
      </w:tr>
      <w:tr w:rsidR="009156F8">
        <w:trPr>
          <w:trHeight w:val="57"/>
        </w:trPr>
        <w:tc>
          <w:tcPr>
            <w:tcW w:w="388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Klasifikatoriaus pavadinimo lietuvių kalba abėcėlinė santrumpa</w:t>
            </w:r>
          </w:p>
        </w:tc>
        <w:tc>
          <w:tcPr>
            <w:tcW w:w="526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rPr>
                <w:color w:val="000000"/>
                <w:szCs w:val="24"/>
              </w:rPr>
            </w:pPr>
            <w:r>
              <w:rPr>
                <w:color w:val="000000"/>
                <w:szCs w:val="24"/>
              </w:rPr>
              <w:t>KL_STIPEND_TIPAI</w:t>
            </w:r>
          </w:p>
        </w:tc>
      </w:tr>
      <w:tr w:rsidR="009156F8">
        <w:trPr>
          <w:trHeight w:val="57"/>
        </w:trPr>
        <w:tc>
          <w:tcPr>
            <w:tcW w:w="388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Klasifikatoriaus paskirtis</w:t>
            </w:r>
          </w:p>
        </w:tc>
        <w:tc>
          <w:tcPr>
            <w:tcW w:w="526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Suskirstyti aukštosios mokyklos studentui, profesinio mokymo įstaigos mokiniui skiriamą finansinę paramą tipais</w:t>
            </w:r>
          </w:p>
        </w:tc>
      </w:tr>
      <w:tr w:rsidR="009156F8">
        <w:trPr>
          <w:trHeight w:val="57"/>
        </w:trPr>
        <w:tc>
          <w:tcPr>
            <w:tcW w:w="388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Klasifikatoriaus tipas</w:t>
            </w:r>
          </w:p>
        </w:tc>
        <w:tc>
          <w:tcPr>
            <w:tcW w:w="526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rPr>
                <w:color w:val="000000"/>
                <w:szCs w:val="24"/>
              </w:rPr>
            </w:pPr>
            <w:r>
              <w:rPr>
                <w:color w:val="000000"/>
                <w:szCs w:val="24"/>
              </w:rPr>
              <w:t>Žinybinis</w:t>
            </w:r>
          </w:p>
        </w:tc>
      </w:tr>
      <w:tr w:rsidR="009156F8">
        <w:trPr>
          <w:trHeight w:val="57"/>
        </w:trPr>
        <w:tc>
          <w:tcPr>
            <w:tcW w:w="388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Klasifikatoriaus rengėjo pavadinimas</w:t>
            </w:r>
          </w:p>
        </w:tc>
        <w:tc>
          <w:tcPr>
            <w:tcW w:w="526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rPr>
                <w:color w:val="000000"/>
                <w:szCs w:val="24"/>
              </w:rPr>
            </w:pPr>
            <w:r>
              <w:rPr>
                <w:color w:val="000000"/>
                <w:szCs w:val="24"/>
              </w:rPr>
              <w:t>Nacionalinė švietimo agentūra</w:t>
            </w:r>
          </w:p>
        </w:tc>
      </w:tr>
    </w:tbl>
    <w:p w:rsidR="009156F8" w:rsidRDefault="009156F8">
      <w:pPr>
        <w:widowControl w:val="0"/>
        <w:suppressAutoHyphens/>
        <w:jc w:val="both"/>
        <w:textAlignment w:val="baseline"/>
        <w:rPr>
          <w:color w:val="000000"/>
        </w:rPr>
      </w:pPr>
    </w:p>
    <w:p w:rsidR="009156F8" w:rsidRDefault="008432A2">
      <w:pPr>
        <w:widowControl w:val="0"/>
        <w:suppressAutoHyphens/>
        <w:ind w:firstLine="567"/>
        <w:jc w:val="both"/>
        <w:textAlignment w:val="baseline"/>
        <w:rPr>
          <w:color w:val="000000"/>
        </w:rPr>
      </w:pPr>
      <w:r>
        <w:rPr>
          <w:color w:val="000000"/>
        </w:rPr>
        <w:t>Klasifikatoriaus duomenys:</w:t>
      </w:r>
    </w:p>
    <w:p w:rsidR="009156F8" w:rsidRDefault="009156F8">
      <w:pPr>
        <w:widowControl w:val="0"/>
        <w:suppressAutoHyphens/>
        <w:jc w:val="both"/>
        <w:textAlignment w:val="baseline"/>
        <w:rPr>
          <w:color w:val="000000"/>
        </w:rPr>
      </w:pPr>
    </w:p>
    <w:tbl>
      <w:tblPr>
        <w:tblW w:w="9137" w:type="dxa"/>
        <w:tblInd w:w="57" w:type="dxa"/>
        <w:tblLayout w:type="fixed"/>
        <w:tblCellMar>
          <w:left w:w="10" w:type="dxa"/>
          <w:right w:w="10" w:type="dxa"/>
        </w:tblCellMar>
        <w:tblLook w:val="0000" w:firstRow="0" w:lastRow="0" w:firstColumn="0" w:lastColumn="0" w:noHBand="0" w:noVBand="0"/>
      </w:tblPr>
      <w:tblGrid>
        <w:gridCol w:w="547"/>
        <w:gridCol w:w="729"/>
        <w:gridCol w:w="1871"/>
        <w:gridCol w:w="1426"/>
        <w:gridCol w:w="4564"/>
      </w:tblGrid>
      <w:tr w:rsidR="009156F8">
        <w:trPr>
          <w:cantSplit/>
          <w:trHeight w:val="20"/>
          <w:tblHeader/>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center"/>
              <w:textAlignment w:val="baseline"/>
              <w:rPr>
                <w:color w:val="000000"/>
                <w:szCs w:val="24"/>
              </w:rPr>
            </w:pPr>
            <w:r>
              <w:rPr>
                <w:color w:val="000000"/>
                <w:szCs w:val="24"/>
              </w:rPr>
              <w:t>Eil. Nr.</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center"/>
              <w:textAlignment w:val="baseline"/>
              <w:rPr>
                <w:color w:val="000000"/>
                <w:szCs w:val="24"/>
              </w:rPr>
            </w:pPr>
            <w:r>
              <w:rPr>
                <w:color w:val="000000"/>
                <w:szCs w:val="24"/>
              </w:rPr>
              <w:t>Kodas</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center"/>
              <w:textAlignment w:val="baseline"/>
              <w:rPr>
                <w:color w:val="000000"/>
                <w:szCs w:val="24"/>
              </w:rPr>
            </w:pPr>
            <w:r>
              <w:rPr>
                <w:color w:val="000000"/>
                <w:szCs w:val="24"/>
              </w:rPr>
              <w:t>Pavadinimas lietuvių kalba</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center"/>
              <w:textAlignment w:val="baseline"/>
              <w:rPr>
                <w:color w:val="000000"/>
                <w:szCs w:val="24"/>
              </w:rPr>
            </w:pPr>
            <w:r>
              <w:rPr>
                <w:color w:val="000000"/>
                <w:szCs w:val="24"/>
              </w:rPr>
              <w:t>Pavadinimas anglų kalba</w:t>
            </w: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center"/>
              <w:textAlignment w:val="baseline"/>
              <w:rPr>
                <w:color w:val="000000"/>
                <w:szCs w:val="24"/>
              </w:rPr>
            </w:pPr>
            <w:r>
              <w:rPr>
                <w:color w:val="000000"/>
                <w:szCs w:val="24"/>
              </w:rPr>
              <w:t>Aprašymas</w:t>
            </w:r>
          </w:p>
        </w:tc>
      </w:tr>
      <w:tr w:rsidR="009156F8">
        <w:trPr>
          <w:cantSplit/>
          <w:trHeight w:val="2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rPr>
                <w:color w:val="000000"/>
                <w:szCs w:val="24"/>
              </w:rPr>
            </w:pPr>
            <w:r>
              <w:rPr>
                <w:color w:val="000000"/>
                <w:szCs w:val="24"/>
              </w:rPr>
              <w:t>1.</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10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lang w:eastAsia="lt-LT"/>
              </w:rPr>
            </w:pPr>
            <w:r>
              <w:rPr>
                <w:color w:val="000000"/>
                <w:szCs w:val="24"/>
                <w:lang w:eastAsia="lt-LT"/>
              </w:rPr>
              <w:t>Tikslinė stipendija</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textAlignment w:val="baseline"/>
            </w:pPr>
            <w:proofErr w:type="spellStart"/>
            <w:r>
              <w:rPr>
                <w:color w:val="000000"/>
                <w:szCs w:val="24"/>
                <w:lang w:eastAsia="lt-LT"/>
              </w:rPr>
              <w:t>Targeted</w:t>
            </w:r>
            <w:proofErr w:type="spellEnd"/>
            <w:r>
              <w:rPr>
                <w:color w:val="000000"/>
                <w:szCs w:val="24"/>
                <w:lang w:eastAsia="lt-LT"/>
              </w:rPr>
              <w:t xml:space="preserve"> </w:t>
            </w:r>
            <w:proofErr w:type="spellStart"/>
            <w:r>
              <w:rPr>
                <w:color w:val="000000"/>
                <w:szCs w:val="24"/>
                <w:lang w:eastAsia="lt-LT"/>
              </w:rPr>
              <w:t>scholarship</w:t>
            </w:r>
            <w:proofErr w:type="spellEnd"/>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pPr>
            <w:r>
              <w:rPr>
                <w:color w:val="000000"/>
                <w:szCs w:val="24"/>
                <w:lang w:eastAsia="lt-LT"/>
              </w:rPr>
              <w:t xml:space="preserve">Siekiant didinti valstybei svarbių studijų krypčių patrauklumą, iš valstybės biudžeto lėšų nustatyta tvarka skiriama papildoma tikslinė stipendija studentams, priimtiems į aukštąsias mokyklas ne anksčiau kaip 2010 metais, studijuojantiems valstybės finansuojamose studijų vietose, neturintiems akademinių skolų pagal jų studijų rezultatus (pirmąjį studijų semestrą – pagal stojimo rezultatus), </w:t>
            </w:r>
            <w:r>
              <w:rPr>
                <w:szCs w:val="24"/>
                <w:lang w:eastAsia="lt-LT"/>
              </w:rPr>
              <w:t>arba mokiniams, įstojusiems į Lietuvos Respublikos Vyriausybės patvirtintų prioritetinių formaliųjų profesinio mokymo programų valstybės finansuojamas vietas nuo 2021 metų</w:t>
            </w:r>
          </w:p>
        </w:tc>
      </w:tr>
      <w:tr w:rsidR="009156F8">
        <w:trPr>
          <w:cantSplit/>
          <w:trHeight w:val="20"/>
        </w:trPr>
        <w:tc>
          <w:tcPr>
            <w:tcW w:w="547"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rPr>
                <w:color w:val="000000"/>
                <w:szCs w:val="24"/>
              </w:rPr>
            </w:pPr>
            <w:r>
              <w:rPr>
                <w:color w:val="000000"/>
                <w:szCs w:val="24"/>
              </w:rPr>
              <w:t>2.</w:t>
            </w:r>
          </w:p>
        </w:tc>
        <w:tc>
          <w:tcPr>
            <w:tcW w:w="729"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11</w:t>
            </w:r>
          </w:p>
        </w:tc>
        <w:tc>
          <w:tcPr>
            <w:tcW w:w="1871"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Skatinamoji stipendija</w:t>
            </w:r>
          </w:p>
        </w:tc>
        <w:tc>
          <w:tcPr>
            <w:tcW w:w="1426"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proofErr w:type="spellStart"/>
            <w:r>
              <w:rPr>
                <w:color w:val="000000"/>
                <w:szCs w:val="24"/>
              </w:rPr>
              <w:t>Scholarship</w:t>
            </w:r>
            <w:proofErr w:type="spellEnd"/>
            <w:r>
              <w:rPr>
                <w:color w:val="000000"/>
                <w:szCs w:val="24"/>
              </w:rPr>
              <w:t xml:space="preserve"> </w:t>
            </w:r>
            <w:proofErr w:type="spellStart"/>
            <w:r>
              <w:rPr>
                <w:color w:val="000000"/>
                <w:szCs w:val="24"/>
              </w:rPr>
              <w:t>for</w:t>
            </w:r>
            <w:proofErr w:type="spellEnd"/>
            <w:r>
              <w:rPr>
                <w:color w:val="000000"/>
                <w:szCs w:val="24"/>
              </w:rPr>
              <w:t xml:space="preserve"> </w:t>
            </w:r>
            <w:proofErr w:type="spellStart"/>
            <w:r>
              <w:rPr>
                <w:color w:val="000000"/>
                <w:szCs w:val="24"/>
              </w:rPr>
              <w:t>academic</w:t>
            </w:r>
            <w:proofErr w:type="spellEnd"/>
            <w:r>
              <w:rPr>
                <w:color w:val="000000"/>
                <w:szCs w:val="24"/>
              </w:rPr>
              <w:t xml:space="preserve"> </w:t>
            </w:r>
            <w:proofErr w:type="spellStart"/>
            <w:r>
              <w:rPr>
                <w:color w:val="000000"/>
                <w:szCs w:val="24"/>
              </w:rPr>
              <w:t>achievements</w:t>
            </w:r>
            <w:proofErr w:type="spellEnd"/>
          </w:p>
        </w:tc>
        <w:tc>
          <w:tcPr>
            <w:tcW w:w="4564"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Mokyklos ar iš kitų lėšų stipendija geriausiam studentui skiriama atsižvelgus į studijų rezultatus ar kitus akademinius laimėjimus</w:t>
            </w:r>
          </w:p>
        </w:tc>
      </w:tr>
      <w:tr w:rsidR="009156F8">
        <w:trPr>
          <w:cantSplit/>
          <w:trHeight w:val="2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rPr>
                <w:color w:val="000000"/>
                <w:szCs w:val="24"/>
              </w:rPr>
            </w:pPr>
            <w:r>
              <w:rPr>
                <w:color w:val="000000"/>
                <w:szCs w:val="24"/>
              </w:rPr>
              <w:lastRenderedPageBreak/>
              <w:t>3.</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12</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pPr>
            <w:r>
              <w:rPr>
                <w:color w:val="000000"/>
                <w:szCs w:val="24"/>
              </w:rPr>
              <w:t>Socialinė stipendija</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proofErr w:type="spellStart"/>
            <w:r>
              <w:rPr>
                <w:color w:val="000000"/>
                <w:szCs w:val="24"/>
              </w:rPr>
              <w:t>Social</w:t>
            </w:r>
            <w:proofErr w:type="spellEnd"/>
            <w:r>
              <w:rPr>
                <w:color w:val="000000"/>
                <w:szCs w:val="24"/>
              </w:rPr>
              <w:t xml:space="preserve"> </w:t>
            </w:r>
            <w:proofErr w:type="spellStart"/>
            <w:r>
              <w:rPr>
                <w:color w:val="000000"/>
                <w:szCs w:val="24"/>
              </w:rPr>
              <w:t>scholarship</w:t>
            </w:r>
            <w:proofErr w:type="spellEnd"/>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pPr>
            <w:r>
              <w:rPr>
                <w:color w:val="000000"/>
                <w:szCs w:val="24"/>
                <w:shd w:val="clear" w:color="auto" w:fill="FFFFFF"/>
              </w:rPr>
              <w:t>Iš valstybės biudžeto lėšų nustatyta tvarka aukštųjų mokyklų trumposios, pirmosios, antrosios, trečiosios pakopų ir profesinių studijų studentams mokama socialinė stipendija (prilygstanti 6,5 BSI sumai per mėnesį) arba mokiniui, kuris mokosi pagal formaliojo profesinio mokymo programą ar jos modulį, siekdamas įgyti pirmąją kvalifikaciją</w:t>
            </w:r>
          </w:p>
        </w:tc>
      </w:tr>
      <w:tr w:rsidR="009156F8">
        <w:trPr>
          <w:cantSplit/>
          <w:trHeight w:val="2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rPr>
                <w:color w:val="000000"/>
                <w:szCs w:val="24"/>
              </w:rPr>
            </w:pPr>
            <w:r>
              <w:rPr>
                <w:color w:val="000000"/>
                <w:szCs w:val="24"/>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13</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Našlaičio stipendija</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proofErr w:type="spellStart"/>
            <w:r>
              <w:rPr>
                <w:color w:val="000000"/>
                <w:szCs w:val="24"/>
              </w:rPr>
              <w:t>Orphan’s</w:t>
            </w:r>
            <w:proofErr w:type="spellEnd"/>
            <w:r>
              <w:rPr>
                <w:color w:val="000000"/>
                <w:szCs w:val="24"/>
              </w:rPr>
              <w:t xml:space="preserve"> </w:t>
            </w:r>
            <w:proofErr w:type="spellStart"/>
            <w:r>
              <w:rPr>
                <w:color w:val="000000"/>
                <w:szCs w:val="24"/>
              </w:rPr>
              <w:t>scholarship</w:t>
            </w:r>
            <w:proofErr w:type="spellEnd"/>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Mokyklos nustatyta tvarka skiriama parama studentui arba mokiniui našlaičiui ar likusiam be tėvų globos</w:t>
            </w:r>
          </w:p>
        </w:tc>
      </w:tr>
      <w:tr w:rsidR="009156F8">
        <w:trPr>
          <w:cantSplit/>
          <w:trHeight w:val="2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pPr>
            <w:r>
              <w:rPr>
                <w:color w:val="000000"/>
                <w:szCs w:val="24"/>
              </w:rPr>
              <w:t>5.</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14</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pPr>
            <w:r>
              <w:rPr>
                <w:color w:val="000000"/>
                <w:szCs w:val="24"/>
              </w:rPr>
              <w:t>Lituanistinė stipendija</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rFonts w:ascii="Liberation Mono" w:eastAsia="Liberation Mono" w:hAnsi="Liberation Mono" w:cs="Liberation Mono"/>
                <w:sz w:val="20"/>
              </w:rPr>
            </w:pPr>
            <w:proofErr w:type="spellStart"/>
            <w:r>
              <w:rPr>
                <w:rFonts w:eastAsia="Liberation Mono" w:cs="Liberation Mono"/>
                <w:szCs w:val="24"/>
                <w:shd w:val="clear" w:color="auto" w:fill="FFFFFF"/>
              </w:rPr>
              <w:t>Scholarships</w:t>
            </w:r>
            <w:proofErr w:type="spellEnd"/>
            <w:r>
              <w:rPr>
                <w:rFonts w:eastAsia="Liberation Mono" w:cs="Liberation Mono"/>
                <w:szCs w:val="24"/>
                <w:shd w:val="clear" w:color="auto" w:fill="FFFFFF"/>
              </w:rPr>
              <w:t xml:space="preserve"> </w:t>
            </w:r>
            <w:proofErr w:type="spellStart"/>
            <w:r>
              <w:rPr>
                <w:rFonts w:eastAsia="Liberation Mono" w:cs="Liberation Mono"/>
                <w:szCs w:val="24"/>
                <w:shd w:val="clear" w:color="auto" w:fill="FFFFFF"/>
              </w:rPr>
              <w:t>for</w:t>
            </w:r>
            <w:proofErr w:type="spellEnd"/>
            <w:r>
              <w:rPr>
                <w:rFonts w:eastAsia="Liberation Mono" w:cs="Liberation Mono"/>
                <w:szCs w:val="24"/>
                <w:shd w:val="clear" w:color="auto" w:fill="FFFFFF"/>
              </w:rPr>
              <w:t xml:space="preserve"> </w:t>
            </w:r>
            <w:proofErr w:type="spellStart"/>
            <w:r>
              <w:rPr>
                <w:rFonts w:eastAsia="Liberation Mono" w:cs="Liberation Mono"/>
                <w:szCs w:val="24"/>
                <w:shd w:val="clear" w:color="auto" w:fill="FFFFFF"/>
              </w:rPr>
              <w:t>Lithuanian</w:t>
            </w:r>
            <w:proofErr w:type="spellEnd"/>
            <w:r>
              <w:rPr>
                <w:rFonts w:eastAsia="Liberation Mono" w:cs="Liberation Mono"/>
                <w:szCs w:val="24"/>
                <w:shd w:val="clear" w:color="auto" w:fill="FFFFFF"/>
              </w:rPr>
              <w:t xml:space="preserve"> </w:t>
            </w:r>
            <w:proofErr w:type="spellStart"/>
            <w:r>
              <w:rPr>
                <w:rFonts w:eastAsia="Liberation Mono" w:cs="Liberation Mono"/>
                <w:szCs w:val="24"/>
                <w:shd w:val="clear" w:color="auto" w:fill="FFFFFF"/>
              </w:rPr>
              <w:t>studies</w:t>
            </w:r>
            <w:proofErr w:type="spellEnd"/>
            <w:r>
              <w:rPr>
                <w:rFonts w:eastAsia="Liberation Mono" w:cs="Liberation Mono"/>
                <w:szCs w:val="24"/>
                <w:shd w:val="clear" w:color="auto" w:fill="FFFFFF"/>
              </w:rPr>
              <w:t xml:space="preserve"> </w:t>
            </w:r>
            <w:proofErr w:type="spellStart"/>
            <w:r>
              <w:rPr>
                <w:rFonts w:eastAsia="Liberation Mono" w:cs="Liberation Mono"/>
                <w:szCs w:val="24"/>
                <w:shd w:val="clear" w:color="auto" w:fill="FFFFFF"/>
              </w:rPr>
              <w:t>in</w:t>
            </w:r>
            <w:proofErr w:type="spellEnd"/>
            <w:r>
              <w:rPr>
                <w:rFonts w:eastAsia="Liberation Mono" w:cs="Liberation Mono"/>
                <w:szCs w:val="24"/>
                <w:shd w:val="clear" w:color="auto" w:fill="FFFFFF"/>
              </w:rPr>
              <w:t xml:space="preserve"> </w:t>
            </w:r>
            <w:proofErr w:type="spellStart"/>
            <w:r>
              <w:rPr>
                <w:rFonts w:eastAsia="Liberation Mono" w:cs="Liberation Mono"/>
                <w:szCs w:val="24"/>
                <w:shd w:val="clear" w:color="auto" w:fill="FFFFFF"/>
              </w:rPr>
              <w:t>Lithuanian</w:t>
            </w:r>
            <w:proofErr w:type="spellEnd"/>
            <w:r>
              <w:rPr>
                <w:rFonts w:eastAsia="Liberation Mono" w:cs="Liberation Mono"/>
                <w:szCs w:val="24"/>
                <w:shd w:val="clear" w:color="auto" w:fill="FFFFFF"/>
              </w:rPr>
              <w:t xml:space="preserve"> </w:t>
            </w:r>
            <w:proofErr w:type="spellStart"/>
            <w:r>
              <w:rPr>
                <w:rFonts w:eastAsia="Liberation Mono" w:cs="Liberation Mono"/>
                <w:szCs w:val="24"/>
                <w:shd w:val="clear" w:color="auto" w:fill="FFFFFF"/>
              </w:rPr>
              <w:t>research</w:t>
            </w:r>
            <w:proofErr w:type="spellEnd"/>
            <w:r>
              <w:rPr>
                <w:rFonts w:eastAsia="Liberation Mono" w:cs="Liberation Mono"/>
                <w:szCs w:val="24"/>
                <w:shd w:val="clear" w:color="auto" w:fill="FFFFFF"/>
              </w:rPr>
              <w:t xml:space="preserve"> </w:t>
            </w:r>
            <w:proofErr w:type="spellStart"/>
            <w:r>
              <w:rPr>
                <w:rFonts w:eastAsia="Liberation Mono" w:cs="Liberation Mono"/>
                <w:szCs w:val="24"/>
                <w:shd w:val="clear" w:color="auto" w:fill="FFFFFF"/>
              </w:rPr>
              <w:t>and</w:t>
            </w:r>
            <w:proofErr w:type="spellEnd"/>
            <w:r>
              <w:rPr>
                <w:rFonts w:eastAsia="Liberation Mono" w:cs="Liberation Mono"/>
                <w:szCs w:val="24"/>
                <w:shd w:val="clear" w:color="auto" w:fill="FFFFFF"/>
              </w:rPr>
              <w:t xml:space="preserve"> </w:t>
            </w:r>
            <w:proofErr w:type="spellStart"/>
            <w:r>
              <w:rPr>
                <w:rFonts w:eastAsia="Liberation Mono" w:cs="Liberation Mono"/>
                <w:szCs w:val="24"/>
                <w:shd w:val="clear" w:color="auto" w:fill="FFFFFF"/>
              </w:rPr>
              <w:t>study</w:t>
            </w:r>
            <w:proofErr w:type="spellEnd"/>
            <w:r>
              <w:rPr>
                <w:rFonts w:eastAsia="Liberation Mono" w:cs="Liberation Mono"/>
                <w:szCs w:val="24"/>
                <w:shd w:val="clear" w:color="auto" w:fill="FFFFFF"/>
              </w:rPr>
              <w:t xml:space="preserve"> </w:t>
            </w:r>
            <w:proofErr w:type="spellStart"/>
            <w:r>
              <w:rPr>
                <w:rFonts w:eastAsia="Liberation Mono" w:cs="Liberation Mono"/>
                <w:szCs w:val="24"/>
                <w:shd w:val="clear" w:color="auto" w:fill="FFFFFF"/>
              </w:rPr>
              <w:t>institutions</w:t>
            </w:r>
            <w:proofErr w:type="spellEnd"/>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pPr>
            <w:r>
              <w:rPr>
                <w:color w:val="000000"/>
                <w:szCs w:val="24"/>
                <w:shd w:val="clear" w:color="auto" w:fill="FFFFFF"/>
              </w:rPr>
              <w:t>Iš valstybės biudžeto lėšų nustatyta tvarka lituanistinė stipendija skiriama užsienio piliečiui lituanistinėms studijoms Lietuvos mokslo ir studijų institucijose</w:t>
            </w:r>
          </w:p>
        </w:tc>
      </w:tr>
      <w:tr w:rsidR="009156F8">
        <w:trPr>
          <w:cantSplit/>
          <w:trHeight w:val="2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Pr="00F34640" w:rsidRDefault="008432A2">
            <w:pPr>
              <w:widowControl w:val="0"/>
              <w:suppressAutoHyphens/>
              <w:jc w:val="both"/>
              <w:textAlignment w:val="baseline"/>
              <w:rPr>
                <w:color w:val="000000"/>
                <w:szCs w:val="24"/>
              </w:rPr>
            </w:pPr>
            <w:r w:rsidRPr="00F34640">
              <w:rPr>
                <w:color w:val="000000"/>
                <w:szCs w:val="24"/>
              </w:rPr>
              <w:t>6.</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Pr="00F34640" w:rsidRDefault="008432A2">
            <w:pPr>
              <w:widowControl w:val="0"/>
              <w:suppressAutoHyphens/>
              <w:textAlignment w:val="baseline"/>
              <w:rPr>
                <w:color w:val="000000"/>
                <w:szCs w:val="24"/>
              </w:rPr>
            </w:pPr>
            <w:r w:rsidRPr="00F34640">
              <w:rPr>
                <w:color w:val="000000"/>
                <w:szCs w:val="24"/>
              </w:rPr>
              <w:t>15</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Vardinė stipendija</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proofErr w:type="spellStart"/>
            <w:r>
              <w:rPr>
                <w:color w:val="000000"/>
                <w:szCs w:val="24"/>
              </w:rPr>
              <w:t>Nominal</w:t>
            </w:r>
            <w:proofErr w:type="spellEnd"/>
            <w:r>
              <w:rPr>
                <w:color w:val="000000"/>
                <w:szCs w:val="24"/>
              </w:rPr>
              <w:t xml:space="preserve"> </w:t>
            </w:r>
            <w:proofErr w:type="spellStart"/>
            <w:r>
              <w:rPr>
                <w:color w:val="000000"/>
                <w:szCs w:val="24"/>
              </w:rPr>
              <w:t>scholarship</w:t>
            </w:r>
            <w:proofErr w:type="spellEnd"/>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Valstybinė stipendija ar steigėjų, rėmėjų nustatyta tvarka skiriama konkursų, projektų, mokslinių darbų laimėtojui skatinti studijuoti bei aktyviai dalyvauti mokslinėje, visuomeninėje veikloje</w:t>
            </w:r>
          </w:p>
        </w:tc>
      </w:tr>
      <w:tr w:rsidR="009156F8">
        <w:trPr>
          <w:cantSplit/>
          <w:trHeight w:val="2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Pr="00F34640" w:rsidRDefault="008432A2">
            <w:pPr>
              <w:widowControl w:val="0"/>
              <w:suppressAutoHyphens/>
              <w:jc w:val="both"/>
              <w:textAlignment w:val="baseline"/>
              <w:rPr>
                <w:color w:val="000000"/>
                <w:szCs w:val="24"/>
              </w:rPr>
            </w:pPr>
            <w:r w:rsidRPr="00F34640">
              <w:rPr>
                <w:color w:val="000000"/>
                <w:szCs w:val="24"/>
              </w:rPr>
              <w:t>7.</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Pr="00F34640" w:rsidRDefault="008432A2">
            <w:pPr>
              <w:widowControl w:val="0"/>
              <w:suppressAutoHyphens/>
              <w:textAlignment w:val="baseline"/>
              <w:rPr>
                <w:color w:val="000000"/>
                <w:szCs w:val="24"/>
              </w:rPr>
            </w:pPr>
            <w:r w:rsidRPr="00F34640">
              <w:rPr>
                <w:color w:val="000000"/>
                <w:szCs w:val="24"/>
              </w:rPr>
              <w:t>18</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Finansinė pagalba neįgaliajam</w:t>
            </w:r>
          </w:p>
          <w:p w:rsidR="009156F8" w:rsidRDefault="008432A2">
            <w:pPr>
              <w:widowControl w:val="0"/>
              <w:suppressAutoHyphens/>
              <w:textAlignment w:val="baseline"/>
              <w:rPr>
                <w:color w:val="000000"/>
                <w:szCs w:val="24"/>
              </w:rPr>
            </w:pPr>
            <w:r>
              <w:rPr>
                <w:color w:val="000000"/>
                <w:szCs w:val="24"/>
              </w:rPr>
              <w:t>(tikslinė išmoka iš dalies)</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proofErr w:type="spellStart"/>
            <w:r>
              <w:rPr>
                <w:color w:val="000000"/>
                <w:szCs w:val="24"/>
              </w:rPr>
              <w:t>Financial</w:t>
            </w:r>
            <w:proofErr w:type="spellEnd"/>
            <w:r>
              <w:rPr>
                <w:color w:val="000000"/>
                <w:szCs w:val="24"/>
              </w:rPr>
              <w:t xml:space="preserve"> </w:t>
            </w:r>
            <w:proofErr w:type="spellStart"/>
            <w:r>
              <w:rPr>
                <w:color w:val="000000"/>
                <w:szCs w:val="24"/>
              </w:rPr>
              <w:t>support</w:t>
            </w:r>
            <w:proofErr w:type="spellEnd"/>
            <w:r>
              <w:rPr>
                <w:color w:val="000000"/>
                <w:szCs w:val="24"/>
              </w:rPr>
              <w:t xml:space="preserve"> </w:t>
            </w:r>
            <w:proofErr w:type="spellStart"/>
            <w:r>
              <w:rPr>
                <w:color w:val="000000"/>
                <w:szCs w:val="24"/>
              </w:rPr>
              <w:t>for</w:t>
            </w:r>
            <w:proofErr w:type="spellEnd"/>
            <w:r>
              <w:rPr>
                <w:color w:val="000000"/>
                <w:szCs w:val="24"/>
              </w:rPr>
              <w:t xml:space="preserve"> </w:t>
            </w:r>
            <w:proofErr w:type="spellStart"/>
            <w:r>
              <w:rPr>
                <w:color w:val="000000"/>
                <w:szCs w:val="24"/>
              </w:rPr>
              <w:t>disabled</w:t>
            </w:r>
            <w:proofErr w:type="spellEnd"/>
            <w:r>
              <w:rPr>
                <w:color w:val="000000"/>
                <w:szCs w:val="24"/>
              </w:rPr>
              <w:t xml:space="preserve"> </w:t>
            </w:r>
            <w:proofErr w:type="spellStart"/>
            <w:r>
              <w:rPr>
                <w:color w:val="000000"/>
                <w:szCs w:val="24"/>
              </w:rPr>
              <w:t>students</w:t>
            </w:r>
            <w:proofErr w:type="spellEnd"/>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pPr>
            <w:r>
              <w:rPr>
                <w:color w:val="000000"/>
                <w:szCs w:val="24"/>
              </w:rPr>
              <w:t>Iš valstybės biudžeto lėšų Socialinės apsaugos ir darbo ministerijos nustatyta tvarka skiriama  tikslinė išmoka (prilygstanti 0,51 BSI per mėnesį sumai) iš dalies studijų išlaidoms finansuoti neįgaliesiems, studijuojantiems aukštosiose mokyklose Lietuvoje</w:t>
            </w:r>
          </w:p>
        </w:tc>
      </w:tr>
      <w:tr w:rsidR="009156F8">
        <w:trPr>
          <w:cantSplit/>
          <w:trHeight w:val="2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pPr>
            <w:r>
              <w:rPr>
                <w:color w:val="000000"/>
                <w:szCs w:val="24"/>
              </w:rPr>
              <w:t>8.</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19</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Studijų stipendija</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proofErr w:type="spellStart"/>
            <w:r>
              <w:rPr>
                <w:color w:val="000000"/>
                <w:szCs w:val="24"/>
              </w:rPr>
              <w:t>Studies</w:t>
            </w:r>
            <w:proofErr w:type="spellEnd"/>
            <w:r>
              <w:rPr>
                <w:color w:val="000000"/>
                <w:szCs w:val="24"/>
              </w:rPr>
              <w:t xml:space="preserve"> </w:t>
            </w:r>
            <w:proofErr w:type="spellStart"/>
            <w:r>
              <w:rPr>
                <w:color w:val="000000"/>
                <w:szCs w:val="24"/>
              </w:rPr>
              <w:t>scholarship</w:t>
            </w:r>
            <w:proofErr w:type="spellEnd"/>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pPr>
            <w:r>
              <w:rPr>
                <w:szCs w:val="24"/>
                <w:shd w:val="clear" w:color="auto" w:fill="FFFFFF"/>
                <w:lang w:eastAsia="lt-LT"/>
              </w:rPr>
              <w:t>Atsižvelgiant į valstybės ūkinės, socialinės ir kultūrinės plėtros poreikius ir valstybės finansines galimybes, Lietuvos Respublikos mokslo</w:t>
            </w:r>
            <w:r>
              <w:rPr>
                <w:szCs w:val="24"/>
                <w:shd w:val="clear" w:color="auto" w:fill="FFFFFF"/>
              </w:rPr>
              <w:t xml:space="preserve"> ir studijų įstatyme apibrėžta tvarka ir Valstybiniam studijų fondui administruojant, gali būti skiriama studijų stipendija atskirose aukštosiose mokyklose studentams, priimtiems į valstybės nefinansuojamas trumposios, pirmosios pakopų, </w:t>
            </w:r>
            <w:proofErr w:type="spellStart"/>
            <w:r>
              <w:rPr>
                <w:szCs w:val="24"/>
                <w:shd w:val="clear" w:color="auto" w:fill="FFFFFF"/>
              </w:rPr>
              <w:t>vientisųjų</w:t>
            </w:r>
            <w:proofErr w:type="spellEnd"/>
            <w:r>
              <w:rPr>
                <w:szCs w:val="24"/>
                <w:shd w:val="clear" w:color="auto" w:fill="FFFFFF"/>
              </w:rPr>
              <w:t xml:space="preserve"> studijų vietas, ir doktorantams atskirose studijų ir doktorantūros programose</w:t>
            </w:r>
          </w:p>
        </w:tc>
      </w:tr>
      <w:tr w:rsidR="009156F8">
        <w:trPr>
          <w:cantSplit/>
          <w:trHeight w:val="20"/>
        </w:trPr>
        <w:tc>
          <w:tcPr>
            <w:tcW w:w="547"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lastRenderedPageBreak/>
              <w:t>9.</w:t>
            </w:r>
          </w:p>
        </w:tc>
        <w:tc>
          <w:tcPr>
            <w:tcW w:w="729"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20</w:t>
            </w:r>
          </w:p>
        </w:tc>
        <w:tc>
          <w:tcPr>
            <w:tcW w:w="1871"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Mokymosi stipendija</w:t>
            </w:r>
          </w:p>
        </w:tc>
        <w:tc>
          <w:tcPr>
            <w:tcW w:w="1426"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pPr>
            <w:proofErr w:type="spellStart"/>
            <w:r>
              <w:rPr>
                <w:szCs w:val="24"/>
              </w:rPr>
              <w:t>Vocational</w:t>
            </w:r>
            <w:proofErr w:type="spellEnd"/>
            <w:r>
              <w:rPr>
                <w:szCs w:val="24"/>
              </w:rPr>
              <w:t xml:space="preserve"> </w:t>
            </w:r>
            <w:proofErr w:type="spellStart"/>
            <w:r>
              <w:rPr>
                <w:szCs w:val="24"/>
              </w:rPr>
              <w:t>scholarship</w:t>
            </w:r>
            <w:proofErr w:type="spellEnd"/>
          </w:p>
        </w:tc>
        <w:tc>
          <w:tcPr>
            <w:tcW w:w="4564"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jc w:val="both"/>
              <w:textAlignment w:val="baseline"/>
              <w:rPr>
                <w:szCs w:val="24"/>
              </w:rPr>
            </w:pPr>
            <w:r>
              <w:rPr>
                <w:szCs w:val="24"/>
              </w:rPr>
              <w:t xml:space="preserve">Lietuvos Respublikos Vyriausybės nustatyta tvarka pagal mokyklos parengtus kriterijus </w:t>
            </w:r>
            <w:r>
              <w:rPr>
                <w:bCs/>
                <w:szCs w:val="24"/>
              </w:rPr>
              <w:t>mokymosi stipendija</w:t>
            </w:r>
            <w:r>
              <w:rPr>
                <w:szCs w:val="24"/>
              </w:rPr>
              <w:t xml:space="preserve"> gali būti skiriama mokiniui, kuris mokosi pagal formaliojo profesinio mokymo programą arba jos modulį, siekdamas įgyti pirmąją kvalifikaciją, </w:t>
            </w:r>
            <w:r>
              <w:rPr>
                <w:bCs/>
                <w:szCs w:val="24"/>
              </w:rPr>
              <w:t>už mokymosi pažangą ir pasiekimus ir /ar dalyvavimą veiklose</w:t>
            </w:r>
            <w:r>
              <w:rPr>
                <w:szCs w:val="24"/>
              </w:rPr>
              <w:t xml:space="preserve"> (socialinėje-pilietinėje, savanoriškoje ir nevyriausybinių organizacijų, kultūrinėje, sportinėje, teikėjo savivaldos, profesinio informavimo, prisidedant prie profesinio mokymo populiarinimo), profesinio meistriškumo konkursuose, dalykinėse olimpiadose bei konkursuose.</w:t>
            </w:r>
          </w:p>
        </w:tc>
      </w:tr>
      <w:tr w:rsidR="009156F8">
        <w:trPr>
          <w:cantSplit/>
          <w:trHeight w:val="20"/>
        </w:trPr>
        <w:tc>
          <w:tcPr>
            <w:tcW w:w="547"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pPr>
            <w:r>
              <w:rPr>
                <w:color w:val="000000"/>
                <w:szCs w:val="24"/>
              </w:rPr>
              <w:t>10.</w:t>
            </w:r>
          </w:p>
        </w:tc>
        <w:tc>
          <w:tcPr>
            <w:tcW w:w="729"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21</w:t>
            </w:r>
          </w:p>
        </w:tc>
        <w:tc>
          <w:tcPr>
            <w:tcW w:w="1871"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Socialinė išmoka (tikslinė išmoka)</w:t>
            </w:r>
          </w:p>
        </w:tc>
        <w:tc>
          <w:tcPr>
            <w:tcW w:w="1426"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rFonts w:ascii="Liberation Mono" w:eastAsia="Liberation Mono" w:hAnsi="Liberation Mono" w:cs="Liberation Mono"/>
                <w:sz w:val="20"/>
              </w:rPr>
            </w:pPr>
            <w:proofErr w:type="spellStart"/>
            <w:r>
              <w:rPr>
                <w:rFonts w:eastAsia="Liberation Mono" w:cs="Liberation Mono"/>
                <w:szCs w:val="24"/>
              </w:rPr>
              <w:t>Target</w:t>
            </w:r>
            <w:proofErr w:type="spellEnd"/>
            <w:r>
              <w:rPr>
                <w:rFonts w:eastAsia="Liberation Mono" w:cs="Liberation Mono"/>
                <w:szCs w:val="24"/>
              </w:rPr>
              <w:t xml:space="preserve"> </w:t>
            </w:r>
            <w:proofErr w:type="spellStart"/>
            <w:r>
              <w:rPr>
                <w:rFonts w:eastAsia="Liberation Mono" w:cs="Liberation Mono"/>
                <w:szCs w:val="24"/>
              </w:rPr>
              <w:t>social</w:t>
            </w:r>
            <w:proofErr w:type="spellEnd"/>
            <w:r>
              <w:rPr>
                <w:rFonts w:eastAsia="Liberation Mono" w:cs="Liberation Mono"/>
                <w:szCs w:val="24"/>
              </w:rPr>
              <w:t xml:space="preserve"> </w:t>
            </w:r>
            <w:proofErr w:type="spellStart"/>
            <w:r>
              <w:rPr>
                <w:rFonts w:eastAsia="Liberation Mono" w:cs="Liberation Mono"/>
                <w:szCs w:val="24"/>
              </w:rPr>
              <w:t>support</w:t>
            </w:r>
            <w:proofErr w:type="spellEnd"/>
          </w:p>
          <w:p w:rsidR="009156F8" w:rsidRDefault="009156F8">
            <w:pPr>
              <w:widowControl w:val="0"/>
              <w:suppressAutoHyphens/>
              <w:textAlignment w:val="baseline"/>
              <w:rPr>
                <w:color w:val="000000"/>
                <w:szCs w:val="24"/>
              </w:rPr>
            </w:pPr>
          </w:p>
        </w:tc>
        <w:tc>
          <w:tcPr>
            <w:tcW w:w="4564"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pPr>
            <w:r>
              <w:rPr>
                <w:color w:val="000000"/>
                <w:szCs w:val="24"/>
              </w:rPr>
              <w:t>Iš valstybės biudžeto lėšų Socialinės apsaugos ir darbo ministerijos nustatyta tvarka socialinė tikslinė išmoka (prilygstanti 2,32 BSI per mėnesį sumai) teikiama neįgaliajam studentui specialiesiems poreikiams tenkinti</w:t>
            </w:r>
          </w:p>
        </w:tc>
      </w:tr>
      <w:tr w:rsidR="009156F8">
        <w:trPr>
          <w:cantSplit/>
          <w:trHeight w:val="2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rPr>
                <w:color w:val="000000"/>
                <w:szCs w:val="24"/>
              </w:rPr>
            </w:pPr>
            <w:r>
              <w:rPr>
                <w:color w:val="000000"/>
                <w:szCs w:val="24"/>
              </w:rPr>
              <w:t>11.</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22</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Premija</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Premium</w:t>
            </w: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pPr>
            <w:r>
              <w:rPr>
                <w:color w:val="000000"/>
                <w:szCs w:val="24"/>
              </w:rPr>
              <w:t xml:space="preserve">Mokyklos nustatyta tvarka kartą per semestrą gali būti skiriama skatinamoji premija už mokykloje aktyvią studento arba mokinio visuomeninę, mokslinę, </w:t>
            </w:r>
            <w:r>
              <w:rPr>
                <w:szCs w:val="24"/>
              </w:rPr>
              <w:t>profesinio meistriškumo</w:t>
            </w:r>
            <w:r>
              <w:rPr>
                <w:color w:val="000000"/>
                <w:szCs w:val="24"/>
              </w:rPr>
              <w:t xml:space="preserve">, sportinę, meninę veiklą, </w:t>
            </w:r>
            <w:r>
              <w:rPr>
                <w:szCs w:val="24"/>
              </w:rPr>
              <w:t>dalyvavimą konkursuose, olimpiadose</w:t>
            </w:r>
            <w:r>
              <w:rPr>
                <w:color w:val="000000"/>
                <w:szCs w:val="24"/>
              </w:rPr>
              <w:t xml:space="preserve"> ar pažangiems grupių, kursų seniūnams</w:t>
            </w:r>
          </w:p>
        </w:tc>
      </w:tr>
      <w:tr w:rsidR="009156F8">
        <w:trPr>
          <w:cantSplit/>
          <w:trHeight w:val="2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pPr>
            <w:r>
              <w:rPr>
                <w:color w:val="000000"/>
                <w:szCs w:val="24"/>
              </w:rPr>
              <w:t>12.</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23</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Valstybinė stipendija dalinėms studijoms užsienyje pagal tarptautines (tarpžinybines) sutartis</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proofErr w:type="spellStart"/>
            <w:r>
              <w:rPr>
                <w:color w:val="000000"/>
                <w:szCs w:val="24"/>
              </w:rPr>
              <w:t>State</w:t>
            </w:r>
            <w:proofErr w:type="spellEnd"/>
            <w:r>
              <w:rPr>
                <w:color w:val="000000"/>
                <w:szCs w:val="24"/>
              </w:rPr>
              <w:t xml:space="preserve"> </w:t>
            </w:r>
            <w:proofErr w:type="spellStart"/>
            <w:r>
              <w:rPr>
                <w:color w:val="000000"/>
                <w:szCs w:val="24"/>
              </w:rPr>
              <w:t>scholarship</w:t>
            </w:r>
            <w:proofErr w:type="spellEnd"/>
            <w:r>
              <w:rPr>
                <w:color w:val="000000"/>
                <w:szCs w:val="24"/>
              </w:rPr>
              <w:t xml:space="preserve"> </w:t>
            </w:r>
            <w:proofErr w:type="spellStart"/>
            <w:r>
              <w:rPr>
                <w:color w:val="000000"/>
                <w:szCs w:val="24"/>
              </w:rPr>
              <w:t>for</w:t>
            </w:r>
            <w:proofErr w:type="spellEnd"/>
            <w:r>
              <w:rPr>
                <w:color w:val="000000"/>
                <w:szCs w:val="24"/>
              </w:rPr>
              <w:t xml:space="preserve"> a </w:t>
            </w:r>
            <w:proofErr w:type="spellStart"/>
            <w:r>
              <w:rPr>
                <w:color w:val="000000"/>
                <w:szCs w:val="24"/>
              </w:rPr>
              <w:t>period</w:t>
            </w:r>
            <w:proofErr w:type="spellEnd"/>
            <w:r>
              <w:rPr>
                <w:color w:val="000000"/>
                <w:szCs w:val="24"/>
              </w:rPr>
              <w:t xml:space="preserve"> </w:t>
            </w:r>
            <w:proofErr w:type="spellStart"/>
            <w:r>
              <w:rPr>
                <w:color w:val="000000"/>
                <w:szCs w:val="24"/>
              </w:rPr>
              <w:t>of</w:t>
            </w:r>
            <w:proofErr w:type="spellEnd"/>
            <w:r>
              <w:rPr>
                <w:color w:val="000000"/>
                <w:szCs w:val="24"/>
              </w:rPr>
              <w:t xml:space="preserve"> </w:t>
            </w:r>
            <w:proofErr w:type="spellStart"/>
            <w:r>
              <w:rPr>
                <w:color w:val="000000"/>
                <w:szCs w:val="24"/>
              </w:rPr>
              <w:t>studies</w:t>
            </w:r>
            <w:proofErr w:type="spellEnd"/>
            <w:r>
              <w:rPr>
                <w:color w:val="000000"/>
                <w:szCs w:val="24"/>
              </w:rPr>
              <w:t xml:space="preserve"> </w:t>
            </w:r>
            <w:proofErr w:type="spellStart"/>
            <w:r>
              <w:rPr>
                <w:color w:val="000000"/>
                <w:szCs w:val="24"/>
              </w:rPr>
              <w:t>abroad</w:t>
            </w:r>
            <w:proofErr w:type="spellEnd"/>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Lietuvos Respublikos piliečiui skiriama stipendija studijoms užsienio valstybių mokslo ir studijų institucijose pagal tarptautines sutartis ir susitarimus</w:t>
            </w:r>
          </w:p>
        </w:tc>
      </w:tr>
      <w:tr w:rsidR="009156F8">
        <w:trPr>
          <w:cantSplit/>
          <w:trHeight w:val="2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pPr>
            <w:r>
              <w:rPr>
                <w:color w:val="000000"/>
                <w:szCs w:val="24"/>
              </w:rPr>
              <w:t>13.</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24</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Mobilumo stipendija</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proofErr w:type="spellStart"/>
            <w:r>
              <w:rPr>
                <w:color w:val="000000"/>
                <w:szCs w:val="24"/>
              </w:rPr>
              <w:t>Mobility</w:t>
            </w:r>
            <w:proofErr w:type="spellEnd"/>
            <w:r>
              <w:rPr>
                <w:color w:val="000000"/>
                <w:szCs w:val="24"/>
              </w:rPr>
              <w:t xml:space="preserve"> </w:t>
            </w:r>
            <w:proofErr w:type="spellStart"/>
            <w:r>
              <w:rPr>
                <w:color w:val="000000"/>
                <w:szCs w:val="24"/>
              </w:rPr>
              <w:t>scholarship</w:t>
            </w:r>
            <w:proofErr w:type="spellEnd"/>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 xml:space="preserve">Studento mobilumui užsienyje skiriama stipendija studijoms, praktikai, trumpalaikiams kursams pagal tarptautines programas ir projektus bei dvišalius </w:t>
            </w:r>
            <w:proofErr w:type="spellStart"/>
            <w:r>
              <w:rPr>
                <w:color w:val="000000"/>
                <w:szCs w:val="24"/>
              </w:rPr>
              <w:t>tarpinstitucinius</w:t>
            </w:r>
            <w:proofErr w:type="spellEnd"/>
            <w:r>
              <w:rPr>
                <w:color w:val="000000"/>
                <w:szCs w:val="24"/>
              </w:rPr>
              <w:t xml:space="preserve"> susitarimus</w:t>
            </w:r>
          </w:p>
        </w:tc>
      </w:tr>
      <w:tr w:rsidR="009156F8">
        <w:trPr>
          <w:cantSplit/>
          <w:trHeight w:val="2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pPr>
            <w:r>
              <w:rPr>
                <w:color w:val="000000"/>
                <w:szCs w:val="24"/>
              </w:rPr>
              <w:t>14.</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25</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Užsienio lietuvio socialinė išmoka</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proofErr w:type="spellStart"/>
            <w:r>
              <w:rPr>
                <w:color w:val="000000"/>
                <w:szCs w:val="24"/>
              </w:rPr>
              <w:t>Foreign</w:t>
            </w:r>
            <w:proofErr w:type="spellEnd"/>
            <w:r>
              <w:rPr>
                <w:color w:val="000000"/>
                <w:szCs w:val="24"/>
              </w:rPr>
              <w:t xml:space="preserve"> </w:t>
            </w:r>
            <w:proofErr w:type="spellStart"/>
            <w:r>
              <w:rPr>
                <w:color w:val="000000"/>
                <w:szCs w:val="24"/>
              </w:rPr>
              <w:t>student’s</w:t>
            </w:r>
            <w:proofErr w:type="spellEnd"/>
            <w:r>
              <w:rPr>
                <w:color w:val="000000"/>
                <w:szCs w:val="24"/>
              </w:rPr>
              <w:t xml:space="preserve"> </w:t>
            </w:r>
            <w:proofErr w:type="spellStart"/>
            <w:r>
              <w:rPr>
                <w:color w:val="000000"/>
                <w:szCs w:val="24"/>
              </w:rPr>
              <w:t>of</w:t>
            </w:r>
            <w:proofErr w:type="spellEnd"/>
            <w:r>
              <w:rPr>
                <w:color w:val="000000"/>
                <w:szCs w:val="24"/>
              </w:rPr>
              <w:t xml:space="preserve"> </w:t>
            </w:r>
            <w:proofErr w:type="spellStart"/>
            <w:r>
              <w:rPr>
                <w:color w:val="000000"/>
                <w:szCs w:val="24"/>
              </w:rPr>
              <w:t>Lithuanian</w:t>
            </w:r>
            <w:proofErr w:type="spellEnd"/>
            <w:r>
              <w:rPr>
                <w:color w:val="000000"/>
                <w:szCs w:val="24"/>
              </w:rPr>
              <w:t xml:space="preserve"> </w:t>
            </w:r>
            <w:proofErr w:type="spellStart"/>
            <w:r>
              <w:rPr>
                <w:color w:val="000000"/>
                <w:szCs w:val="24"/>
              </w:rPr>
              <w:t>one-off</w:t>
            </w:r>
            <w:proofErr w:type="spellEnd"/>
            <w:r>
              <w:rPr>
                <w:color w:val="000000"/>
                <w:szCs w:val="24"/>
              </w:rPr>
              <w:t xml:space="preserve"> </w:t>
            </w:r>
            <w:proofErr w:type="spellStart"/>
            <w:r>
              <w:rPr>
                <w:color w:val="000000"/>
                <w:szCs w:val="24"/>
              </w:rPr>
              <w:t>social</w:t>
            </w:r>
            <w:proofErr w:type="spellEnd"/>
            <w:r>
              <w:rPr>
                <w:color w:val="000000"/>
                <w:szCs w:val="24"/>
              </w:rPr>
              <w:t xml:space="preserve"> </w:t>
            </w:r>
            <w:proofErr w:type="spellStart"/>
            <w:r>
              <w:rPr>
                <w:color w:val="000000"/>
                <w:szCs w:val="24"/>
              </w:rPr>
              <w:t>scholarship</w:t>
            </w:r>
            <w:proofErr w:type="spellEnd"/>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pPr>
            <w:r>
              <w:rPr>
                <w:color w:val="000000"/>
                <w:szCs w:val="24"/>
              </w:rPr>
              <w:t>Lietuvos Respublikos švietimo, mokslo ir sporto ministro nustatyta tvarka skiriama vienkartinė socialinė išmoka užsienio lietuviui, studijuojančiam Lietuvos aukštojoje mokykloje ir patiriančiam sunkią materialinę padėtį</w:t>
            </w:r>
          </w:p>
        </w:tc>
      </w:tr>
      <w:tr w:rsidR="009156F8">
        <w:trPr>
          <w:cantSplit/>
          <w:trHeight w:val="2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rPr>
                <w:color w:val="000000"/>
                <w:szCs w:val="24"/>
              </w:rPr>
            </w:pPr>
            <w:r>
              <w:rPr>
                <w:color w:val="000000"/>
                <w:szCs w:val="24"/>
              </w:rPr>
              <w:lastRenderedPageBreak/>
              <w:t>15.</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textAlignment w:val="baseline"/>
            </w:pPr>
            <w:r>
              <w:t>26</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textAlignment w:val="baseline"/>
              <w:rPr>
                <w:szCs w:val="24"/>
              </w:rPr>
            </w:pPr>
            <w:r>
              <w:rPr>
                <w:szCs w:val="24"/>
              </w:rPr>
              <w:t>Parama pedagogikos krypties programų studentams</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spacing w:line="276" w:lineRule="auto"/>
              <w:textAlignment w:val="center"/>
              <w:rPr>
                <w:color w:val="000000"/>
                <w:szCs w:val="24"/>
              </w:rPr>
            </w:pPr>
            <w:proofErr w:type="spellStart"/>
            <w:r>
              <w:rPr>
                <w:szCs w:val="24"/>
              </w:rPr>
              <w:t>Support</w:t>
            </w:r>
            <w:proofErr w:type="spellEnd"/>
            <w:r>
              <w:rPr>
                <w:szCs w:val="24"/>
              </w:rPr>
              <w:t xml:space="preserve"> </w:t>
            </w:r>
            <w:proofErr w:type="spellStart"/>
            <w:r>
              <w:rPr>
                <w:szCs w:val="24"/>
              </w:rPr>
              <w:t>for</w:t>
            </w:r>
            <w:proofErr w:type="spellEnd"/>
            <w:r>
              <w:rPr>
                <w:szCs w:val="24"/>
              </w:rPr>
              <w:t xml:space="preserve"> </w:t>
            </w:r>
            <w:proofErr w:type="spellStart"/>
            <w:r>
              <w:rPr>
                <w:szCs w:val="24"/>
              </w:rPr>
              <w:t>the</w:t>
            </w:r>
            <w:proofErr w:type="spellEnd"/>
            <w:r>
              <w:rPr>
                <w:szCs w:val="24"/>
              </w:rPr>
              <w:t xml:space="preserve"> </w:t>
            </w:r>
            <w:proofErr w:type="spellStart"/>
            <w:r>
              <w:rPr>
                <w:szCs w:val="24"/>
              </w:rPr>
              <w:t>students</w:t>
            </w:r>
            <w:proofErr w:type="spellEnd"/>
            <w:r>
              <w:rPr>
                <w:szCs w:val="24"/>
              </w:rPr>
              <w:t xml:space="preserve"> </w:t>
            </w:r>
            <w:proofErr w:type="spellStart"/>
            <w:r>
              <w:rPr>
                <w:szCs w:val="24"/>
              </w:rPr>
              <w:t>of</w:t>
            </w:r>
            <w:proofErr w:type="spellEnd"/>
            <w:r>
              <w:rPr>
                <w:szCs w:val="24"/>
              </w:rPr>
              <w:t xml:space="preserve"> </w:t>
            </w:r>
            <w:proofErr w:type="spellStart"/>
            <w:r>
              <w:rPr>
                <w:szCs w:val="24"/>
              </w:rPr>
              <w:t>pedagogical</w:t>
            </w:r>
            <w:proofErr w:type="spellEnd"/>
            <w:r>
              <w:rPr>
                <w:szCs w:val="24"/>
              </w:rPr>
              <w:t xml:space="preserve"> </w:t>
            </w:r>
            <w:proofErr w:type="spellStart"/>
            <w:r>
              <w:rPr>
                <w:szCs w:val="24"/>
              </w:rPr>
              <w:t>programs</w:t>
            </w:r>
            <w:proofErr w:type="spellEnd"/>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spacing w:line="276" w:lineRule="auto"/>
              <w:textAlignment w:val="baseline"/>
            </w:pPr>
            <w:r>
              <w:rPr>
                <w:rFonts w:eastAsia="Calibri"/>
                <w:bCs/>
                <w:szCs w:val="24"/>
              </w:rPr>
              <w:t>Iš valstybės biudžeto lėšų Valstybinio studijų fondo nustatyta tvarka, siekiant didinti universitetuose pedagogikos studijų programų patrauklumą, teikiama finansinė parama studentams, priimtiems į pirmosios pakopos pedagogikos krypties studijų programas, kurias baigus įgyjama pedagogo kvalifikacija, pirmosios pakopos ne pedagoginės krypties studijų programų studentams, greta studijuojantiems pedagogikos studijų programų modulį, arba pedagoginių profesinių studijų programų studentams, kurias baigus išduodamas pedagogo kvalifikacijos pažymėjimas</w:t>
            </w:r>
          </w:p>
        </w:tc>
      </w:tr>
      <w:tr w:rsidR="009156F8">
        <w:trPr>
          <w:cantSplit/>
          <w:trHeight w:val="20"/>
        </w:trPr>
        <w:tc>
          <w:tcPr>
            <w:tcW w:w="547"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rPr>
                <w:color w:val="000000"/>
                <w:szCs w:val="24"/>
              </w:rPr>
            </w:pPr>
            <w:r>
              <w:rPr>
                <w:color w:val="000000"/>
                <w:szCs w:val="24"/>
              </w:rPr>
              <w:t>16.</w:t>
            </w:r>
          </w:p>
        </w:tc>
        <w:tc>
          <w:tcPr>
            <w:tcW w:w="729"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textAlignment w:val="baseline"/>
            </w:pPr>
            <w:r>
              <w:t>27</w:t>
            </w:r>
          </w:p>
        </w:tc>
        <w:tc>
          <w:tcPr>
            <w:tcW w:w="1871"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textAlignment w:val="baseline"/>
            </w:pPr>
            <w:r>
              <w:rPr>
                <w:szCs w:val="24"/>
              </w:rPr>
              <w:t>Parama doktorantams</w:t>
            </w:r>
          </w:p>
        </w:tc>
        <w:tc>
          <w:tcPr>
            <w:tcW w:w="1426"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spacing w:line="276" w:lineRule="auto"/>
              <w:textAlignment w:val="center"/>
              <w:rPr>
                <w:color w:val="000000"/>
                <w:szCs w:val="24"/>
              </w:rPr>
            </w:pPr>
            <w:proofErr w:type="spellStart"/>
            <w:r>
              <w:rPr>
                <w:szCs w:val="24"/>
              </w:rPr>
              <w:t>Support</w:t>
            </w:r>
            <w:proofErr w:type="spellEnd"/>
            <w:r>
              <w:rPr>
                <w:szCs w:val="24"/>
              </w:rPr>
              <w:t xml:space="preserve"> </w:t>
            </w:r>
            <w:proofErr w:type="spellStart"/>
            <w:r>
              <w:rPr>
                <w:szCs w:val="24"/>
              </w:rPr>
              <w:t>for</w:t>
            </w:r>
            <w:proofErr w:type="spellEnd"/>
            <w:r>
              <w:rPr>
                <w:szCs w:val="24"/>
              </w:rPr>
              <w:t xml:space="preserve"> </w:t>
            </w:r>
            <w:proofErr w:type="spellStart"/>
            <w:r>
              <w:rPr>
                <w:szCs w:val="24"/>
              </w:rPr>
              <w:t>doctoral</w:t>
            </w:r>
            <w:proofErr w:type="spellEnd"/>
            <w:r>
              <w:rPr>
                <w:szCs w:val="24"/>
              </w:rPr>
              <w:t xml:space="preserve"> </w:t>
            </w:r>
            <w:proofErr w:type="spellStart"/>
            <w:r>
              <w:rPr>
                <w:szCs w:val="24"/>
              </w:rPr>
              <w:t>students</w:t>
            </w:r>
            <w:proofErr w:type="spellEnd"/>
          </w:p>
        </w:tc>
        <w:tc>
          <w:tcPr>
            <w:tcW w:w="4564"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spacing w:line="276" w:lineRule="auto"/>
              <w:textAlignment w:val="baseline"/>
            </w:pPr>
            <w:r>
              <w:rPr>
                <w:rFonts w:eastAsia="Calibri"/>
                <w:bCs/>
                <w:color w:val="000000"/>
                <w:szCs w:val="24"/>
              </w:rPr>
              <w:t>Kas mėnesį teikiama parama studijoms nuolatinės studijų formos mokslo ir meno doktorantams, kurių doktorantūra apmokama Lietuvos Respublikos valstybės biudžeto lėšomis arba kuriems yra mokama studijų stipendija studijoms nuolatinės studijų formos doktorantūroje</w:t>
            </w:r>
          </w:p>
        </w:tc>
      </w:tr>
      <w:tr w:rsidR="009156F8">
        <w:trPr>
          <w:cantSplit/>
          <w:trHeight w:val="20"/>
        </w:trPr>
        <w:tc>
          <w:tcPr>
            <w:tcW w:w="547"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rPr>
                <w:color w:val="000000"/>
                <w:szCs w:val="24"/>
              </w:rPr>
            </w:pPr>
            <w:r>
              <w:rPr>
                <w:color w:val="000000"/>
                <w:szCs w:val="24"/>
              </w:rPr>
              <w:t>17.</w:t>
            </w:r>
          </w:p>
        </w:tc>
        <w:tc>
          <w:tcPr>
            <w:tcW w:w="729"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textAlignment w:val="baseline"/>
            </w:pPr>
            <w:r>
              <w:t>28</w:t>
            </w:r>
          </w:p>
        </w:tc>
        <w:tc>
          <w:tcPr>
            <w:tcW w:w="1871"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textAlignment w:val="baseline"/>
            </w:pPr>
            <w:r>
              <w:rPr>
                <w:szCs w:val="24"/>
              </w:rPr>
              <w:t>Parama doktorantams už produktyvius studijų rezultatus</w:t>
            </w:r>
          </w:p>
        </w:tc>
        <w:tc>
          <w:tcPr>
            <w:tcW w:w="1426"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spacing w:line="276" w:lineRule="auto"/>
              <w:textAlignment w:val="center"/>
              <w:rPr>
                <w:color w:val="000000"/>
                <w:szCs w:val="24"/>
              </w:rPr>
            </w:pPr>
            <w:proofErr w:type="spellStart"/>
            <w:r>
              <w:rPr>
                <w:szCs w:val="24"/>
              </w:rPr>
              <w:t>Support</w:t>
            </w:r>
            <w:proofErr w:type="spellEnd"/>
            <w:r>
              <w:rPr>
                <w:szCs w:val="24"/>
              </w:rPr>
              <w:t xml:space="preserve"> </w:t>
            </w:r>
            <w:proofErr w:type="spellStart"/>
            <w:r>
              <w:rPr>
                <w:szCs w:val="24"/>
              </w:rPr>
              <w:t>for</w:t>
            </w:r>
            <w:proofErr w:type="spellEnd"/>
            <w:r>
              <w:rPr>
                <w:szCs w:val="24"/>
              </w:rPr>
              <w:t xml:space="preserve"> </w:t>
            </w:r>
            <w:proofErr w:type="spellStart"/>
            <w:r>
              <w:rPr>
                <w:szCs w:val="24"/>
              </w:rPr>
              <w:t>doctoral</w:t>
            </w:r>
            <w:proofErr w:type="spellEnd"/>
            <w:r>
              <w:rPr>
                <w:szCs w:val="24"/>
              </w:rPr>
              <w:t xml:space="preserve"> </w:t>
            </w:r>
            <w:proofErr w:type="spellStart"/>
            <w:r>
              <w:rPr>
                <w:szCs w:val="24"/>
              </w:rPr>
              <w:t>students</w:t>
            </w:r>
            <w:proofErr w:type="spellEnd"/>
            <w:r>
              <w:rPr>
                <w:szCs w:val="24"/>
              </w:rPr>
              <w:t xml:space="preserve"> </w:t>
            </w:r>
            <w:proofErr w:type="spellStart"/>
            <w:r>
              <w:rPr>
                <w:szCs w:val="24"/>
              </w:rPr>
              <w:t>for</w:t>
            </w:r>
            <w:proofErr w:type="spellEnd"/>
            <w:r>
              <w:rPr>
                <w:szCs w:val="24"/>
              </w:rPr>
              <w:t xml:space="preserve"> </w:t>
            </w:r>
            <w:proofErr w:type="spellStart"/>
            <w:r>
              <w:rPr>
                <w:szCs w:val="24"/>
              </w:rPr>
              <w:t>productive</w:t>
            </w:r>
            <w:proofErr w:type="spellEnd"/>
            <w:r>
              <w:rPr>
                <w:szCs w:val="24"/>
              </w:rPr>
              <w:t xml:space="preserve"> </w:t>
            </w:r>
            <w:proofErr w:type="spellStart"/>
            <w:r>
              <w:rPr>
                <w:szCs w:val="24"/>
              </w:rPr>
              <w:t>study</w:t>
            </w:r>
            <w:proofErr w:type="spellEnd"/>
            <w:r>
              <w:rPr>
                <w:szCs w:val="24"/>
              </w:rPr>
              <w:t xml:space="preserve"> </w:t>
            </w:r>
            <w:proofErr w:type="spellStart"/>
            <w:r>
              <w:rPr>
                <w:szCs w:val="24"/>
              </w:rPr>
              <w:t>results</w:t>
            </w:r>
            <w:proofErr w:type="spellEnd"/>
          </w:p>
        </w:tc>
        <w:tc>
          <w:tcPr>
            <w:tcW w:w="4564"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spacing w:line="276" w:lineRule="auto"/>
              <w:textAlignment w:val="baseline"/>
            </w:pPr>
            <w:r>
              <w:rPr>
                <w:rFonts w:eastAsia="Calibri"/>
                <w:bCs/>
                <w:color w:val="000000"/>
                <w:szCs w:val="24"/>
              </w:rPr>
              <w:t xml:space="preserve">Siekiant paremti produktyviai studijuojančius mokslo ir meno doktorantus, Lietuvos Respublikos valstybės biudžeto asignavimais Mokslų tarybos konkurso būdu teikiama parama už studijų rezultatus </w:t>
            </w:r>
            <w:r>
              <w:rPr>
                <w:rFonts w:eastAsia="Calibri"/>
                <w:bCs/>
                <w:szCs w:val="24"/>
              </w:rPr>
              <w:t xml:space="preserve"> </w:t>
            </w:r>
          </w:p>
        </w:tc>
      </w:tr>
      <w:tr w:rsidR="009156F8">
        <w:trPr>
          <w:cantSplit/>
          <w:trHeight w:val="20"/>
        </w:trPr>
        <w:tc>
          <w:tcPr>
            <w:tcW w:w="547"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rPr>
                <w:color w:val="000000"/>
                <w:szCs w:val="24"/>
              </w:rPr>
            </w:pPr>
            <w:r>
              <w:rPr>
                <w:color w:val="000000"/>
                <w:szCs w:val="24"/>
              </w:rPr>
              <w:t>18.</w:t>
            </w:r>
          </w:p>
        </w:tc>
        <w:tc>
          <w:tcPr>
            <w:tcW w:w="729"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textAlignment w:val="baseline"/>
            </w:pPr>
            <w:r>
              <w:t>29</w:t>
            </w:r>
          </w:p>
        </w:tc>
        <w:tc>
          <w:tcPr>
            <w:tcW w:w="1871"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textAlignment w:val="baseline"/>
            </w:pPr>
            <w:r>
              <w:t>Parama doktorantams akademinėms išvykoms</w:t>
            </w:r>
          </w:p>
        </w:tc>
        <w:tc>
          <w:tcPr>
            <w:tcW w:w="1426"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spacing w:line="276" w:lineRule="auto"/>
              <w:textAlignment w:val="center"/>
              <w:rPr>
                <w:color w:val="000000"/>
                <w:szCs w:val="24"/>
              </w:rPr>
            </w:pPr>
            <w:proofErr w:type="spellStart"/>
            <w:r>
              <w:rPr>
                <w:szCs w:val="24"/>
              </w:rPr>
              <w:t>Support</w:t>
            </w:r>
            <w:proofErr w:type="spellEnd"/>
            <w:r>
              <w:rPr>
                <w:szCs w:val="24"/>
              </w:rPr>
              <w:t xml:space="preserve"> </w:t>
            </w:r>
            <w:proofErr w:type="spellStart"/>
            <w:r>
              <w:rPr>
                <w:szCs w:val="24"/>
              </w:rPr>
              <w:t>for</w:t>
            </w:r>
            <w:proofErr w:type="spellEnd"/>
            <w:r>
              <w:rPr>
                <w:szCs w:val="24"/>
              </w:rPr>
              <w:t xml:space="preserve"> </w:t>
            </w:r>
            <w:proofErr w:type="spellStart"/>
            <w:r>
              <w:rPr>
                <w:szCs w:val="24"/>
              </w:rPr>
              <w:t>doctoral</w:t>
            </w:r>
            <w:proofErr w:type="spellEnd"/>
            <w:r>
              <w:rPr>
                <w:szCs w:val="24"/>
              </w:rPr>
              <w:t xml:space="preserve"> </w:t>
            </w:r>
            <w:proofErr w:type="spellStart"/>
            <w:r>
              <w:rPr>
                <w:szCs w:val="24"/>
              </w:rPr>
              <w:t>students</w:t>
            </w:r>
            <w:proofErr w:type="spellEnd"/>
            <w:r>
              <w:rPr>
                <w:szCs w:val="24"/>
              </w:rPr>
              <w:t xml:space="preserve">  </w:t>
            </w:r>
            <w:proofErr w:type="spellStart"/>
            <w:r>
              <w:rPr>
                <w:szCs w:val="24"/>
              </w:rPr>
              <w:t>on</w:t>
            </w:r>
            <w:proofErr w:type="spellEnd"/>
            <w:r>
              <w:rPr>
                <w:szCs w:val="24"/>
              </w:rPr>
              <w:t xml:space="preserve"> </w:t>
            </w:r>
            <w:proofErr w:type="spellStart"/>
            <w:r>
              <w:rPr>
                <w:szCs w:val="24"/>
              </w:rPr>
              <w:t>acdemic</w:t>
            </w:r>
            <w:proofErr w:type="spellEnd"/>
            <w:r>
              <w:rPr>
                <w:szCs w:val="24"/>
              </w:rPr>
              <w:t xml:space="preserve"> </w:t>
            </w:r>
            <w:proofErr w:type="spellStart"/>
            <w:r>
              <w:rPr>
                <w:szCs w:val="24"/>
              </w:rPr>
              <w:t>trips</w:t>
            </w:r>
            <w:proofErr w:type="spellEnd"/>
          </w:p>
          <w:p w:rsidR="009156F8" w:rsidRDefault="009156F8">
            <w:pPr>
              <w:suppressAutoHyphens/>
              <w:spacing w:line="276" w:lineRule="auto"/>
              <w:textAlignment w:val="center"/>
              <w:rPr>
                <w:color w:val="000000"/>
                <w:szCs w:val="24"/>
              </w:rPr>
            </w:pPr>
          </w:p>
        </w:tc>
        <w:tc>
          <w:tcPr>
            <w:tcW w:w="4564"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spacing w:line="276" w:lineRule="auto"/>
              <w:textAlignment w:val="baseline"/>
            </w:pPr>
            <w:r>
              <w:rPr>
                <w:rFonts w:eastAsia="Calibri"/>
                <w:bCs/>
                <w:color w:val="000000"/>
                <w:szCs w:val="24"/>
              </w:rPr>
              <w:t>Siekiant sudaryti sąlygas mokslo ir meno doktorantams tobulinti jų mokslinę kvalifikaciją dalyvaujant užsienyje vykstančiuose renginiuose, didinti doktorantų tarptautinį judrumą, remti Lietuvos mokslinių tyrimų rezultatų tarptautinę sklaidą, Lietuvos Respublikos valstybės biudžeto asignavimais Mokslų tarybos konkurso būdu teikiama parama</w:t>
            </w:r>
            <w:r>
              <w:rPr>
                <w:rFonts w:eastAsia="Calibri"/>
                <w:bCs/>
                <w:szCs w:val="24"/>
              </w:rPr>
              <w:t xml:space="preserve"> mokslo ir meno doktorantams</w:t>
            </w:r>
          </w:p>
        </w:tc>
      </w:tr>
      <w:tr w:rsidR="009156F8">
        <w:trPr>
          <w:cantSplit/>
          <w:trHeight w:val="20"/>
        </w:trPr>
        <w:tc>
          <w:tcPr>
            <w:tcW w:w="547"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rPr>
                <w:color w:val="000000"/>
                <w:szCs w:val="24"/>
              </w:rPr>
            </w:pPr>
            <w:r>
              <w:rPr>
                <w:color w:val="000000"/>
                <w:szCs w:val="24"/>
              </w:rPr>
              <w:t>19.</w:t>
            </w:r>
          </w:p>
        </w:tc>
        <w:tc>
          <w:tcPr>
            <w:tcW w:w="729"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textAlignment w:val="baseline"/>
            </w:pPr>
            <w:r>
              <w:t>30</w:t>
            </w:r>
          </w:p>
        </w:tc>
        <w:tc>
          <w:tcPr>
            <w:tcW w:w="1871"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textAlignment w:val="baseline"/>
            </w:pPr>
            <w:r>
              <w:t>Tikslinė skatinamoji stipendija</w:t>
            </w:r>
          </w:p>
        </w:tc>
        <w:tc>
          <w:tcPr>
            <w:tcW w:w="1426"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rFonts w:ascii="Liberation Mono" w:eastAsia="Liberation Mono" w:hAnsi="Liberation Mono" w:cs="Liberation Mono"/>
                <w:sz w:val="20"/>
              </w:rPr>
            </w:pPr>
            <w:proofErr w:type="spellStart"/>
            <w:r>
              <w:rPr>
                <w:rFonts w:eastAsia="Liberation Mono" w:cs="Liberation Mono"/>
                <w:szCs w:val="24"/>
              </w:rPr>
              <w:t>Targeted</w:t>
            </w:r>
            <w:proofErr w:type="spellEnd"/>
            <w:r>
              <w:rPr>
                <w:rFonts w:eastAsia="Liberation Mono" w:cs="Liberation Mono"/>
                <w:szCs w:val="24"/>
              </w:rPr>
              <w:t xml:space="preserve"> </w:t>
            </w:r>
            <w:proofErr w:type="spellStart"/>
            <w:r>
              <w:rPr>
                <w:rFonts w:eastAsia="Liberation Mono" w:cs="Liberation Mono"/>
                <w:szCs w:val="24"/>
              </w:rPr>
              <w:t>incentive</w:t>
            </w:r>
            <w:proofErr w:type="spellEnd"/>
            <w:r>
              <w:rPr>
                <w:rFonts w:eastAsia="Liberation Mono" w:cs="Liberation Mono"/>
                <w:szCs w:val="24"/>
              </w:rPr>
              <w:t xml:space="preserve"> </w:t>
            </w:r>
            <w:proofErr w:type="spellStart"/>
            <w:r>
              <w:rPr>
                <w:rFonts w:eastAsia="Liberation Mono" w:cs="Liberation Mono"/>
                <w:szCs w:val="24"/>
              </w:rPr>
              <w:t>scholarship</w:t>
            </w:r>
            <w:proofErr w:type="spellEnd"/>
          </w:p>
          <w:p w:rsidR="009156F8" w:rsidRDefault="009156F8">
            <w:pPr>
              <w:widowControl w:val="0"/>
              <w:suppressAutoHyphens/>
              <w:textAlignment w:val="baseline"/>
              <w:rPr>
                <w:color w:val="202124"/>
                <w:szCs w:val="24"/>
              </w:rPr>
            </w:pPr>
          </w:p>
        </w:tc>
        <w:tc>
          <w:tcPr>
            <w:tcW w:w="4564"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textAlignment w:val="baseline"/>
            </w:pPr>
            <w:r>
              <w:rPr>
                <w:szCs w:val="24"/>
              </w:rPr>
              <w:t>Lietuvos Respublikos Vyriausybės nustatyta tvarka tikslinė skatinamoji stipendija gali būti skiriama valstybinių aukštųjų mokyklų studentams, studijuojantiems valstybės finansuojamose studijų vietose</w:t>
            </w:r>
          </w:p>
        </w:tc>
      </w:tr>
      <w:tr w:rsidR="009156F8">
        <w:trPr>
          <w:cantSplit/>
          <w:trHeight w:val="20"/>
        </w:trPr>
        <w:tc>
          <w:tcPr>
            <w:tcW w:w="547"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pPr>
            <w:r>
              <w:rPr>
                <w:color w:val="000000"/>
                <w:szCs w:val="24"/>
              </w:rPr>
              <w:lastRenderedPageBreak/>
              <w:t>20.</w:t>
            </w:r>
          </w:p>
        </w:tc>
        <w:tc>
          <w:tcPr>
            <w:tcW w:w="729"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31</w:t>
            </w:r>
          </w:p>
        </w:tc>
        <w:tc>
          <w:tcPr>
            <w:tcW w:w="1871"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Užsienio lietuvio stipendija</w:t>
            </w:r>
          </w:p>
        </w:tc>
        <w:tc>
          <w:tcPr>
            <w:tcW w:w="1426"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proofErr w:type="spellStart"/>
            <w:r>
              <w:rPr>
                <w:color w:val="000000"/>
                <w:szCs w:val="24"/>
              </w:rPr>
              <w:t>Foreign</w:t>
            </w:r>
            <w:proofErr w:type="spellEnd"/>
            <w:r>
              <w:rPr>
                <w:color w:val="000000"/>
                <w:szCs w:val="24"/>
              </w:rPr>
              <w:t xml:space="preserve"> </w:t>
            </w:r>
            <w:proofErr w:type="spellStart"/>
            <w:r>
              <w:rPr>
                <w:color w:val="000000"/>
                <w:szCs w:val="24"/>
              </w:rPr>
              <w:t>student’s</w:t>
            </w:r>
            <w:proofErr w:type="spellEnd"/>
            <w:r>
              <w:rPr>
                <w:color w:val="000000"/>
                <w:szCs w:val="24"/>
              </w:rPr>
              <w:t xml:space="preserve"> </w:t>
            </w:r>
            <w:proofErr w:type="spellStart"/>
            <w:r>
              <w:rPr>
                <w:color w:val="000000"/>
                <w:szCs w:val="24"/>
              </w:rPr>
              <w:t>of</w:t>
            </w:r>
            <w:proofErr w:type="spellEnd"/>
            <w:r>
              <w:rPr>
                <w:color w:val="000000"/>
                <w:szCs w:val="24"/>
              </w:rPr>
              <w:t xml:space="preserve"> </w:t>
            </w:r>
            <w:proofErr w:type="spellStart"/>
            <w:r>
              <w:rPr>
                <w:color w:val="000000"/>
                <w:szCs w:val="24"/>
              </w:rPr>
              <w:t>Lithuanian</w:t>
            </w:r>
            <w:proofErr w:type="spellEnd"/>
            <w:r>
              <w:rPr>
                <w:color w:val="000000"/>
                <w:szCs w:val="24"/>
              </w:rPr>
              <w:t xml:space="preserve"> </w:t>
            </w:r>
            <w:proofErr w:type="spellStart"/>
            <w:r>
              <w:rPr>
                <w:color w:val="000000"/>
                <w:szCs w:val="24"/>
              </w:rPr>
              <w:t>descent</w:t>
            </w:r>
            <w:proofErr w:type="spellEnd"/>
            <w:r>
              <w:rPr>
                <w:color w:val="000000"/>
                <w:szCs w:val="24"/>
              </w:rPr>
              <w:t xml:space="preserve"> </w:t>
            </w:r>
            <w:proofErr w:type="spellStart"/>
            <w:r>
              <w:rPr>
                <w:color w:val="000000"/>
                <w:szCs w:val="24"/>
              </w:rPr>
              <w:t>scholarship</w:t>
            </w:r>
            <w:proofErr w:type="spellEnd"/>
          </w:p>
        </w:tc>
        <w:tc>
          <w:tcPr>
            <w:tcW w:w="4564"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Lietuvos Respublikos švietimo, mokslo ir sporto ministro nustatyta tvarka skiriama stipendija už studijų rezultatus užsienio lietuviui, atvykstančiam į Lietuvą studijuoti</w:t>
            </w:r>
          </w:p>
        </w:tc>
      </w:tr>
      <w:tr w:rsidR="009156F8">
        <w:trPr>
          <w:cantSplit/>
          <w:trHeight w:val="2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rPr>
                <w:color w:val="000000"/>
                <w:szCs w:val="24"/>
              </w:rPr>
            </w:pPr>
            <w:r>
              <w:rPr>
                <w:color w:val="000000"/>
                <w:szCs w:val="24"/>
              </w:rPr>
              <w:t>21.</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32</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Stipendija užsieniečiui</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proofErr w:type="spellStart"/>
            <w:r>
              <w:rPr>
                <w:color w:val="000000"/>
                <w:szCs w:val="24"/>
              </w:rPr>
              <w:t>State</w:t>
            </w:r>
            <w:proofErr w:type="spellEnd"/>
            <w:r>
              <w:rPr>
                <w:color w:val="000000"/>
                <w:szCs w:val="24"/>
              </w:rPr>
              <w:t xml:space="preserve"> </w:t>
            </w:r>
            <w:proofErr w:type="spellStart"/>
            <w:r>
              <w:rPr>
                <w:color w:val="000000"/>
                <w:szCs w:val="24"/>
              </w:rPr>
              <w:t>scholarship</w:t>
            </w:r>
            <w:proofErr w:type="spellEnd"/>
            <w:r>
              <w:rPr>
                <w:color w:val="000000"/>
                <w:szCs w:val="24"/>
              </w:rPr>
              <w:t xml:space="preserve"> to a </w:t>
            </w:r>
            <w:proofErr w:type="spellStart"/>
            <w:r>
              <w:rPr>
                <w:color w:val="000000"/>
                <w:szCs w:val="24"/>
              </w:rPr>
              <w:t>foreign</w:t>
            </w:r>
            <w:proofErr w:type="spellEnd"/>
            <w:r>
              <w:rPr>
                <w:color w:val="000000"/>
                <w:szCs w:val="24"/>
              </w:rPr>
              <w:t xml:space="preserve"> </w:t>
            </w:r>
            <w:proofErr w:type="spellStart"/>
            <w:r>
              <w:rPr>
                <w:color w:val="000000"/>
                <w:szCs w:val="24"/>
              </w:rPr>
              <w:t>student</w:t>
            </w:r>
            <w:proofErr w:type="spellEnd"/>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Valstybinė stipendija užsienio piliečiui, atvykstančiam į studijas, mokslines stažuotes Lietuvoje pagal tarptautines sutartis ir susitarimus</w:t>
            </w:r>
          </w:p>
        </w:tc>
      </w:tr>
      <w:tr w:rsidR="009156F8">
        <w:trPr>
          <w:cantSplit/>
          <w:trHeight w:val="2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pPr>
            <w:r>
              <w:rPr>
                <w:color w:val="000000"/>
                <w:szCs w:val="24"/>
              </w:rPr>
              <w:t>22.</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33</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Banko stipendija</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proofErr w:type="spellStart"/>
            <w:r>
              <w:rPr>
                <w:color w:val="000000"/>
                <w:szCs w:val="24"/>
              </w:rPr>
              <w:t>Bank</w:t>
            </w:r>
            <w:proofErr w:type="spellEnd"/>
            <w:r>
              <w:rPr>
                <w:color w:val="000000"/>
                <w:szCs w:val="24"/>
              </w:rPr>
              <w:t xml:space="preserve"> </w:t>
            </w:r>
            <w:proofErr w:type="spellStart"/>
            <w:r>
              <w:rPr>
                <w:color w:val="000000"/>
                <w:szCs w:val="24"/>
              </w:rPr>
              <w:t>scholarship</w:t>
            </w:r>
            <w:proofErr w:type="spellEnd"/>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Banko iniciatyva įsteigta ir nustatyta tvarka skiriama stipendija banko skelbtų konkursų, projektų laimėtojams, siekiant skatinti mokslo srities pažangą ar pažymėti gabiausius, aktyviausius studentus</w:t>
            </w:r>
          </w:p>
        </w:tc>
      </w:tr>
      <w:tr w:rsidR="009156F8">
        <w:trPr>
          <w:cantSplit/>
          <w:trHeight w:val="2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rPr>
                <w:color w:val="000000"/>
                <w:szCs w:val="24"/>
              </w:rPr>
            </w:pPr>
            <w:r>
              <w:rPr>
                <w:color w:val="000000"/>
                <w:szCs w:val="24"/>
              </w:rPr>
              <w:t>23.</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34</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Specialių programų stipendija</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proofErr w:type="spellStart"/>
            <w:r>
              <w:rPr>
                <w:color w:val="000000"/>
                <w:szCs w:val="24"/>
              </w:rPr>
              <w:t>Scholarship</w:t>
            </w:r>
            <w:proofErr w:type="spellEnd"/>
            <w:r>
              <w:rPr>
                <w:color w:val="000000"/>
                <w:szCs w:val="24"/>
              </w:rPr>
              <w:t xml:space="preserve"> </w:t>
            </w:r>
            <w:proofErr w:type="spellStart"/>
            <w:r>
              <w:rPr>
                <w:color w:val="000000"/>
                <w:szCs w:val="24"/>
              </w:rPr>
              <w:t>under</w:t>
            </w:r>
            <w:proofErr w:type="spellEnd"/>
            <w:r>
              <w:rPr>
                <w:color w:val="000000"/>
                <w:szCs w:val="24"/>
              </w:rPr>
              <w:t xml:space="preserve"> a </w:t>
            </w:r>
            <w:proofErr w:type="spellStart"/>
            <w:r>
              <w:rPr>
                <w:color w:val="000000"/>
                <w:szCs w:val="24"/>
              </w:rPr>
              <w:t>special</w:t>
            </w:r>
            <w:proofErr w:type="spellEnd"/>
            <w:r>
              <w:rPr>
                <w:color w:val="000000"/>
                <w:szCs w:val="24"/>
              </w:rPr>
              <w:t xml:space="preserve"> </w:t>
            </w:r>
            <w:proofErr w:type="spellStart"/>
            <w:r>
              <w:rPr>
                <w:color w:val="000000"/>
                <w:szCs w:val="24"/>
              </w:rPr>
              <w:t>programme</w:t>
            </w:r>
            <w:proofErr w:type="spellEnd"/>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Lietuvos Respublikos Vyriausybės nustatyta tvarka stipendija, premija, apdovanojimas ir kitos lėšos skiriamos iš programinio konkursinio mokslinių tyrimų finansavimo lėšų už apibrėžto projekto, programos, tyrimų rezultatus ar pasiekimus švietimo ir mokslo srityje</w:t>
            </w:r>
          </w:p>
        </w:tc>
      </w:tr>
      <w:tr w:rsidR="009156F8">
        <w:trPr>
          <w:cantSplit/>
          <w:trHeight w:val="2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rPr>
                <w:color w:val="000000"/>
                <w:szCs w:val="24"/>
              </w:rPr>
            </w:pPr>
            <w:r>
              <w:rPr>
                <w:color w:val="000000"/>
                <w:szCs w:val="24"/>
              </w:rPr>
              <w:t>24.</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35</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Parama prie stipendijos</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proofErr w:type="spellStart"/>
            <w:r>
              <w:rPr>
                <w:color w:val="000000"/>
                <w:szCs w:val="24"/>
              </w:rPr>
              <w:t>Additional</w:t>
            </w:r>
            <w:proofErr w:type="spellEnd"/>
            <w:r>
              <w:rPr>
                <w:color w:val="000000"/>
                <w:szCs w:val="24"/>
              </w:rPr>
              <w:t xml:space="preserve"> </w:t>
            </w:r>
            <w:proofErr w:type="spellStart"/>
            <w:r>
              <w:rPr>
                <w:color w:val="000000"/>
                <w:szCs w:val="24"/>
              </w:rPr>
              <w:t>allowance</w:t>
            </w:r>
            <w:proofErr w:type="spellEnd"/>
            <w:r>
              <w:rPr>
                <w:color w:val="000000"/>
                <w:szCs w:val="24"/>
              </w:rPr>
              <w:t xml:space="preserve"> to a </w:t>
            </w:r>
            <w:proofErr w:type="spellStart"/>
            <w:r>
              <w:rPr>
                <w:color w:val="000000"/>
                <w:szCs w:val="24"/>
              </w:rPr>
              <w:t>student</w:t>
            </w:r>
            <w:proofErr w:type="spellEnd"/>
            <w:r>
              <w:rPr>
                <w:color w:val="000000"/>
                <w:szCs w:val="24"/>
              </w:rPr>
              <w:t xml:space="preserve"> </w:t>
            </w:r>
            <w:proofErr w:type="spellStart"/>
            <w:r>
              <w:rPr>
                <w:color w:val="000000"/>
                <w:szCs w:val="24"/>
              </w:rPr>
              <w:t>scholarship</w:t>
            </w:r>
            <w:proofErr w:type="spellEnd"/>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Mokyklos specialios paskirties fondų skiriama finansinė parama prie stipendijos</w:t>
            </w:r>
          </w:p>
        </w:tc>
      </w:tr>
      <w:tr w:rsidR="009156F8">
        <w:trPr>
          <w:cantSplit/>
          <w:trHeight w:val="20"/>
        </w:trPr>
        <w:tc>
          <w:tcPr>
            <w:tcW w:w="547"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lang w:eastAsia="lt-LT"/>
              </w:rPr>
            </w:pPr>
            <w:r>
              <w:rPr>
                <w:color w:val="000000"/>
                <w:szCs w:val="24"/>
                <w:lang w:eastAsia="lt-LT"/>
              </w:rPr>
              <w:t>25.</w:t>
            </w:r>
          </w:p>
        </w:tc>
        <w:tc>
          <w:tcPr>
            <w:tcW w:w="729"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textAlignment w:val="baseline"/>
            </w:pPr>
            <w:r>
              <w:t>37</w:t>
            </w:r>
          </w:p>
        </w:tc>
        <w:tc>
          <w:tcPr>
            <w:tcW w:w="1871"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rsidP="00541E0A">
            <w:pPr>
              <w:suppressAutoHyphens/>
              <w:textAlignment w:val="baseline"/>
              <w:rPr>
                <w:szCs w:val="24"/>
                <w:shd w:val="clear" w:color="auto" w:fill="FFF200"/>
              </w:rPr>
            </w:pPr>
            <w:r w:rsidRPr="00541E0A">
              <w:rPr>
                <w:szCs w:val="24"/>
              </w:rPr>
              <w:t>Parama užsienio šalių aukštosiose mokyklose studijuosiantiems arba jau studijuojantiesiems</w:t>
            </w:r>
          </w:p>
        </w:tc>
        <w:tc>
          <w:tcPr>
            <w:tcW w:w="1426"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rFonts w:eastAsia="Liberation Mono" w:cs="Liberation Mono"/>
                <w:szCs w:val="24"/>
              </w:rPr>
            </w:pPr>
            <w:proofErr w:type="spellStart"/>
            <w:r>
              <w:rPr>
                <w:rFonts w:eastAsia="Liberation Mono" w:cs="Liberation Mono"/>
                <w:szCs w:val="24"/>
              </w:rPr>
              <w:t>Support</w:t>
            </w:r>
            <w:proofErr w:type="spellEnd"/>
            <w:r>
              <w:rPr>
                <w:rFonts w:eastAsia="Liberation Mono" w:cs="Liberation Mono"/>
                <w:szCs w:val="24"/>
              </w:rPr>
              <w:t xml:space="preserve"> </w:t>
            </w:r>
            <w:proofErr w:type="spellStart"/>
            <w:r>
              <w:rPr>
                <w:rFonts w:eastAsia="Liberation Mono" w:cs="Liberation Mono"/>
                <w:szCs w:val="24"/>
              </w:rPr>
              <w:t>for</w:t>
            </w:r>
            <w:proofErr w:type="spellEnd"/>
            <w:r>
              <w:rPr>
                <w:rFonts w:eastAsia="Liberation Mono" w:cs="Liberation Mono"/>
                <w:szCs w:val="24"/>
              </w:rPr>
              <w:t xml:space="preserve"> </w:t>
            </w:r>
            <w:proofErr w:type="spellStart"/>
            <w:r>
              <w:rPr>
                <w:rFonts w:eastAsia="Liberation Mono" w:cs="Liberation Mono"/>
                <w:szCs w:val="24"/>
              </w:rPr>
              <w:t>those</w:t>
            </w:r>
            <w:proofErr w:type="spellEnd"/>
            <w:r>
              <w:rPr>
                <w:rFonts w:eastAsia="Liberation Mono" w:cs="Liberation Mono"/>
                <w:szCs w:val="24"/>
              </w:rPr>
              <w:t xml:space="preserve"> </w:t>
            </w:r>
            <w:proofErr w:type="spellStart"/>
            <w:r>
              <w:rPr>
                <w:rFonts w:eastAsia="Liberation Mono" w:cs="Liberation Mono"/>
                <w:szCs w:val="24"/>
              </w:rPr>
              <w:t>studying</w:t>
            </w:r>
            <w:proofErr w:type="spellEnd"/>
            <w:r>
              <w:rPr>
                <w:rFonts w:eastAsia="Liberation Mono" w:cs="Liberation Mono"/>
                <w:szCs w:val="24"/>
              </w:rPr>
              <w:t xml:space="preserve"> </w:t>
            </w:r>
            <w:proofErr w:type="spellStart"/>
            <w:r>
              <w:rPr>
                <w:rFonts w:eastAsia="Liberation Mono" w:cs="Liberation Mono"/>
                <w:szCs w:val="24"/>
              </w:rPr>
              <w:t>or</w:t>
            </w:r>
            <w:proofErr w:type="spellEnd"/>
            <w:r>
              <w:rPr>
                <w:rFonts w:eastAsia="Liberation Mono" w:cs="Liberation Mono"/>
                <w:szCs w:val="24"/>
              </w:rPr>
              <w:t xml:space="preserve"> </w:t>
            </w:r>
            <w:proofErr w:type="spellStart"/>
            <w:r>
              <w:rPr>
                <w:rFonts w:eastAsia="Liberation Mono" w:cs="Liberation Mono"/>
                <w:szCs w:val="24"/>
              </w:rPr>
              <w:t>already</w:t>
            </w:r>
            <w:proofErr w:type="spellEnd"/>
            <w:r>
              <w:rPr>
                <w:rFonts w:eastAsia="Liberation Mono" w:cs="Liberation Mono"/>
                <w:szCs w:val="24"/>
              </w:rPr>
              <w:t xml:space="preserve"> </w:t>
            </w:r>
            <w:proofErr w:type="spellStart"/>
            <w:r>
              <w:rPr>
                <w:rFonts w:eastAsia="Liberation Mono" w:cs="Liberation Mono"/>
                <w:szCs w:val="24"/>
              </w:rPr>
              <w:t>studying</w:t>
            </w:r>
            <w:proofErr w:type="spellEnd"/>
            <w:r>
              <w:rPr>
                <w:rFonts w:eastAsia="Liberation Mono" w:cs="Liberation Mono"/>
                <w:szCs w:val="24"/>
              </w:rPr>
              <w:t xml:space="preserve"> </w:t>
            </w:r>
            <w:proofErr w:type="spellStart"/>
            <w:r>
              <w:rPr>
                <w:rFonts w:eastAsia="Liberation Mono" w:cs="Liberation Mono"/>
                <w:szCs w:val="24"/>
              </w:rPr>
              <w:t>in</w:t>
            </w:r>
            <w:proofErr w:type="spellEnd"/>
            <w:r>
              <w:rPr>
                <w:rFonts w:eastAsia="Liberation Mono" w:cs="Liberation Mono"/>
                <w:szCs w:val="24"/>
              </w:rPr>
              <w:t xml:space="preserve"> </w:t>
            </w:r>
            <w:proofErr w:type="spellStart"/>
            <w:r>
              <w:rPr>
                <w:rFonts w:eastAsia="Liberation Mono" w:cs="Liberation Mono"/>
                <w:szCs w:val="24"/>
              </w:rPr>
              <w:t>the</w:t>
            </w:r>
            <w:proofErr w:type="spellEnd"/>
            <w:r>
              <w:rPr>
                <w:rFonts w:eastAsia="Liberation Mono" w:cs="Liberation Mono"/>
                <w:szCs w:val="24"/>
              </w:rPr>
              <w:t xml:space="preserve"> </w:t>
            </w:r>
            <w:proofErr w:type="spellStart"/>
            <w:r>
              <w:rPr>
                <w:rFonts w:eastAsia="Liberation Mono" w:cs="Liberation Mono"/>
                <w:szCs w:val="24"/>
              </w:rPr>
              <w:t>world’s</w:t>
            </w:r>
            <w:proofErr w:type="spellEnd"/>
            <w:r>
              <w:rPr>
                <w:rFonts w:eastAsia="Liberation Mono" w:cs="Liberation Mono"/>
                <w:szCs w:val="24"/>
              </w:rPr>
              <w:t xml:space="preserve"> </w:t>
            </w:r>
            <w:proofErr w:type="spellStart"/>
            <w:r>
              <w:rPr>
                <w:rFonts w:eastAsia="Liberation Mono" w:cs="Liberation Mono"/>
                <w:szCs w:val="24"/>
              </w:rPr>
              <w:t>higher</w:t>
            </w:r>
            <w:proofErr w:type="spellEnd"/>
            <w:r>
              <w:rPr>
                <w:rFonts w:eastAsia="Liberation Mono" w:cs="Liberation Mono"/>
                <w:szCs w:val="24"/>
              </w:rPr>
              <w:t xml:space="preserve"> </w:t>
            </w:r>
            <w:proofErr w:type="spellStart"/>
            <w:r>
              <w:rPr>
                <w:rFonts w:eastAsia="Liberation Mono" w:cs="Liberation Mono"/>
                <w:szCs w:val="24"/>
              </w:rPr>
              <w:t>education</w:t>
            </w:r>
            <w:proofErr w:type="spellEnd"/>
            <w:r>
              <w:rPr>
                <w:rFonts w:eastAsia="Liberation Mono" w:cs="Liberation Mono"/>
                <w:szCs w:val="24"/>
              </w:rPr>
              <w:t xml:space="preserve"> </w:t>
            </w:r>
            <w:proofErr w:type="spellStart"/>
            <w:r>
              <w:rPr>
                <w:rFonts w:eastAsia="Liberation Mono" w:cs="Liberation Mono"/>
                <w:szCs w:val="24"/>
              </w:rPr>
              <w:t>institutions</w:t>
            </w:r>
            <w:proofErr w:type="spellEnd"/>
          </w:p>
          <w:p w:rsidR="009156F8" w:rsidRDefault="009156F8">
            <w:pPr>
              <w:widowControl w:val="0"/>
              <w:suppressAutoHyphens/>
              <w:textAlignment w:val="baseline"/>
              <w:rPr>
                <w:szCs w:val="24"/>
              </w:rPr>
            </w:pPr>
          </w:p>
        </w:tc>
        <w:tc>
          <w:tcPr>
            <w:tcW w:w="4564"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pPr>
            <w:r>
              <w:rPr>
                <w:szCs w:val="24"/>
                <w:shd w:val="clear" w:color="auto" w:fill="FFFFFF"/>
              </w:rPr>
              <w:t xml:space="preserve">Pagal </w:t>
            </w:r>
            <w:r>
              <w:rPr>
                <w:color w:val="000000"/>
                <w:szCs w:val="24"/>
                <w:shd w:val="clear" w:color="auto" w:fill="FFFFFF"/>
              </w:rPr>
              <w:t>Paramos įstojusiems į aukštąsias mokyklas ne Lietuvos Respublikoje ir jose studijuojantiems Lietuvos Respublikos piliečiams</w:t>
            </w:r>
            <w:r>
              <w:rPr>
                <w:szCs w:val="24"/>
                <w:shd w:val="clear" w:color="auto" w:fill="FFFFFF"/>
              </w:rPr>
              <w:t xml:space="preserve"> tvarkos aprašą gali būti skiriama Lietuvos Respublikos piliečiams, taip pat kitų Europos Sąjungos valstybių narių, Jungtinės Didžiosios Britanijos ir Šiaurės Airijos Karalystės iki išstojimo iš Europos Sąjungos datos, Europos laisvosios prekybos asociacijos valstybių piliečiams, dirbantiems ir (arba) turintiems teisę nuolat gyventi Lietuvos Respublikoje, ir jų šeimos nariams, taip pat ir kitų užsienio valstybių piliečiams ir asmenims be pilietybės, turintiems teisę nuolat gyventi Lietuvos Respublikoje, jeigu jie įstojo (gavo pakvietimą studijuoti) ar studijuoja užsienio aukštosiose mokyklose pagal bakalauro, magistro, </w:t>
            </w:r>
            <w:proofErr w:type="spellStart"/>
            <w:r>
              <w:rPr>
                <w:szCs w:val="24"/>
                <w:shd w:val="clear" w:color="auto" w:fill="FFFFFF"/>
              </w:rPr>
              <w:t>vientisųjų</w:t>
            </w:r>
            <w:proofErr w:type="spellEnd"/>
            <w:r>
              <w:rPr>
                <w:szCs w:val="24"/>
                <w:shd w:val="clear" w:color="auto" w:fill="FFFFFF"/>
              </w:rPr>
              <w:t xml:space="preserve"> studijų programą ar doktorantūroje ir aukštoji mokykla atitinka nurodytas sąlygas</w:t>
            </w:r>
          </w:p>
        </w:tc>
      </w:tr>
      <w:tr w:rsidR="009156F8">
        <w:trPr>
          <w:cantSplit/>
          <w:trHeight w:val="20"/>
        </w:trPr>
        <w:tc>
          <w:tcPr>
            <w:tcW w:w="547"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lang w:eastAsia="lt-LT"/>
              </w:rPr>
            </w:pPr>
            <w:r>
              <w:rPr>
                <w:color w:val="000000"/>
                <w:szCs w:val="24"/>
                <w:lang w:eastAsia="lt-LT"/>
              </w:rPr>
              <w:lastRenderedPageBreak/>
              <w:t>6.</w:t>
            </w:r>
          </w:p>
        </w:tc>
        <w:tc>
          <w:tcPr>
            <w:tcW w:w="729"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Pr="00A95CFB" w:rsidRDefault="008432A2" w:rsidP="00A95CFB">
            <w:pPr>
              <w:suppressAutoHyphens/>
              <w:textAlignment w:val="baseline"/>
              <w:rPr>
                <w:color w:val="000000"/>
                <w:szCs w:val="24"/>
                <w:shd w:val="clear" w:color="auto" w:fill="FFF200"/>
                <w:lang w:eastAsia="lt-LT"/>
              </w:rPr>
            </w:pPr>
            <w:r w:rsidRPr="00A95CFB">
              <w:t>38</w:t>
            </w:r>
            <w:bookmarkStart w:id="0" w:name="_GoBack"/>
            <w:bookmarkEnd w:id="0"/>
          </w:p>
        </w:tc>
        <w:tc>
          <w:tcPr>
            <w:tcW w:w="1871"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textAlignment w:val="baseline"/>
              <w:rPr>
                <w:szCs w:val="24"/>
              </w:rPr>
            </w:pPr>
            <w:r>
              <w:rPr>
                <w:szCs w:val="24"/>
              </w:rPr>
              <w:t>Tikslinė išmoka</w:t>
            </w:r>
          </w:p>
        </w:tc>
        <w:tc>
          <w:tcPr>
            <w:tcW w:w="1426"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rFonts w:eastAsia="Liberation Mono" w:cs="Liberation Mono"/>
                <w:szCs w:val="24"/>
              </w:rPr>
            </w:pPr>
            <w:proofErr w:type="spellStart"/>
            <w:r>
              <w:rPr>
                <w:rFonts w:eastAsia="Liberation Mono" w:cs="Liberation Mono"/>
                <w:szCs w:val="24"/>
              </w:rPr>
              <w:t>Targeted</w:t>
            </w:r>
            <w:proofErr w:type="spellEnd"/>
            <w:r>
              <w:rPr>
                <w:rFonts w:eastAsia="Liberation Mono" w:cs="Liberation Mono"/>
                <w:szCs w:val="24"/>
              </w:rPr>
              <w:t xml:space="preserve"> </w:t>
            </w:r>
            <w:proofErr w:type="spellStart"/>
            <w:r>
              <w:rPr>
                <w:rFonts w:eastAsia="Liberation Mono" w:cs="Liberation Mono"/>
                <w:szCs w:val="24"/>
              </w:rPr>
              <w:t>scholarship</w:t>
            </w:r>
            <w:proofErr w:type="spellEnd"/>
          </w:p>
          <w:p w:rsidR="009156F8" w:rsidRDefault="009156F8">
            <w:pPr>
              <w:widowControl w:val="0"/>
              <w:suppressAutoHyphens/>
              <w:textAlignment w:val="baseline"/>
              <w:rPr>
                <w:szCs w:val="24"/>
              </w:rPr>
            </w:pPr>
          </w:p>
        </w:tc>
        <w:tc>
          <w:tcPr>
            <w:tcW w:w="4564"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pPr>
            <w:r>
              <w:rPr>
                <w:szCs w:val="24"/>
                <w:shd w:val="clear" w:color="auto" w:fill="FFFFFF"/>
              </w:rPr>
              <w:t xml:space="preserve">Iš valstybės biudžeto lėšų švietimo, mokslo ir sporto ministro nustatyta tvarka skiriama tikslinė išmoka (prilygstanti </w:t>
            </w:r>
            <w:r>
              <w:rPr>
                <w:color w:val="000000"/>
                <w:szCs w:val="24"/>
                <w:shd w:val="clear" w:color="auto" w:fill="FFFFFF"/>
              </w:rPr>
              <w:t>4 BSI per mėnesį sumai)</w:t>
            </w:r>
            <w:r>
              <w:rPr>
                <w:szCs w:val="24"/>
                <w:shd w:val="clear" w:color="auto" w:fill="FFFFFF"/>
              </w:rPr>
              <w:t xml:space="preserve"> aukštųjų mokyklų Lietuvoje studentams, turintiems negalią, atitinkantiems nustatytus reikalavimus</w:t>
            </w:r>
          </w:p>
        </w:tc>
      </w:tr>
      <w:tr w:rsidR="009156F8">
        <w:trPr>
          <w:cantSplit/>
          <w:trHeight w:val="2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rPr>
                <w:color w:val="000000"/>
                <w:szCs w:val="24"/>
              </w:rPr>
            </w:pPr>
            <w:r>
              <w:rPr>
                <w:color w:val="000000"/>
                <w:szCs w:val="24"/>
              </w:rPr>
              <w:t>27.</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39</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suppressAutoHyphens/>
              <w:textAlignment w:val="baseline"/>
            </w:pPr>
            <w:r>
              <w:t>Materialinė parama mokiniui</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rFonts w:ascii="Liberation Mono" w:eastAsia="Liberation Mono" w:hAnsi="Liberation Mono" w:cs="Liberation Mono"/>
                <w:sz w:val="20"/>
              </w:rPr>
            </w:pPr>
            <w:proofErr w:type="spellStart"/>
            <w:r>
              <w:rPr>
                <w:rFonts w:eastAsia="Liberation Mono" w:cs="Liberation Mono"/>
                <w:szCs w:val="24"/>
              </w:rPr>
              <w:t>Material</w:t>
            </w:r>
            <w:proofErr w:type="spellEnd"/>
            <w:r>
              <w:rPr>
                <w:rFonts w:eastAsia="Liberation Mono" w:cs="Liberation Mono"/>
                <w:szCs w:val="24"/>
              </w:rPr>
              <w:t xml:space="preserve"> </w:t>
            </w:r>
            <w:proofErr w:type="spellStart"/>
            <w:r>
              <w:rPr>
                <w:rFonts w:eastAsia="Liberation Mono" w:cs="Liberation Mono"/>
                <w:szCs w:val="24"/>
              </w:rPr>
              <w:t>support</w:t>
            </w:r>
            <w:proofErr w:type="spellEnd"/>
            <w:r>
              <w:rPr>
                <w:rFonts w:eastAsia="Liberation Mono" w:cs="Liberation Mono"/>
                <w:szCs w:val="24"/>
              </w:rPr>
              <w:t xml:space="preserve"> </w:t>
            </w:r>
            <w:proofErr w:type="spellStart"/>
            <w:r>
              <w:rPr>
                <w:rFonts w:eastAsia="Liberation Mono" w:cs="Liberation Mono"/>
                <w:szCs w:val="24"/>
              </w:rPr>
              <w:t>for</w:t>
            </w:r>
            <w:proofErr w:type="spellEnd"/>
            <w:r>
              <w:rPr>
                <w:rFonts w:eastAsia="Liberation Mono" w:cs="Liberation Mono"/>
                <w:szCs w:val="24"/>
              </w:rPr>
              <w:t xml:space="preserve"> </w:t>
            </w:r>
            <w:proofErr w:type="spellStart"/>
            <w:r>
              <w:rPr>
                <w:rFonts w:eastAsia="Liberation Mono" w:cs="Liberation Mono"/>
                <w:szCs w:val="24"/>
              </w:rPr>
              <w:t>the</w:t>
            </w:r>
            <w:proofErr w:type="spellEnd"/>
            <w:r>
              <w:rPr>
                <w:rFonts w:eastAsia="Liberation Mono" w:cs="Liberation Mono"/>
                <w:szCs w:val="24"/>
              </w:rPr>
              <w:t xml:space="preserve"> </w:t>
            </w:r>
            <w:proofErr w:type="spellStart"/>
            <w:r>
              <w:rPr>
                <w:rFonts w:eastAsia="Liberation Mono" w:cs="Liberation Mono"/>
                <w:szCs w:val="24"/>
              </w:rPr>
              <w:t>student</w:t>
            </w:r>
            <w:proofErr w:type="spellEnd"/>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pPr>
            <w:r>
              <w:rPr>
                <w:szCs w:val="24"/>
              </w:rPr>
              <w:t>Lietuvos Respublikos Vyriausybės nustatyta tvarka dėl sunkios materialinės padėties teikiama parama mokiniui, kuris mokosi pagal formaliojo profesinio mokymo programą ar jos modulį, siekdamas įgyti pirmąją kvalifikaciją</w:t>
            </w:r>
          </w:p>
        </w:tc>
      </w:tr>
      <w:tr w:rsidR="009156F8">
        <w:trPr>
          <w:cantSplit/>
          <w:trHeight w:val="20"/>
        </w:trPr>
        <w:tc>
          <w:tcPr>
            <w:tcW w:w="547"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rPr>
                <w:color w:val="000000"/>
                <w:szCs w:val="24"/>
              </w:rPr>
            </w:pPr>
            <w:r>
              <w:rPr>
                <w:color w:val="000000"/>
                <w:szCs w:val="24"/>
              </w:rPr>
              <w:t>28.</w:t>
            </w:r>
          </w:p>
        </w:tc>
        <w:tc>
          <w:tcPr>
            <w:tcW w:w="729"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40</w:t>
            </w:r>
          </w:p>
        </w:tc>
        <w:tc>
          <w:tcPr>
            <w:tcW w:w="1871"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Lietuvos valstybinė Kazimiero Būgos stipendija</w:t>
            </w:r>
          </w:p>
        </w:tc>
        <w:tc>
          <w:tcPr>
            <w:tcW w:w="1426"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proofErr w:type="spellStart"/>
            <w:r>
              <w:rPr>
                <w:color w:val="000000"/>
                <w:szCs w:val="24"/>
              </w:rPr>
              <w:t>Lithuanian</w:t>
            </w:r>
            <w:proofErr w:type="spellEnd"/>
            <w:r>
              <w:rPr>
                <w:color w:val="000000"/>
                <w:szCs w:val="24"/>
              </w:rPr>
              <w:t xml:space="preserve"> </w:t>
            </w:r>
            <w:proofErr w:type="spellStart"/>
            <w:r>
              <w:rPr>
                <w:color w:val="000000"/>
                <w:szCs w:val="24"/>
              </w:rPr>
              <w:t>State</w:t>
            </w:r>
            <w:proofErr w:type="spellEnd"/>
            <w:r>
              <w:rPr>
                <w:color w:val="000000"/>
                <w:szCs w:val="24"/>
              </w:rPr>
              <w:t xml:space="preserve"> Kazimieras </w:t>
            </w:r>
            <w:proofErr w:type="spellStart"/>
            <w:r>
              <w:rPr>
                <w:color w:val="000000"/>
                <w:szCs w:val="24"/>
              </w:rPr>
              <w:t>Būga</w:t>
            </w:r>
            <w:proofErr w:type="spellEnd"/>
            <w:r>
              <w:rPr>
                <w:color w:val="000000"/>
                <w:szCs w:val="24"/>
              </w:rPr>
              <w:t xml:space="preserve"> </w:t>
            </w:r>
            <w:proofErr w:type="spellStart"/>
            <w:r>
              <w:rPr>
                <w:color w:val="000000"/>
                <w:szCs w:val="24"/>
              </w:rPr>
              <w:t>scholarship</w:t>
            </w:r>
            <w:proofErr w:type="spellEnd"/>
          </w:p>
        </w:tc>
        <w:tc>
          <w:tcPr>
            <w:tcW w:w="4564"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pPr>
            <w:r>
              <w:rPr>
                <w:szCs w:val="24"/>
              </w:rPr>
              <w:t>Lietuvos Respublikos Vyriausybės nustatyta tvarka stipendija skiriama užsienio šalių piliečiams, studijuojantiems lietuvių kalbą užsienio šalių lituanistikos (baltistikos) centruose</w:t>
            </w:r>
          </w:p>
        </w:tc>
      </w:tr>
      <w:tr w:rsidR="009156F8">
        <w:trPr>
          <w:cantSplit/>
          <w:trHeight w:val="20"/>
        </w:trPr>
        <w:tc>
          <w:tcPr>
            <w:tcW w:w="547"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jc w:val="both"/>
              <w:textAlignment w:val="baseline"/>
            </w:pPr>
            <w:r>
              <w:rPr>
                <w:color w:val="000000"/>
                <w:szCs w:val="24"/>
              </w:rPr>
              <w:t>29.</w:t>
            </w:r>
          </w:p>
        </w:tc>
        <w:tc>
          <w:tcPr>
            <w:tcW w:w="729"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36</w:t>
            </w:r>
          </w:p>
        </w:tc>
        <w:tc>
          <w:tcPr>
            <w:tcW w:w="1871"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Kita stipendija arba išmoka</w:t>
            </w:r>
          </w:p>
        </w:tc>
        <w:tc>
          <w:tcPr>
            <w:tcW w:w="1426"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proofErr w:type="spellStart"/>
            <w:r>
              <w:rPr>
                <w:color w:val="000000"/>
                <w:szCs w:val="24"/>
              </w:rPr>
              <w:t>Another</w:t>
            </w:r>
            <w:proofErr w:type="spellEnd"/>
            <w:r>
              <w:rPr>
                <w:color w:val="000000"/>
                <w:szCs w:val="24"/>
              </w:rPr>
              <w:t xml:space="preserve"> </w:t>
            </w:r>
            <w:proofErr w:type="spellStart"/>
            <w:r>
              <w:rPr>
                <w:color w:val="000000"/>
                <w:szCs w:val="24"/>
              </w:rPr>
              <w:t>scholarship</w:t>
            </w:r>
            <w:proofErr w:type="spellEnd"/>
          </w:p>
        </w:tc>
        <w:tc>
          <w:tcPr>
            <w:tcW w:w="4564" w:type="dxa"/>
            <w:tcBorders>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9156F8" w:rsidRDefault="008432A2">
            <w:pPr>
              <w:widowControl w:val="0"/>
              <w:suppressAutoHyphens/>
              <w:textAlignment w:val="baseline"/>
              <w:rPr>
                <w:color w:val="000000"/>
                <w:szCs w:val="24"/>
              </w:rPr>
            </w:pPr>
            <w:r>
              <w:rPr>
                <w:color w:val="000000"/>
                <w:szCs w:val="24"/>
              </w:rPr>
              <w:t>Kita klasifikatoriuje nenurodyta stipendija arba išmoka</w:t>
            </w:r>
          </w:p>
        </w:tc>
      </w:tr>
    </w:tbl>
    <w:p w:rsidR="009156F8" w:rsidRDefault="008432A2" w:rsidP="008432A2">
      <w:pPr>
        <w:widowControl w:val="0"/>
        <w:suppressAutoHyphens/>
        <w:jc w:val="center"/>
        <w:textAlignment w:val="baseline"/>
      </w:pPr>
      <w:r>
        <w:rPr>
          <w:color w:val="000000"/>
        </w:rPr>
        <w:t>_________________</w:t>
      </w:r>
    </w:p>
    <w:sectPr w:rsidR="009156F8" w:rsidSect="008432A2">
      <w:pgSz w:w="11906" w:h="16838"/>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6F8" w:rsidRDefault="008432A2">
      <w:pPr>
        <w:widowControl w:val="0"/>
        <w:suppressAutoHyphens/>
        <w:textAlignment w:val="baseline"/>
      </w:pPr>
      <w:r>
        <w:separator/>
      </w:r>
    </w:p>
  </w:endnote>
  <w:endnote w:type="continuationSeparator" w:id="0">
    <w:p w:rsidR="009156F8" w:rsidRDefault="008432A2">
      <w:pPr>
        <w:widowControl w:val="0"/>
        <w:suppressAutoHyphens/>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Mono">
    <w:panose1 w:val="02070409020205020404"/>
    <w:charset w:val="BA"/>
    <w:family w:val="modern"/>
    <w:pitch w:val="fixed"/>
    <w:sig w:usb0="E0000AFF" w:usb1="400078FF" w:usb2="00000001" w:usb3="00000000" w:csb0="000001B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A2" w:rsidRDefault="008432A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A2" w:rsidRDefault="008432A2">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A2" w:rsidRDefault="008432A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6F8" w:rsidRDefault="008432A2">
      <w:pPr>
        <w:widowControl w:val="0"/>
        <w:suppressAutoHyphens/>
        <w:textAlignment w:val="baseline"/>
      </w:pPr>
      <w:r>
        <w:rPr>
          <w:color w:val="000000"/>
        </w:rPr>
        <w:separator/>
      </w:r>
    </w:p>
  </w:footnote>
  <w:footnote w:type="continuationSeparator" w:id="0">
    <w:p w:rsidR="009156F8" w:rsidRDefault="008432A2">
      <w:pPr>
        <w:widowControl w:val="0"/>
        <w:suppressAutoHyphens/>
        <w:textAlignment w:val="baselin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A2" w:rsidRDefault="008432A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448262"/>
      <w:docPartObj>
        <w:docPartGallery w:val="Page Numbers (Top of Page)"/>
        <w:docPartUnique/>
      </w:docPartObj>
    </w:sdtPr>
    <w:sdtEndPr/>
    <w:sdtContent>
      <w:p w:rsidR="008432A2" w:rsidRDefault="008432A2">
        <w:pPr>
          <w:pStyle w:val="Antrats"/>
          <w:jc w:val="center"/>
        </w:pPr>
        <w:r>
          <w:fldChar w:fldCharType="begin"/>
        </w:r>
        <w:r>
          <w:instrText>PAGE   \* MERGEFORMAT</w:instrText>
        </w:r>
        <w:r>
          <w:fldChar w:fldCharType="separate"/>
        </w:r>
        <w:r w:rsidR="00A95CFB">
          <w:rPr>
            <w:noProof/>
          </w:rPr>
          <w:t>6</w:t>
        </w:r>
        <w:r>
          <w:fldChar w:fldCharType="end"/>
        </w:r>
      </w:p>
    </w:sdtContent>
  </w:sdt>
  <w:p w:rsidR="008432A2" w:rsidRDefault="008432A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A2" w:rsidRDefault="008432A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A2"/>
    <w:rsid w:val="00541E0A"/>
    <w:rsid w:val="008432A2"/>
    <w:rsid w:val="008E4C76"/>
    <w:rsid w:val="009156F8"/>
    <w:rsid w:val="00A95CFB"/>
    <w:rsid w:val="00DF05A2"/>
    <w:rsid w:val="00F3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rsid w:val="008432A2"/>
    <w:pPr>
      <w:tabs>
        <w:tab w:val="center" w:pos="4819"/>
        <w:tab w:val="right" w:pos="9638"/>
      </w:tabs>
    </w:pPr>
  </w:style>
  <w:style w:type="character" w:customStyle="1" w:styleId="AntratsDiagrama">
    <w:name w:val="Antraštės Diagrama"/>
    <w:basedOn w:val="Numatytasispastraiposriftas"/>
    <w:link w:val="Antrats"/>
    <w:uiPriority w:val="99"/>
    <w:rsid w:val="008432A2"/>
  </w:style>
  <w:style w:type="paragraph" w:styleId="Porat">
    <w:name w:val="footer"/>
    <w:basedOn w:val="prastasis"/>
    <w:link w:val="PoratDiagrama"/>
    <w:rsid w:val="008432A2"/>
    <w:pPr>
      <w:tabs>
        <w:tab w:val="center" w:pos="4819"/>
        <w:tab w:val="right" w:pos="9638"/>
      </w:tabs>
    </w:pPr>
  </w:style>
  <w:style w:type="character" w:customStyle="1" w:styleId="PoratDiagrama">
    <w:name w:val="Poraštė Diagrama"/>
    <w:basedOn w:val="Numatytasispastraiposriftas"/>
    <w:link w:val="Porat"/>
    <w:rsid w:val="008432A2"/>
  </w:style>
  <w:style w:type="character" w:styleId="Vietosrezervavimoenklotekstas">
    <w:name w:val="Placeholder Text"/>
    <w:basedOn w:val="Numatytasispastraiposriftas"/>
    <w:rsid w:val="008432A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rsid w:val="008432A2"/>
    <w:pPr>
      <w:tabs>
        <w:tab w:val="center" w:pos="4819"/>
        <w:tab w:val="right" w:pos="9638"/>
      </w:tabs>
    </w:pPr>
  </w:style>
  <w:style w:type="character" w:customStyle="1" w:styleId="AntratsDiagrama">
    <w:name w:val="Antraštės Diagrama"/>
    <w:basedOn w:val="Numatytasispastraiposriftas"/>
    <w:link w:val="Antrats"/>
    <w:uiPriority w:val="99"/>
    <w:rsid w:val="008432A2"/>
  </w:style>
  <w:style w:type="paragraph" w:styleId="Porat">
    <w:name w:val="footer"/>
    <w:basedOn w:val="prastasis"/>
    <w:link w:val="PoratDiagrama"/>
    <w:rsid w:val="008432A2"/>
    <w:pPr>
      <w:tabs>
        <w:tab w:val="center" w:pos="4819"/>
        <w:tab w:val="right" w:pos="9638"/>
      </w:tabs>
    </w:pPr>
  </w:style>
  <w:style w:type="character" w:customStyle="1" w:styleId="PoratDiagrama">
    <w:name w:val="Poraštė Diagrama"/>
    <w:basedOn w:val="Numatytasispastraiposriftas"/>
    <w:link w:val="Porat"/>
    <w:rsid w:val="008432A2"/>
  </w:style>
  <w:style w:type="character" w:styleId="Vietosrezervavimoenklotekstas">
    <w:name w:val="Placeholder Text"/>
    <w:basedOn w:val="Numatytasispastraiposriftas"/>
    <w:rsid w:val="008432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glossaryDocument" Target="glossary/document.xml"/>
  <Relationship Id="rId2" Type="http://schemas.openxmlformats.org/officeDocument/2006/relationships/customXml" Target="../customXml/item2.xml"/>
  <Relationship Id="rId20" Type="http://schemas.openxmlformats.org/officeDocument/2006/relationships/theme" Target="theme/theme1.xml"/>
  <Relationship Id="rId3" Type="http://schemas.openxmlformats.org/officeDocument/2006/relationships/customXml" Target="../customXml/item3.xml"/>
  <Relationship Id="rId5" Type="http://schemas.openxmlformats.org/officeDocument/2006/relationships/styles" Target="styles.xml"/>
  <Relationship Id="rId6" Type="http://schemas.microsoft.com/office/2007/relationships/stylesWithEffects" Target="stylesWithEffect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Bendrosios nuostatos"/>
          <w:gallery w:val="placeholder"/>
        </w:category>
        <w:types>
          <w:type w:val="bbPlcHdr"/>
        </w:types>
        <w:behaviors>
          <w:behavior w:val="content"/>
        </w:behaviors>
        <w:guid w:val="{5788CBD6-6A2F-4870-98C6-AE35EF1F1B32}"/>
      </w:docPartPr>
      <w:docPartBody>
        <w:p w:rsidR="00EE495D" w:rsidRDefault="00B17589">
          <w:r w:rsidRPr="00400FB7">
            <w:rPr>
              <w:rStyle w:val="Vietosrezervavimoenklotekstas"/>
            </w:rPr>
            <w:t>Spustelėkite čia, jei norite įvesti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Mono">
    <w:panose1 w:val="02070409020205020404"/>
    <w:charset w:val="BA"/>
    <w:family w:val="modern"/>
    <w:pitch w:val="fixed"/>
    <w:sig w:usb0="E0000AFF" w:usb1="400078FF" w:usb2="00000001" w:usb3="00000000" w:csb0="000001B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589"/>
    <w:rsid w:val="00B17589"/>
    <w:rsid w:val="00EE49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1758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175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D8AEA-E4B4-4836-95D2-9E2E36F9EE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12124A-4B60-4C13-9CAF-C417B72725B6}">
  <ds:schemaRefs>
    <ds:schemaRef ds:uri="http://schemas.microsoft.com/sharepoint/v3/contenttype/forms"/>
  </ds:schemaRefs>
</ds:datastoreItem>
</file>

<file path=customXml/itemProps3.xml><?xml version="1.0" encoding="utf-8"?>
<ds:datastoreItem xmlns:ds="http://schemas.openxmlformats.org/officeDocument/2006/customXml" ds:itemID="{973F9A3D-B505-4053-A555-C85821208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7841</Words>
  <Characters>4470</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
  <LinksUpToDate>false</LinksUpToDate>
  <CharactersWithSpaces>12287</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2021-01-14T07:57:00Z</dcterms:created>
  <dc:creator>Rima</dc:creator>
  <lastModifiedBy>GUMBYTĖ Danguolė</lastModifiedBy>
  <dcterms:modified xsi:type="dcterms:W3CDTF">2021-01-14T09:27:00Z</dcterms:modified>
  <revision>7</revision>
  <dc:title>5c7b44c0-342f-4c5a-b87c-124dc8c7ffb0</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0x010100D8ECFFBDDA118244861569856C5AC6C3</vt:lpwstr>
  </property>
  <property fmtid="{D5CDD505-2E9C-101B-9397-08002B2CF9AE}" pid="9" name="Komentarai">
    <vt:lpwstr>Pridėta vizavimo metu</vt:lpwstr>
  </property>
</Properties>
</file>