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E01" w:rsidRDefault="00D76E01" w:rsidP="00D76E01">
      <w:pPr>
        <w:pStyle w:val="Sraopastraipa"/>
        <w:jc w:val="center"/>
        <w:rPr>
          <w:rFonts w:ascii="Times New Roman" w:hAnsi="Times New Roman" w:cs="Times New Roman"/>
          <w:b/>
          <w:sz w:val="24"/>
          <w:szCs w:val="24"/>
        </w:rPr>
      </w:pPr>
      <w:bookmarkStart w:id="0" w:name="_GoBack"/>
      <w:bookmarkEnd w:id="0"/>
      <w:r w:rsidRPr="00A1230D">
        <w:rPr>
          <w:rFonts w:ascii="Times New Roman" w:hAnsi="Times New Roman"/>
          <w:noProof/>
          <w:sz w:val="24"/>
          <w:lang w:eastAsia="lt-LT"/>
        </w:rPr>
        <w:drawing>
          <wp:inline distT="0" distB="0" distL="0" distR="0" wp14:anchorId="1A9F9080" wp14:editId="767737E4">
            <wp:extent cx="1485663" cy="819150"/>
            <wp:effectExtent l="0" t="0" r="635" b="0"/>
            <wp:docPr id="4"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3"/>
                    <pic:cNvPicPr>
                      <a:picLocks noChangeAspect="1"/>
                    </pic:cNvPicPr>
                  </pic:nvPicPr>
                  <pic:blipFill>
                    <a:blip r:embed="rId5"/>
                    <a:stretch>
                      <a:fillRect/>
                    </a:stretch>
                  </pic:blipFill>
                  <pic:spPr>
                    <a:xfrm>
                      <a:off x="0" y="0"/>
                      <a:ext cx="1493570" cy="823510"/>
                    </a:xfrm>
                    <a:prstGeom prst="rect">
                      <a:avLst/>
                    </a:prstGeom>
                  </pic:spPr>
                </pic:pic>
              </a:graphicData>
            </a:graphic>
          </wp:inline>
        </w:drawing>
      </w:r>
      <w:r w:rsidRPr="00A1230D">
        <w:rPr>
          <w:rFonts w:ascii="Times New Roman" w:hAnsi="Times New Roman"/>
          <w:noProof/>
          <w:sz w:val="24"/>
          <w:lang w:eastAsia="lt-LT"/>
        </w:rPr>
        <w:drawing>
          <wp:inline distT="0" distB="0" distL="0" distR="0" wp14:anchorId="56A82B46" wp14:editId="0C91099B">
            <wp:extent cx="1866900" cy="727430"/>
            <wp:effectExtent l="0" t="0" r="0" b="0"/>
            <wp:docPr id="3"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2"/>
                    <pic:cNvPicPr>
                      <a:picLocks noChangeAspect="1"/>
                    </pic:cNvPicPr>
                  </pic:nvPicPr>
                  <pic:blipFill>
                    <a:blip r:embed="rId6"/>
                    <a:stretch>
                      <a:fillRect/>
                    </a:stretch>
                  </pic:blipFill>
                  <pic:spPr>
                    <a:xfrm>
                      <a:off x="0" y="0"/>
                      <a:ext cx="1881659" cy="733181"/>
                    </a:xfrm>
                    <a:prstGeom prst="rect">
                      <a:avLst/>
                    </a:prstGeom>
                  </pic:spPr>
                </pic:pic>
              </a:graphicData>
            </a:graphic>
          </wp:inline>
        </w:drawing>
      </w:r>
      <w:r w:rsidRPr="00A1230D">
        <w:rPr>
          <w:rFonts w:ascii="Times New Roman" w:hAnsi="Times New Roman"/>
          <w:noProof/>
          <w:sz w:val="24"/>
          <w:lang w:eastAsia="lt-LT"/>
        </w:rPr>
        <w:drawing>
          <wp:inline distT="0" distB="0" distL="0" distR="0" wp14:anchorId="332A2560" wp14:editId="72E891D7">
            <wp:extent cx="1771650" cy="855117"/>
            <wp:effectExtent l="0" t="0" r="0" b="254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1"/>
                    <pic:cNvPicPr>
                      <a:picLocks noChangeAspect="1"/>
                    </pic:cNvPicPr>
                  </pic:nvPicPr>
                  <pic:blipFill>
                    <a:blip r:embed="rId7"/>
                    <a:stretch>
                      <a:fillRect/>
                    </a:stretch>
                  </pic:blipFill>
                  <pic:spPr>
                    <a:xfrm>
                      <a:off x="0" y="0"/>
                      <a:ext cx="1785565" cy="861833"/>
                    </a:xfrm>
                    <a:prstGeom prst="rect">
                      <a:avLst/>
                    </a:prstGeom>
                  </pic:spPr>
                </pic:pic>
              </a:graphicData>
            </a:graphic>
          </wp:inline>
        </w:drawing>
      </w:r>
    </w:p>
    <w:p w:rsidR="00D76E01" w:rsidRDefault="00D76E01" w:rsidP="00D76E01">
      <w:pPr>
        <w:pStyle w:val="Sraopastraipa"/>
        <w:rPr>
          <w:rFonts w:ascii="Times New Roman" w:hAnsi="Times New Roman" w:cs="Times New Roman"/>
          <w:b/>
          <w:sz w:val="24"/>
          <w:szCs w:val="24"/>
        </w:rPr>
      </w:pPr>
    </w:p>
    <w:p w:rsidR="00D76E01" w:rsidRPr="00A1230D" w:rsidRDefault="00D76E01" w:rsidP="00D76E01">
      <w:pPr>
        <w:spacing w:after="0" w:line="240" w:lineRule="auto"/>
        <w:jc w:val="both"/>
        <w:rPr>
          <w:rFonts w:ascii="Times New Roman" w:hAnsi="Times New Roman"/>
          <w:b/>
          <w:bCs/>
          <w:sz w:val="24"/>
        </w:rPr>
      </w:pPr>
      <w:r>
        <w:rPr>
          <w:rFonts w:ascii="Times New Roman" w:hAnsi="Times New Roman"/>
          <w:b/>
          <w:bCs/>
          <w:sz w:val="24"/>
        </w:rPr>
        <w:t>Projektas „</w:t>
      </w:r>
      <w:r w:rsidRPr="00A1230D">
        <w:rPr>
          <w:rFonts w:ascii="Times New Roman" w:hAnsi="Times New Roman"/>
          <w:b/>
          <w:bCs/>
          <w:sz w:val="24"/>
        </w:rPr>
        <w:t>Neformaliojo vaikų švietimo, ikimokyklinio, priešmokyklinio ir bendrojo ugdymo vertinimo, įsivertinimo tobulinimas ir plėtotė“ Nr. 09.2.1-ESFA-V-706-03-0001, finansuojamas 2014-2020 metų Europos Sąjungos fondų investicijų veiksmų programos 9 prioriteto „Visuomenės švietimas ir žmogiškųjų išteklių potencialo didinimas“ 09,2,1-ESFA-V-706 priemonės „Švietimo vertinimo ir stebėsenos sistemų sukūrimas“</w:t>
      </w:r>
    </w:p>
    <w:p w:rsidR="00D76E01" w:rsidRPr="00A1230D" w:rsidRDefault="00D76E01" w:rsidP="00D76E01">
      <w:pPr>
        <w:jc w:val="center"/>
        <w:rPr>
          <w:rFonts w:ascii="Times New Roman" w:hAnsi="Times New Roman"/>
          <w:b/>
          <w:bCs/>
          <w:sz w:val="24"/>
        </w:rPr>
      </w:pPr>
    </w:p>
    <w:p w:rsidR="00D76E01" w:rsidRDefault="00D76E01" w:rsidP="00D76E01">
      <w:pPr>
        <w:jc w:val="center"/>
        <w:rPr>
          <w:rFonts w:ascii="Times New Roman" w:hAnsi="Times New Roman"/>
          <w:b/>
          <w:bCs/>
          <w:sz w:val="24"/>
        </w:rPr>
      </w:pPr>
    </w:p>
    <w:p w:rsidR="00D76E01" w:rsidRDefault="00D76E01" w:rsidP="00D76E01">
      <w:pPr>
        <w:jc w:val="center"/>
        <w:rPr>
          <w:rFonts w:ascii="Times New Roman" w:hAnsi="Times New Roman"/>
          <w:b/>
          <w:bCs/>
          <w:sz w:val="24"/>
        </w:rPr>
      </w:pPr>
      <w:r>
        <w:rPr>
          <w:rFonts w:ascii="Times New Roman" w:hAnsi="Times New Roman"/>
          <w:b/>
          <w:bCs/>
          <w:sz w:val="24"/>
        </w:rPr>
        <w:t>STAŽUOTĖ AIRIJOJE</w:t>
      </w:r>
    </w:p>
    <w:p w:rsidR="009A437C" w:rsidRPr="00D76E01" w:rsidRDefault="009A437C" w:rsidP="009A437C">
      <w:pPr>
        <w:jc w:val="center"/>
        <w:rPr>
          <w:rFonts w:ascii="Times New Roman" w:hAnsi="Times New Roman" w:cs="Times New Roman"/>
          <w:b/>
          <w:sz w:val="24"/>
          <w:szCs w:val="24"/>
        </w:rPr>
      </w:pPr>
      <w:r w:rsidRPr="00D76E01">
        <w:rPr>
          <w:rFonts w:ascii="Times New Roman" w:hAnsi="Times New Roman" w:cs="Times New Roman"/>
          <w:b/>
          <w:sz w:val="24"/>
          <w:szCs w:val="24"/>
        </w:rPr>
        <w:t>2019 m. gegužės 13 – 17 d.</w:t>
      </w:r>
    </w:p>
    <w:p w:rsidR="009A437C" w:rsidRDefault="009A437C" w:rsidP="00D76E01">
      <w:pPr>
        <w:spacing w:after="0" w:line="360" w:lineRule="auto"/>
        <w:ind w:firstLine="1298"/>
        <w:jc w:val="both"/>
        <w:rPr>
          <w:rFonts w:ascii="Times New Roman" w:hAnsi="Times New Roman" w:cs="Times New Roman"/>
          <w:sz w:val="24"/>
          <w:szCs w:val="24"/>
        </w:rPr>
      </w:pPr>
      <w:r w:rsidRPr="009A437C">
        <w:rPr>
          <w:rFonts w:ascii="Times New Roman" w:hAnsi="Times New Roman" w:cs="Times New Roman"/>
          <w:sz w:val="24"/>
          <w:szCs w:val="24"/>
        </w:rPr>
        <w:t xml:space="preserve">Švietimo sistemą Airijoje sudaro šie komponentai: </w:t>
      </w:r>
      <w:r w:rsidR="002F452F" w:rsidRPr="002F452F">
        <w:rPr>
          <w:rFonts w:ascii="Times New Roman" w:hAnsi="Times New Roman" w:cs="Times New Roman"/>
          <w:sz w:val="24"/>
          <w:szCs w:val="24"/>
        </w:rPr>
        <w:t xml:space="preserve">ankstyvasis </w:t>
      </w:r>
      <w:r w:rsidR="002F452F">
        <w:rPr>
          <w:rFonts w:ascii="Times New Roman" w:hAnsi="Times New Roman" w:cs="Times New Roman"/>
          <w:sz w:val="24"/>
          <w:szCs w:val="24"/>
        </w:rPr>
        <w:t>,</w:t>
      </w:r>
      <w:r w:rsidRPr="009A437C">
        <w:rPr>
          <w:rFonts w:ascii="Times New Roman" w:hAnsi="Times New Roman" w:cs="Times New Roman"/>
          <w:sz w:val="24"/>
          <w:szCs w:val="24"/>
        </w:rPr>
        <w:t>ikimokyklinis</w:t>
      </w:r>
      <w:r w:rsidR="002F452F">
        <w:rPr>
          <w:rFonts w:ascii="Times New Roman" w:hAnsi="Times New Roman" w:cs="Times New Roman"/>
          <w:sz w:val="24"/>
          <w:szCs w:val="24"/>
        </w:rPr>
        <w:t>,</w:t>
      </w:r>
      <w:r w:rsidRPr="009A437C">
        <w:rPr>
          <w:rFonts w:ascii="Times New Roman" w:hAnsi="Times New Roman" w:cs="Times New Roman"/>
          <w:sz w:val="24"/>
          <w:szCs w:val="24"/>
        </w:rPr>
        <w:t xml:space="preserve"> ugdymas (</w:t>
      </w:r>
      <w:r w:rsidR="002F452F" w:rsidRPr="002F452F">
        <w:rPr>
          <w:rFonts w:ascii="Times New Roman" w:hAnsi="Times New Roman" w:cs="Times New Roman"/>
          <w:sz w:val="24"/>
          <w:szCs w:val="24"/>
        </w:rPr>
        <w:t>0-</w:t>
      </w:r>
      <w:r w:rsidRPr="009A437C">
        <w:rPr>
          <w:rFonts w:ascii="Times New Roman" w:hAnsi="Times New Roman" w:cs="Times New Roman"/>
          <w:sz w:val="24"/>
          <w:szCs w:val="24"/>
        </w:rPr>
        <w:t>4 metų amžiaus vaikams), pradinis ( 4-12 metų vaikams), pagrindinis ugdymas (nuo 12, 13 iki 16 metų). Pirmasis ciklas (</w:t>
      </w:r>
      <w:proofErr w:type="spellStart"/>
      <w:r w:rsidRPr="009A437C">
        <w:rPr>
          <w:rFonts w:ascii="Times New Roman" w:hAnsi="Times New Roman" w:cs="Times New Roman"/>
          <w:sz w:val="24"/>
          <w:szCs w:val="24"/>
        </w:rPr>
        <w:t>Junior</w:t>
      </w:r>
      <w:proofErr w:type="spellEnd"/>
      <w:r w:rsidRPr="009A437C">
        <w:rPr>
          <w:rFonts w:ascii="Times New Roman" w:hAnsi="Times New Roman" w:cs="Times New Roman"/>
          <w:sz w:val="24"/>
          <w:szCs w:val="24"/>
        </w:rPr>
        <w:t xml:space="preserve"> </w:t>
      </w:r>
      <w:proofErr w:type="spellStart"/>
      <w:r w:rsidRPr="009A437C">
        <w:rPr>
          <w:rFonts w:ascii="Times New Roman" w:hAnsi="Times New Roman" w:cs="Times New Roman"/>
          <w:sz w:val="24"/>
          <w:szCs w:val="24"/>
        </w:rPr>
        <w:t>cycle</w:t>
      </w:r>
      <w:proofErr w:type="spellEnd"/>
      <w:r w:rsidRPr="009A437C">
        <w:rPr>
          <w:rFonts w:ascii="Times New Roman" w:hAnsi="Times New Roman" w:cs="Times New Roman"/>
          <w:sz w:val="24"/>
          <w:szCs w:val="24"/>
        </w:rPr>
        <w:t>) – mokslas trunka trejus metus, išlaikius egzaminus gaunamas mokslo baigimo pažymėjimas (“</w:t>
      </w:r>
      <w:proofErr w:type="spellStart"/>
      <w:r w:rsidRPr="009A437C">
        <w:rPr>
          <w:rFonts w:ascii="Times New Roman" w:hAnsi="Times New Roman" w:cs="Times New Roman"/>
          <w:sz w:val="24"/>
          <w:szCs w:val="24"/>
        </w:rPr>
        <w:t>Junior</w:t>
      </w:r>
      <w:proofErr w:type="spellEnd"/>
      <w:r w:rsidRPr="009A437C">
        <w:rPr>
          <w:rFonts w:ascii="Times New Roman" w:hAnsi="Times New Roman" w:cs="Times New Roman"/>
          <w:sz w:val="24"/>
          <w:szCs w:val="24"/>
        </w:rPr>
        <w:t xml:space="preserve"> </w:t>
      </w:r>
      <w:proofErr w:type="spellStart"/>
      <w:r w:rsidRPr="009A437C">
        <w:rPr>
          <w:rFonts w:ascii="Times New Roman" w:hAnsi="Times New Roman" w:cs="Times New Roman"/>
          <w:sz w:val="24"/>
          <w:szCs w:val="24"/>
        </w:rPr>
        <w:t>Certificate</w:t>
      </w:r>
      <w:proofErr w:type="spellEnd"/>
      <w:r w:rsidRPr="009A437C">
        <w:rPr>
          <w:rFonts w:ascii="Times New Roman" w:hAnsi="Times New Roman" w:cs="Times New Roman"/>
          <w:sz w:val="24"/>
          <w:szCs w:val="24"/>
        </w:rPr>
        <w:t>”). Antrasis ciklas (</w:t>
      </w:r>
      <w:proofErr w:type="spellStart"/>
      <w:r w:rsidRPr="009A437C">
        <w:rPr>
          <w:rFonts w:ascii="Times New Roman" w:hAnsi="Times New Roman" w:cs="Times New Roman"/>
          <w:sz w:val="24"/>
          <w:szCs w:val="24"/>
        </w:rPr>
        <w:t>Senior</w:t>
      </w:r>
      <w:proofErr w:type="spellEnd"/>
      <w:r w:rsidRPr="009A437C">
        <w:rPr>
          <w:rFonts w:ascii="Times New Roman" w:hAnsi="Times New Roman" w:cs="Times New Roman"/>
          <w:sz w:val="24"/>
          <w:szCs w:val="24"/>
        </w:rPr>
        <w:t xml:space="preserve"> </w:t>
      </w:r>
      <w:proofErr w:type="spellStart"/>
      <w:r w:rsidRPr="009A437C">
        <w:rPr>
          <w:rFonts w:ascii="Times New Roman" w:hAnsi="Times New Roman" w:cs="Times New Roman"/>
          <w:sz w:val="24"/>
          <w:szCs w:val="24"/>
        </w:rPr>
        <w:t>cycle</w:t>
      </w:r>
      <w:proofErr w:type="spellEnd"/>
      <w:r w:rsidRPr="009A437C">
        <w:rPr>
          <w:rFonts w:ascii="Times New Roman" w:hAnsi="Times New Roman" w:cs="Times New Roman"/>
          <w:sz w:val="24"/>
          <w:szCs w:val="24"/>
        </w:rPr>
        <w:t>) – mokomasi dvejus arba trejus metus. Trejų metų mokymo programą sudaro ir pereinamieji metai, kai ugdoma moksleivio asmenybė, bendrieji ir techniniai įgūdžiai. Tolesnis švietimas ir mokymas (3 lygis: universitetai, technologijų institutai, koledžai).</w:t>
      </w:r>
    </w:p>
    <w:p w:rsidR="00951902" w:rsidRDefault="00951902" w:rsidP="00D76E01">
      <w:pPr>
        <w:spacing w:after="0" w:line="360" w:lineRule="auto"/>
        <w:ind w:firstLine="1298"/>
        <w:jc w:val="both"/>
        <w:rPr>
          <w:rFonts w:ascii="Times New Roman" w:hAnsi="Times New Roman" w:cs="Times New Roman"/>
          <w:sz w:val="24"/>
          <w:szCs w:val="24"/>
        </w:rPr>
      </w:pPr>
      <w:r w:rsidRPr="00951902">
        <w:rPr>
          <w:rFonts w:ascii="Times New Roman" w:hAnsi="Times New Roman" w:cs="Times New Roman"/>
          <w:sz w:val="24"/>
          <w:szCs w:val="24"/>
        </w:rPr>
        <w:t xml:space="preserve">Nuo 2016 m. visoje šalyje finansuojamas  vaikų nuo 2 m. 8 </w:t>
      </w:r>
      <w:proofErr w:type="spellStart"/>
      <w:r w:rsidR="002F452F">
        <w:rPr>
          <w:rFonts w:ascii="Times New Roman" w:hAnsi="Times New Roman" w:cs="Times New Roman"/>
          <w:sz w:val="24"/>
          <w:szCs w:val="24"/>
        </w:rPr>
        <w:t>mėn</w:t>
      </w:r>
      <w:proofErr w:type="spellEnd"/>
      <w:r w:rsidR="002F452F">
        <w:rPr>
          <w:rFonts w:ascii="Times New Roman" w:hAnsi="Times New Roman" w:cs="Times New Roman"/>
          <w:sz w:val="24"/>
          <w:szCs w:val="24"/>
        </w:rPr>
        <w:t xml:space="preserve"> iki 4 metų</w:t>
      </w:r>
      <w:r w:rsidRPr="00951902">
        <w:rPr>
          <w:rFonts w:ascii="Times New Roman" w:hAnsi="Times New Roman" w:cs="Times New Roman"/>
          <w:sz w:val="24"/>
          <w:szCs w:val="24"/>
        </w:rPr>
        <w:t xml:space="preserve"> 3 val. per dieną ugdymas ankstyvojo ugdymo centruose, kurių steigėj</w:t>
      </w:r>
      <w:r w:rsidR="002F452F">
        <w:rPr>
          <w:rFonts w:ascii="Times New Roman" w:hAnsi="Times New Roman" w:cs="Times New Roman"/>
          <w:sz w:val="24"/>
          <w:szCs w:val="24"/>
        </w:rPr>
        <w:t>ai yra bendruomenės. Skirtingai nuo</w:t>
      </w:r>
      <w:r w:rsidRPr="00951902">
        <w:rPr>
          <w:rFonts w:ascii="Times New Roman" w:hAnsi="Times New Roman" w:cs="Times New Roman"/>
          <w:sz w:val="24"/>
          <w:szCs w:val="24"/>
        </w:rPr>
        <w:t xml:space="preserve"> pradinio ir pagrindinio ugdymo pakopos, kur švietimo politiką vykdo Švietimo ir įgūdžių departamentas, Ankstyvąjį ugdymą kuruoja Vaikų ir jaunimo reikalų departamentas.</w:t>
      </w:r>
    </w:p>
    <w:p w:rsidR="00951902" w:rsidRPr="00951902" w:rsidRDefault="002F452F" w:rsidP="00D76E01">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Šiuo metu Airijoje </w:t>
      </w:r>
      <w:proofErr w:type="spellStart"/>
      <w:r>
        <w:rPr>
          <w:rFonts w:ascii="Times New Roman" w:hAnsi="Times New Roman" w:cs="Times New Roman"/>
          <w:sz w:val="24"/>
          <w:szCs w:val="24"/>
        </w:rPr>
        <w:t>ankstyvąja</w:t>
      </w:r>
      <w:r w:rsidR="00951902" w:rsidRPr="00951902">
        <w:rPr>
          <w:rFonts w:ascii="Times New Roman" w:hAnsi="Times New Roman" w:cs="Times New Roman"/>
          <w:sz w:val="24"/>
          <w:szCs w:val="24"/>
        </w:rPr>
        <w:t>m</w:t>
      </w:r>
      <w:proofErr w:type="spellEnd"/>
      <w:r w:rsidR="00951902" w:rsidRPr="00951902">
        <w:rPr>
          <w:rFonts w:ascii="Times New Roman" w:hAnsi="Times New Roman" w:cs="Times New Roman"/>
          <w:sz w:val="24"/>
          <w:szCs w:val="24"/>
        </w:rPr>
        <w:t xml:space="preserve"> ugdymui skiriamas ypatingas dėmesys, kadangi matoma šio kokybiško ugdymo svarba  puoselėjant mokymosi visą gyvenimą pagrindus ir sudarant visiems vaikams vienodas galimybes startuoti savarankiškame gyvenime ateityje. Tu</w:t>
      </w:r>
      <w:r>
        <w:rPr>
          <w:rFonts w:ascii="Times New Roman" w:hAnsi="Times New Roman" w:cs="Times New Roman"/>
          <w:sz w:val="24"/>
          <w:szCs w:val="24"/>
        </w:rPr>
        <w:t>o tikslu šiais metais parengta v</w:t>
      </w:r>
      <w:r w:rsidR="00951902" w:rsidRPr="00951902">
        <w:rPr>
          <w:rFonts w:ascii="Times New Roman" w:hAnsi="Times New Roman" w:cs="Times New Roman"/>
          <w:sz w:val="24"/>
          <w:szCs w:val="24"/>
        </w:rPr>
        <w:t>isos vyriausybės strategija kūdikiams, mažiems  vaikams ir jų šeimoms 2019-2028 metams, kur suformuluoti keturi pagrindiniai tikslai:</w:t>
      </w:r>
    </w:p>
    <w:p w:rsidR="00951902" w:rsidRPr="00951902" w:rsidRDefault="00951902" w:rsidP="00D76E01">
      <w:pPr>
        <w:spacing w:after="0" w:line="360" w:lineRule="auto"/>
        <w:ind w:firstLine="1298"/>
        <w:jc w:val="both"/>
        <w:rPr>
          <w:rFonts w:ascii="Times New Roman" w:hAnsi="Times New Roman" w:cs="Times New Roman"/>
          <w:sz w:val="24"/>
          <w:szCs w:val="24"/>
        </w:rPr>
      </w:pPr>
      <w:r w:rsidRPr="00951902">
        <w:rPr>
          <w:rFonts w:ascii="Times New Roman" w:hAnsi="Times New Roman" w:cs="Times New Roman"/>
          <w:sz w:val="24"/>
          <w:szCs w:val="24"/>
        </w:rPr>
        <w:t>•</w:t>
      </w:r>
      <w:r w:rsidRPr="00951902">
        <w:rPr>
          <w:rFonts w:ascii="Times New Roman" w:hAnsi="Times New Roman" w:cs="Times New Roman"/>
          <w:sz w:val="24"/>
          <w:szCs w:val="24"/>
        </w:rPr>
        <w:tab/>
        <w:t>Stipri ir palaikanti šeima ir bendruomenė</w:t>
      </w:r>
    </w:p>
    <w:p w:rsidR="00951902" w:rsidRPr="00951902" w:rsidRDefault="00951902" w:rsidP="00D76E01">
      <w:pPr>
        <w:spacing w:after="0" w:line="360" w:lineRule="auto"/>
        <w:ind w:firstLine="1298"/>
        <w:jc w:val="both"/>
        <w:rPr>
          <w:rFonts w:ascii="Times New Roman" w:hAnsi="Times New Roman" w:cs="Times New Roman"/>
          <w:sz w:val="24"/>
          <w:szCs w:val="24"/>
        </w:rPr>
      </w:pPr>
      <w:r w:rsidRPr="00951902">
        <w:rPr>
          <w:rFonts w:ascii="Times New Roman" w:hAnsi="Times New Roman" w:cs="Times New Roman"/>
          <w:sz w:val="24"/>
          <w:szCs w:val="24"/>
        </w:rPr>
        <w:t>•</w:t>
      </w:r>
      <w:r w:rsidRPr="00951902">
        <w:rPr>
          <w:rFonts w:ascii="Times New Roman" w:hAnsi="Times New Roman" w:cs="Times New Roman"/>
          <w:sz w:val="24"/>
          <w:szCs w:val="24"/>
        </w:rPr>
        <w:tab/>
        <w:t>Optimali fizinė ir psichinė sveikata</w:t>
      </w:r>
    </w:p>
    <w:p w:rsidR="00951902" w:rsidRPr="00951902" w:rsidRDefault="00951902" w:rsidP="00D76E01">
      <w:pPr>
        <w:spacing w:after="0" w:line="360" w:lineRule="auto"/>
        <w:ind w:firstLine="1298"/>
        <w:jc w:val="both"/>
        <w:rPr>
          <w:rFonts w:ascii="Times New Roman" w:hAnsi="Times New Roman" w:cs="Times New Roman"/>
          <w:sz w:val="24"/>
          <w:szCs w:val="24"/>
        </w:rPr>
      </w:pPr>
      <w:r w:rsidRPr="00951902">
        <w:rPr>
          <w:rFonts w:ascii="Times New Roman" w:hAnsi="Times New Roman" w:cs="Times New Roman"/>
          <w:sz w:val="24"/>
          <w:szCs w:val="24"/>
        </w:rPr>
        <w:t>•</w:t>
      </w:r>
      <w:r w:rsidRPr="00951902">
        <w:rPr>
          <w:rFonts w:ascii="Times New Roman" w:hAnsi="Times New Roman" w:cs="Times New Roman"/>
          <w:sz w:val="24"/>
          <w:szCs w:val="24"/>
        </w:rPr>
        <w:tab/>
        <w:t>Teigiamas žaidimu pagrįstas ankstyvasis ugdymas</w:t>
      </w:r>
    </w:p>
    <w:p w:rsidR="00951902" w:rsidRPr="00951902" w:rsidRDefault="00951902" w:rsidP="00D76E01">
      <w:pPr>
        <w:spacing w:after="0" w:line="360" w:lineRule="auto"/>
        <w:ind w:firstLine="1298"/>
        <w:jc w:val="both"/>
        <w:rPr>
          <w:rFonts w:ascii="Times New Roman" w:hAnsi="Times New Roman" w:cs="Times New Roman"/>
          <w:sz w:val="24"/>
          <w:szCs w:val="24"/>
        </w:rPr>
      </w:pPr>
      <w:r w:rsidRPr="00951902">
        <w:rPr>
          <w:rFonts w:ascii="Times New Roman" w:hAnsi="Times New Roman" w:cs="Times New Roman"/>
          <w:sz w:val="24"/>
          <w:szCs w:val="24"/>
        </w:rPr>
        <w:t>•</w:t>
      </w:r>
      <w:r w:rsidRPr="00951902">
        <w:rPr>
          <w:rFonts w:ascii="Times New Roman" w:hAnsi="Times New Roman" w:cs="Times New Roman"/>
          <w:sz w:val="24"/>
          <w:szCs w:val="24"/>
        </w:rPr>
        <w:tab/>
        <w:t>Veiksminga ankstyvojo ugdymo sistema</w:t>
      </w:r>
    </w:p>
    <w:p w:rsidR="00951902" w:rsidRDefault="00951902" w:rsidP="00D76E01">
      <w:pPr>
        <w:spacing w:after="0" w:line="360" w:lineRule="auto"/>
        <w:ind w:firstLine="1298"/>
        <w:jc w:val="both"/>
        <w:rPr>
          <w:rFonts w:ascii="Times New Roman" w:hAnsi="Times New Roman" w:cs="Times New Roman"/>
          <w:sz w:val="24"/>
          <w:szCs w:val="24"/>
        </w:rPr>
      </w:pPr>
      <w:r w:rsidRPr="00951902">
        <w:rPr>
          <w:rFonts w:ascii="Times New Roman" w:hAnsi="Times New Roman" w:cs="Times New Roman"/>
          <w:sz w:val="24"/>
          <w:szCs w:val="24"/>
        </w:rPr>
        <w:lastRenderedPageBreak/>
        <w:t>Šioje strategijoje suformuluota ir Ankstyvosios vaikystės vizija, kad visų vaikų ankstyvoji vaikystė yra vertinama kaip ypatingas laikotarpis, kuriuo reikia mėgautis. Teikiama reikalinga pagalba šeimoms ir ugdymo paslaugos teikėjams.</w:t>
      </w:r>
    </w:p>
    <w:p w:rsidR="00951902" w:rsidRPr="00951902" w:rsidRDefault="00951902" w:rsidP="00D76E01">
      <w:pPr>
        <w:keepNext/>
        <w:keepLines/>
        <w:spacing w:after="0" w:line="360" w:lineRule="auto"/>
        <w:ind w:firstLine="1298"/>
        <w:jc w:val="both"/>
        <w:rPr>
          <w:rFonts w:ascii="Times New Roman" w:hAnsi="Times New Roman" w:cs="Times New Roman"/>
          <w:sz w:val="24"/>
          <w:szCs w:val="24"/>
        </w:rPr>
      </w:pPr>
      <w:r w:rsidRPr="00951902">
        <w:rPr>
          <w:rFonts w:ascii="Times New Roman" w:hAnsi="Times New Roman" w:cs="Times New Roman"/>
          <w:sz w:val="24"/>
          <w:szCs w:val="24"/>
        </w:rPr>
        <w:t xml:space="preserve">Ugdymo kokybei užtikrinti sukurtos priemonės: </w:t>
      </w:r>
    </w:p>
    <w:p w:rsidR="00951902" w:rsidRPr="00D76E01" w:rsidRDefault="00951902" w:rsidP="00D76E01">
      <w:pPr>
        <w:pStyle w:val="Sraopastraipa"/>
        <w:numPr>
          <w:ilvl w:val="0"/>
          <w:numId w:val="4"/>
        </w:numPr>
        <w:spacing w:after="0" w:line="360" w:lineRule="auto"/>
        <w:ind w:left="714" w:firstLine="1298"/>
        <w:jc w:val="both"/>
        <w:rPr>
          <w:rFonts w:ascii="Times New Roman" w:hAnsi="Times New Roman" w:cs="Times New Roman"/>
          <w:sz w:val="24"/>
          <w:szCs w:val="24"/>
        </w:rPr>
      </w:pPr>
      <w:proofErr w:type="spellStart"/>
      <w:r w:rsidRPr="00D76E01">
        <w:rPr>
          <w:rFonts w:ascii="Times New Roman" w:hAnsi="Times New Roman" w:cs="Times New Roman"/>
          <w:sz w:val="24"/>
          <w:szCs w:val="24"/>
        </w:rPr>
        <w:t>Síolta</w:t>
      </w:r>
      <w:proofErr w:type="spellEnd"/>
      <w:r w:rsidRPr="00D76E01">
        <w:rPr>
          <w:rFonts w:ascii="Times New Roman" w:hAnsi="Times New Roman" w:cs="Times New Roman"/>
          <w:sz w:val="24"/>
          <w:szCs w:val="24"/>
        </w:rPr>
        <w:t xml:space="preserve"> (</w:t>
      </w:r>
      <w:proofErr w:type="spellStart"/>
      <w:r w:rsidRPr="00D76E01">
        <w:rPr>
          <w:rFonts w:ascii="Times New Roman" w:hAnsi="Times New Roman" w:cs="Times New Roman"/>
          <w:sz w:val="24"/>
          <w:szCs w:val="24"/>
        </w:rPr>
        <w:t>liet</w:t>
      </w:r>
      <w:proofErr w:type="spellEnd"/>
      <w:r w:rsidRPr="00D76E01">
        <w:rPr>
          <w:rFonts w:ascii="Times New Roman" w:hAnsi="Times New Roman" w:cs="Times New Roman"/>
          <w:sz w:val="24"/>
          <w:szCs w:val="24"/>
        </w:rPr>
        <w:t>. – „sėklos“) – nacionalinė ankstyvojo ugdymo kokybės samprata, apimanti visus veiklos aspektus. Tai vieningas įstaigos veiklos įsivertinimo ir išorinio vertinimo įrankis, kuriame suformuluoti kokybės principai ir 16 standartų (vaikų teisės, aplinka, tėvai ir šeimos, konsultacijos, sąveika, žaidimas, mokymo programa, planavimas ir vertinimas, organizacija, profesionali praktika, bendravimas, tapatumas ir priklausymas, teisės aktai ir reglamentas, bendruomenės įtraukimas);</w:t>
      </w:r>
    </w:p>
    <w:p w:rsidR="00951902" w:rsidRPr="00D76E01" w:rsidRDefault="00951902" w:rsidP="00D76E01">
      <w:pPr>
        <w:pStyle w:val="Sraopastraipa"/>
        <w:numPr>
          <w:ilvl w:val="0"/>
          <w:numId w:val="4"/>
        </w:numPr>
        <w:spacing w:after="0" w:line="360" w:lineRule="auto"/>
        <w:ind w:left="714" w:firstLine="1298"/>
        <w:jc w:val="both"/>
        <w:rPr>
          <w:rFonts w:ascii="Times New Roman" w:hAnsi="Times New Roman" w:cs="Times New Roman"/>
          <w:sz w:val="24"/>
          <w:szCs w:val="24"/>
        </w:rPr>
      </w:pPr>
      <w:proofErr w:type="spellStart"/>
      <w:r w:rsidRPr="00D76E01">
        <w:rPr>
          <w:rFonts w:ascii="Times New Roman" w:hAnsi="Times New Roman" w:cs="Times New Roman"/>
          <w:sz w:val="24"/>
          <w:szCs w:val="24"/>
        </w:rPr>
        <w:t>Aistear</w:t>
      </w:r>
      <w:proofErr w:type="spellEnd"/>
      <w:r w:rsidRPr="00D76E01">
        <w:rPr>
          <w:rFonts w:ascii="Times New Roman" w:hAnsi="Times New Roman" w:cs="Times New Roman"/>
          <w:sz w:val="24"/>
          <w:szCs w:val="24"/>
        </w:rPr>
        <w:t xml:space="preserve"> (</w:t>
      </w:r>
      <w:proofErr w:type="spellStart"/>
      <w:r w:rsidRPr="00D76E01">
        <w:rPr>
          <w:rFonts w:ascii="Times New Roman" w:hAnsi="Times New Roman" w:cs="Times New Roman"/>
          <w:sz w:val="24"/>
          <w:szCs w:val="24"/>
        </w:rPr>
        <w:t>liet</w:t>
      </w:r>
      <w:proofErr w:type="spellEnd"/>
      <w:r w:rsidRPr="00D76E01">
        <w:rPr>
          <w:rFonts w:ascii="Times New Roman" w:hAnsi="Times New Roman" w:cs="Times New Roman"/>
          <w:sz w:val="24"/>
          <w:szCs w:val="24"/>
        </w:rPr>
        <w:t>. – „kelionė“) – nacionalinė ankstyvojo ugdymo programa, sk</w:t>
      </w:r>
      <w:r w:rsidR="003046B6" w:rsidRPr="00D76E01">
        <w:rPr>
          <w:rFonts w:ascii="Times New Roman" w:hAnsi="Times New Roman" w:cs="Times New Roman"/>
          <w:sz w:val="24"/>
          <w:szCs w:val="24"/>
        </w:rPr>
        <w:t>irta vaikams nuo gimimo iki 6 metų</w:t>
      </w:r>
      <w:r w:rsidRPr="00D76E01">
        <w:rPr>
          <w:rFonts w:ascii="Times New Roman" w:hAnsi="Times New Roman" w:cs="Times New Roman"/>
          <w:sz w:val="24"/>
          <w:szCs w:val="24"/>
        </w:rPr>
        <w:t xml:space="preserve"> amžiaus (pagrindinė programos nuostata – kompetentingas ir pasitikintis mokinys, pagrindinės sritys – gerovė, tapatumas ir priklausymas, komunikavimas, tyrinėjimas ir mąstymas)</w:t>
      </w:r>
      <w:r w:rsidR="00563B7B" w:rsidRPr="00D76E01">
        <w:rPr>
          <w:rFonts w:ascii="Times New Roman" w:hAnsi="Times New Roman" w:cs="Times New Roman"/>
          <w:sz w:val="24"/>
          <w:szCs w:val="24"/>
        </w:rPr>
        <w:t>;</w:t>
      </w:r>
    </w:p>
    <w:p w:rsidR="00951902" w:rsidRPr="00D76E01" w:rsidRDefault="00951902" w:rsidP="00D76E01">
      <w:pPr>
        <w:pStyle w:val="Sraopastraipa"/>
        <w:numPr>
          <w:ilvl w:val="0"/>
          <w:numId w:val="4"/>
        </w:numPr>
        <w:spacing w:after="0" w:line="360" w:lineRule="auto"/>
        <w:ind w:left="714" w:firstLine="1298"/>
        <w:jc w:val="both"/>
        <w:rPr>
          <w:rFonts w:ascii="Times New Roman" w:hAnsi="Times New Roman" w:cs="Times New Roman"/>
          <w:sz w:val="24"/>
          <w:szCs w:val="24"/>
        </w:rPr>
      </w:pPr>
      <w:r w:rsidRPr="00D76E01">
        <w:rPr>
          <w:rFonts w:ascii="Times New Roman" w:hAnsi="Times New Roman" w:cs="Times New Roman"/>
          <w:sz w:val="24"/>
          <w:szCs w:val="24"/>
        </w:rPr>
        <w:t>„</w:t>
      </w:r>
      <w:proofErr w:type="spellStart"/>
      <w:r w:rsidRPr="00D76E01">
        <w:rPr>
          <w:rFonts w:ascii="Times New Roman" w:hAnsi="Times New Roman" w:cs="Times New Roman"/>
          <w:sz w:val="24"/>
          <w:szCs w:val="24"/>
        </w:rPr>
        <w:t>Better</w:t>
      </w:r>
      <w:proofErr w:type="spellEnd"/>
      <w:r w:rsidRPr="00D76E01">
        <w:rPr>
          <w:rFonts w:ascii="Times New Roman" w:hAnsi="Times New Roman" w:cs="Times New Roman"/>
          <w:sz w:val="24"/>
          <w:szCs w:val="24"/>
        </w:rPr>
        <w:t xml:space="preserve"> </w:t>
      </w:r>
      <w:proofErr w:type="spellStart"/>
      <w:r w:rsidRPr="00D76E01">
        <w:rPr>
          <w:rFonts w:ascii="Times New Roman" w:hAnsi="Times New Roman" w:cs="Times New Roman"/>
          <w:sz w:val="24"/>
          <w:szCs w:val="24"/>
        </w:rPr>
        <w:t>Start</w:t>
      </w:r>
      <w:proofErr w:type="spellEnd"/>
      <w:r w:rsidRPr="00D76E01">
        <w:rPr>
          <w:rFonts w:ascii="Times New Roman" w:hAnsi="Times New Roman" w:cs="Times New Roman"/>
          <w:sz w:val="24"/>
          <w:szCs w:val="24"/>
        </w:rPr>
        <w:t>“ (</w:t>
      </w:r>
      <w:proofErr w:type="spellStart"/>
      <w:r w:rsidRPr="00D76E01">
        <w:rPr>
          <w:rFonts w:ascii="Times New Roman" w:hAnsi="Times New Roman" w:cs="Times New Roman"/>
          <w:sz w:val="24"/>
          <w:szCs w:val="24"/>
        </w:rPr>
        <w:t>liet</w:t>
      </w:r>
      <w:proofErr w:type="spellEnd"/>
      <w:r w:rsidRPr="00D76E01">
        <w:rPr>
          <w:rFonts w:ascii="Times New Roman" w:hAnsi="Times New Roman" w:cs="Times New Roman"/>
          <w:sz w:val="24"/>
          <w:szCs w:val="24"/>
        </w:rPr>
        <w:t>. – „geresnė pradžia“) – Švietimo ir įgūdžių departamento iniciatyva, skatinanti ikimokyklinių įstaigų kokybės gerinimą, kai teiki</w:t>
      </w:r>
      <w:r w:rsidR="00563B7B" w:rsidRPr="00D76E01">
        <w:rPr>
          <w:rFonts w:ascii="Times New Roman" w:hAnsi="Times New Roman" w:cs="Times New Roman"/>
          <w:sz w:val="24"/>
          <w:szCs w:val="24"/>
        </w:rPr>
        <w:t>ama metodinė pagalba praktikams;</w:t>
      </w:r>
    </w:p>
    <w:p w:rsidR="00951902" w:rsidRPr="00D76E01" w:rsidRDefault="00951902" w:rsidP="00D76E01">
      <w:pPr>
        <w:pStyle w:val="Sraopastraipa"/>
        <w:numPr>
          <w:ilvl w:val="0"/>
          <w:numId w:val="4"/>
        </w:numPr>
        <w:spacing w:after="0" w:line="360" w:lineRule="auto"/>
        <w:ind w:left="714" w:firstLine="1298"/>
        <w:jc w:val="both"/>
        <w:rPr>
          <w:rFonts w:ascii="Times New Roman" w:hAnsi="Times New Roman" w:cs="Times New Roman"/>
          <w:sz w:val="24"/>
          <w:szCs w:val="24"/>
        </w:rPr>
      </w:pPr>
      <w:r w:rsidRPr="00D76E01">
        <w:rPr>
          <w:rFonts w:ascii="Times New Roman" w:hAnsi="Times New Roman" w:cs="Times New Roman"/>
          <w:sz w:val="24"/>
          <w:szCs w:val="24"/>
        </w:rPr>
        <w:t>2015 m. Vaikų ir jaunimo reikalų departamento užsakymu parengtas Ankstyvojo ugdymo vertinimo modelis.</w:t>
      </w:r>
    </w:p>
    <w:p w:rsidR="00966B7B" w:rsidRPr="00966B7B" w:rsidRDefault="00966B7B" w:rsidP="00D76E01">
      <w:pPr>
        <w:spacing w:after="0" w:line="360" w:lineRule="auto"/>
        <w:ind w:firstLine="1298"/>
        <w:jc w:val="both"/>
        <w:rPr>
          <w:rFonts w:ascii="Times New Roman" w:hAnsi="Times New Roman" w:cs="Times New Roman"/>
          <w:sz w:val="24"/>
          <w:szCs w:val="24"/>
        </w:rPr>
      </w:pPr>
      <w:r w:rsidRPr="00966B7B">
        <w:rPr>
          <w:rFonts w:ascii="Times New Roman" w:hAnsi="Times New Roman" w:cs="Times New Roman"/>
          <w:sz w:val="24"/>
          <w:szCs w:val="24"/>
        </w:rPr>
        <w:t>Ankstyvojo ugdymo įstaigose atliekamas įsivertinimas yra laikomas integralia kokybės tobulinimo proceso dalimi. Įsivertinimas atliekamas remiantis nacionali</w:t>
      </w:r>
      <w:r w:rsidR="00D76E01">
        <w:rPr>
          <w:rFonts w:ascii="Times New Roman" w:hAnsi="Times New Roman" w:cs="Times New Roman"/>
          <w:sz w:val="24"/>
          <w:szCs w:val="24"/>
        </w:rPr>
        <w:t xml:space="preserve">niais dokumentais: A </w:t>
      </w:r>
      <w:proofErr w:type="spellStart"/>
      <w:r w:rsidR="00D76E01">
        <w:rPr>
          <w:rFonts w:ascii="Times New Roman" w:hAnsi="Times New Roman" w:cs="Times New Roman"/>
          <w:sz w:val="24"/>
          <w:szCs w:val="24"/>
        </w:rPr>
        <w:t>Guide</w:t>
      </w:r>
      <w:proofErr w:type="spellEnd"/>
      <w:r w:rsidR="00D76E01">
        <w:rPr>
          <w:rFonts w:ascii="Times New Roman" w:hAnsi="Times New Roman" w:cs="Times New Roman"/>
          <w:sz w:val="24"/>
          <w:szCs w:val="24"/>
        </w:rPr>
        <w:t xml:space="preserve"> to </w:t>
      </w:r>
      <w:proofErr w:type="spellStart"/>
      <w:r w:rsidR="00D76E01">
        <w:rPr>
          <w:rFonts w:ascii="Times New Roman" w:hAnsi="Times New Roman" w:cs="Times New Roman"/>
          <w:sz w:val="24"/>
          <w:szCs w:val="24"/>
        </w:rPr>
        <w:t>E</w:t>
      </w:r>
      <w:r w:rsidRPr="00966B7B">
        <w:rPr>
          <w:rFonts w:ascii="Times New Roman" w:hAnsi="Times New Roman" w:cs="Times New Roman"/>
          <w:sz w:val="24"/>
          <w:szCs w:val="24"/>
        </w:rPr>
        <w:t>a</w:t>
      </w:r>
      <w:r w:rsidR="00D76E01">
        <w:rPr>
          <w:rFonts w:ascii="Times New Roman" w:hAnsi="Times New Roman" w:cs="Times New Roman"/>
          <w:sz w:val="24"/>
          <w:szCs w:val="24"/>
        </w:rPr>
        <w:t>r</w:t>
      </w:r>
      <w:r w:rsidRPr="00966B7B">
        <w:rPr>
          <w:rFonts w:ascii="Times New Roman" w:hAnsi="Times New Roman" w:cs="Times New Roman"/>
          <w:sz w:val="24"/>
          <w:szCs w:val="24"/>
        </w:rPr>
        <w:t>ly</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Years</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Education</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Inspection</w:t>
      </w:r>
      <w:proofErr w:type="spellEnd"/>
      <w:r w:rsidRPr="00966B7B">
        <w:rPr>
          <w:rFonts w:ascii="Times New Roman" w:hAnsi="Times New Roman" w:cs="Times New Roman"/>
          <w:sz w:val="24"/>
          <w:szCs w:val="24"/>
        </w:rPr>
        <w:t xml:space="preserve"> (2018), </w:t>
      </w:r>
      <w:proofErr w:type="spellStart"/>
      <w:r w:rsidRPr="00966B7B">
        <w:rPr>
          <w:rFonts w:ascii="Times New Roman" w:hAnsi="Times New Roman" w:cs="Times New Roman"/>
          <w:sz w:val="24"/>
          <w:szCs w:val="24"/>
        </w:rPr>
        <w:t>Quality</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framework</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for</w:t>
      </w:r>
      <w:proofErr w:type="spellEnd"/>
      <w:r w:rsidRPr="00966B7B">
        <w:rPr>
          <w:rFonts w:ascii="Times New Roman" w:hAnsi="Times New Roman" w:cs="Times New Roman"/>
          <w:sz w:val="24"/>
          <w:szCs w:val="24"/>
        </w:rPr>
        <w:t xml:space="preserve"> EYEI </w:t>
      </w:r>
      <w:proofErr w:type="spellStart"/>
      <w:r w:rsidRPr="00966B7B">
        <w:rPr>
          <w:rFonts w:ascii="Times New Roman" w:hAnsi="Times New Roman" w:cs="Times New Roman"/>
          <w:sz w:val="24"/>
          <w:szCs w:val="24"/>
        </w:rPr>
        <w:t>incorporating</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Signposts</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for</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Practice</w:t>
      </w:r>
      <w:proofErr w:type="spellEnd"/>
      <w:r w:rsidRPr="00966B7B">
        <w:rPr>
          <w:rFonts w:ascii="Times New Roman" w:hAnsi="Times New Roman" w:cs="Times New Roman"/>
          <w:sz w:val="24"/>
          <w:szCs w:val="24"/>
        </w:rPr>
        <w:t xml:space="preserve"> (2018), </w:t>
      </w:r>
      <w:proofErr w:type="spellStart"/>
      <w:r w:rsidRPr="00966B7B">
        <w:rPr>
          <w:rFonts w:ascii="Times New Roman" w:hAnsi="Times New Roman" w:cs="Times New Roman"/>
          <w:sz w:val="24"/>
          <w:szCs w:val="24"/>
        </w:rPr>
        <w:t>the</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Early</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Childhood</w:t>
      </w:r>
      <w:proofErr w:type="spellEnd"/>
      <w:r w:rsidRPr="00966B7B">
        <w:rPr>
          <w:rFonts w:ascii="Times New Roman" w:hAnsi="Times New Roman" w:cs="Times New Roman"/>
          <w:sz w:val="24"/>
          <w:szCs w:val="24"/>
        </w:rPr>
        <w:t xml:space="preserve"> Curriculum </w:t>
      </w:r>
      <w:proofErr w:type="spellStart"/>
      <w:r w:rsidRPr="00966B7B">
        <w:rPr>
          <w:rFonts w:ascii="Times New Roman" w:hAnsi="Times New Roman" w:cs="Times New Roman"/>
          <w:sz w:val="24"/>
          <w:szCs w:val="24"/>
        </w:rPr>
        <w:t>Framework</w:t>
      </w:r>
      <w:proofErr w:type="spellEnd"/>
      <w:r w:rsidRPr="00966B7B">
        <w:rPr>
          <w:rFonts w:ascii="Times New Roman" w:hAnsi="Times New Roman" w:cs="Times New Roman"/>
          <w:sz w:val="24"/>
          <w:szCs w:val="24"/>
        </w:rPr>
        <w:t xml:space="preserve"> (2009a), </w:t>
      </w:r>
      <w:proofErr w:type="spellStart"/>
      <w:r w:rsidRPr="00966B7B">
        <w:rPr>
          <w:rFonts w:ascii="Times New Roman" w:hAnsi="Times New Roman" w:cs="Times New Roman"/>
          <w:sz w:val="24"/>
          <w:szCs w:val="24"/>
        </w:rPr>
        <w:t>Síolta</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The</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National</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Quality</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Framework</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for</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Early</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Childhood</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Education</w:t>
      </w:r>
      <w:proofErr w:type="spellEnd"/>
      <w:r w:rsidRPr="00966B7B">
        <w:rPr>
          <w:rFonts w:ascii="Times New Roman" w:hAnsi="Times New Roman" w:cs="Times New Roman"/>
          <w:sz w:val="24"/>
          <w:szCs w:val="24"/>
        </w:rPr>
        <w:t xml:space="preserve"> (2006), </w:t>
      </w:r>
      <w:proofErr w:type="spellStart"/>
      <w:r w:rsidRPr="00966B7B">
        <w:rPr>
          <w:rFonts w:ascii="Times New Roman" w:hAnsi="Times New Roman" w:cs="Times New Roman"/>
          <w:sz w:val="24"/>
          <w:szCs w:val="24"/>
        </w:rPr>
        <w:t>Aistear</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Síolta</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Practice</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Guide</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National</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Council</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for</w:t>
      </w:r>
      <w:proofErr w:type="spellEnd"/>
      <w:r w:rsidRPr="00966B7B">
        <w:rPr>
          <w:rFonts w:ascii="Times New Roman" w:hAnsi="Times New Roman" w:cs="Times New Roman"/>
          <w:sz w:val="24"/>
          <w:szCs w:val="24"/>
        </w:rPr>
        <w:t xml:space="preserve"> Curriculum </w:t>
      </w:r>
      <w:proofErr w:type="spellStart"/>
      <w:r w:rsidRPr="00966B7B">
        <w:rPr>
          <w:rFonts w:ascii="Times New Roman" w:hAnsi="Times New Roman" w:cs="Times New Roman"/>
          <w:sz w:val="24"/>
          <w:szCs w:val="24"/>
        </w:rPr>
        <w:t>and</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Assessment</w:t>
      </w:r>
      <w:proofErr w:type="spellEnd"/>
      <w:r w:rsidRPr="00966B7B">
        <w:rPr>
          <w:rFonts w:ascii="Times New Roman" w:hAnsi="Times New Roman" w:cs="Times New Roman"/>
          <w:sz w:val="24"/>
          <w:szCs w:val="24"/>
        </w:rPr>
        <w:t xml:space="preserve">) http://aistearsiolta.ie/en/, sukurtas specialus įrankis </w:t>
      </w:r>
      <w:proofErr w:type="spellStart"/>
      <w:r w:rsidRPr="00966B7B">
        <w:rPr>
          <w:rFonts w:ascii="Times New Roman" w:hAnsi="Times New Roman" w:cs="Times New Roman"/>
          <w:sz w:val="24"/>
          <w:szCs w:val="24"/>
        </w:rPr>
        <w:t>Self-evaluation</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Tool</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Creating</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and</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Using</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the</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Learning</w:t>
      </w:r>
      <w:proofErr w:type="spellEnd"/>
      <w:r w:rsidRPr="00966B7B">
        <w:rPr>
          <w:rFonts w:ascii="Times New Roman" w:hAnsi="Times New Roman" w:cs="Times New Roman"/>
          <w:sz w:val="24"/>
          <w:szCs w:val="24"/>
        </w:rPr>
        <w:t xml:space="preserve"> </w:t>
      </w:r>
      <w:proofErr w:type="spellStart"/>
      <w:r w:rsidRPr="00966B7B">
        <w:rPr>
          <w:rFonts w:ascii="Times New Roman" w:hAnsi="Times New Roman" w:cs="Times New Roman"/>
          <w:sz w:val="24"/>
          <w:szCs w:val="24"/>
        </w:rPr>
        <w:t>Environment</w:t>
      </w:r>
      <w:proofErr w:type="spellEnd"/>
      <w:r w:rsidRPr="00966B7B">
        <w:rPr>
          <w:rFonts w:ascii="Times New Roman" w:hAnsi="Times New Roman" w:cs="Times New Roman"/>
          <w:sz w:val="24"/>
          <w:szCs w:val="24"/>
        </w:rPr>
        <w:t xml:space="preserve"> (3-6 </w:t>
      </w:r>
      <w:proofErr w:type="spellStart"/>
      <w:r w:rsidRPr="00966B7B">
        <w:rPr>
          <w:rFonts w:ascii="Times New Roman" w:hAnsi="Times New Roman" w:cs="Times New Roman"/>
          <w:sz w:val="24"/>
          <w:szCs w:val="24"/>
        </w:rPr>
        <w:t>years</w:t>
      </w:r>
      <w:proofErr w:type="spellEnd"/>
      <w:r w:rsidRPr="00966B7B">
        <w:rPr>
          <w:rFonts w:ascii="Times New Roman" w:hAnsi="Times New Roman" w:cs="Times New Roman"/>
          <w:sz w:val="24"/>
          <w:szCs w:val="24"/>
        </w:rPr>
        <w:t xml:space="preserve">): https://www.earlychildhoodireland.ie/wp-content/uploads/2015/06/Creating-and-Using-the-Learning-Environment-Self-evaluation-Tool-Young-Children-3-6-years-.pdf . </w:t>
      </w:r>
    </w:p>
    <w:p w:rsidR="00966B7B" w:rsidRDefault="00966B7B" w:rsidP="00D76E01">
      <w:pPr>
        <w:spacing w:after="0" w:line="360" w:lineRule="auto"/>
        <w:ind w:firstLine="1298"/>
        <w:jc w:val="both"/>
        <w:rPr>
          <w:rStyle w:val="Hipersaitas"/>
          <w:rFonts w:ascii="Times New Roman" w:hAnsi="Times New Roman" w:cs="Times New Roman"/>
          <w:sz w:val="24"/>
          <w:szCs w:val="24"/>
        </w:rPr>
      </w:pPr>
      <w:r w:rsidRPr="00966B7B">
        <w:rPr>
          <w:rFonts w:ascii="Times New Roman" w:hAnsi="Times New Roman" w:cs="Times New Roman"/>
          <w:sz w:val="24"/>
          <w:szCs w:val="24"/>
        </w:rPr>
        <w:t xml:space="preserve">Šalyje egzistuoja didelė ankstyvajame ugdyme įgyvendinamų metodikų ir ugdymo sistemų įvairovė, todėl ir savianalizei gali būti taikomi įvairūs modeliai, būdingi įstaigos pasirinktai filosofijai. Visas procesas nėra </w:t>
      </w:r>
      <w:r w:rsidR="00EA21C4">
        <w:rPr>
          <w:rFonts w:ascii="Times New Roman" w:hAnsi="Times New Roman" w:cs="Times New Roman"/>
          <w:sz w:val="24"/>
          <w:szCs w:val="24"/>
        </w:rPr>
        <w:t xml:space="preserve">labai </w:t>
      </w:r>
      <w:r w:rsidRPr="00966B7B">
        <w:rPr>
          <w:rFonts w:ascii="Times New Roman" w:hAnsi="Times New Roman" w:cs="Times New Roman"/>
          <w:sz w:val="24"/>
          <w:szCs w:val="24"/>
        </w:rPr>
        <w:t xml:space="preserve">formalizuotas, nes įsivertinimo kultūra dar tik ateina į šalies švietimo sistemą ir mokyklos yra skatinamos, o ne verčiamos atlikti veiklos įsivertinimą. Pagalbos įstaigos gali surasti būtent įsivertinimo veiklai skirtame tinklapyje </w:t>
      </w:r>
      <w:hyperlink r:id="rId8" w:history="1">
        <w:r w:rsidR="008778C0" w:rsidRPr="00396F09">
          <w:rPr>
            <w:rStyle w:val="Hipersaitas"/>
            <w:rFonts w:ascii="Times New Roman" w:hAnsi="Times New Roman" w:cs="Times New Roman"/>
            <w:sz w:val="24"/>
            <w:szCs w:val="24"/>
          </w:rPr>
          <w:t>www.schoolself-evaluation.ie</w:t>
        </w:r>
      </w:hyperlink>
    </w:p>
    <w:p w:rsidR="00951902" w:rsidRDefault="00951902" w:rsidP="00D76E01">
      <w:pPr>
        <w:spacing w:after="0" w:line="360" w:lineRule="auto"/>
        <w:ind w:firstLine="1298"/>
        <w:jc w:val="both"/>
        <w:rPr>
          <w:rFonts w:ascii="Times New Roman" w:hAnsi="Times New Roman" w:cs="Times New Roman"/>
          <w:sz w:val="24"/>
          <w:szCs w:val="24"/>
        </w:rPr>
      </w:pPr>
      <w:r w:rsidRPr="00951902">
        <w:rPr>
          <w:rFonts w:ascii="Times New Roman" w:hAnsi="Times New Roman" w:cs="Times New Roman"/>
          <w:sz w:val="24"/>
          <w:szCs w:val="24"/>
        </w:rPr>
        <w:lastRenderedPageBreak/>
        <w:t>Įstaigose veikia įsivertinimo komandos, kurias sudaro mokytojai. Įsivertinimas vyksta kiekvienais metais taikant išorės vertinimui skirtus rodiklius. Skirtingai nei Lietuvoje – veiklos kokybės įsivert</w:t>
      </w:r>
      <w:r w:rsidR="00A855F7">
        <w:rPr>
          <w:rFonts w:ascii="Times New Roman" w:hAnsi="Times New Roman" w:cs="Times New Roman"/>
          <w:sz w:val="24"/>
          <w:szCs w:val="24"/>
        </w:rPr>
        <w:t>i</w:t>
      </w:r>
      <w:r w:rsidRPr="00951902">
        <w:rPr>
          <w:rFonts w:ascii="Times New Roman" w:hAnsi="Times New Roman" w:cs="Times New Roman"/>
          <w:sz w:val="24"/>
          <w:szCs w:val="24"/>
        </w:rPr>
        <w:t>nime tobulinti pasirinkti rodikliai dera su visos šalies tobulintinomis sritimis ir, jei vyko išorės vertinimas, su pateiktomis rekomendacijomis. Pvz.: šalyje prastėja matematinis raštingumas – inspektoriai vertina kaip organizuojamas matematikos mokymas š</w:t>
      </w:r>
      <w:r w:rsidR="00A855F7">
        <w:rPr>
          <w:rFonts w:ascii="Times New Roman" w:hAnsi="Times New Roman" w:cs="Times New Roman"/>
          <w:sz w:val="24"/>
          <w:szCs w:val="24"/>
        </w:rPr>
        <w:t>vietimo įstaigose (įskaitant ikimokyklinį, priešmokyklinį ugdymą</w:t>
      </w:r>
      <w:r w:rsidRPr="00951902">
        <w:rPr>
          <w:rFonts w:ascii="Times New Roman" w:hAnsi="Times New Roman" w:cs="Times New Roman"/>
          <w:sz w:val="24"/>
          <w:szCs w:val="24"/>
        </w:rPr>
        <w:t>), pačios įstaigos tobulinti renkasi matematikos mokymą. Įsivertinimo metu kuriamos metodikos, kaip įstaigoje pagerinti matematinį raštingumą, analizuoja ar komandos pateiktos metodikos veikia, bendradarbiauja su inspektoriais pokyčiams aptarti, pamatuoti.</w:t>
      </w:r>
    </w:p>
    <w:p w:rsidR="005A2BCD" w:rsidRPr="005A2BCD" w:rsidRDefault="005A2BCD" w:rsidP="00D76E01">
      <w:pPr>
        <w:spacing w:after="0" w:line="360" w:lineRule="auto"/>
        <w:ind w:firstLine="1298"/>
        <w:jc w:val="both"/>
        <w:rPr>
          <w:rFonts w:ascii="Times New Roman" w:hAnsi="Times New Roman" w:cs="Times New Roman"/>
          <w:sz w:val="24"/>
          <w:szCs w:val="24"/>
        </w:rPr>
      </w:pPr>
      <w:r w:rsidRPr="005A2BCD">
        <w:rPr>
          <w:rFonts w:ascii="Times New Roman" w:hAnsi="Times New Roman" w:cs="Times New Roman"/>
          <w:sz w:val="24"/>
          <w:szCs w:val="24"/>
        </w:rPr>
        <w:t>Mokyklų kokybės įsivertinimo sistema susideda iš dviejų dalių – mokymo ir mokymosi bei lyderystės ir vadovavimo vertinimo. Pats įsivertinimo procesas vyksta :</w:t>
      </w:r>
    </w:p>
    <w:p w:rsidR="005A2BCD" w:rsidRPr="005A2BCD" w:rsidRDefault="005A2BCD" w:rsidP="00D76E01">
      <w:pPr>
        <w:tabs>
          <w:tab w:val="left" w:pos="284"/>
        </w:tabs>
        <w:spacing w:after="0" w:line="360" w:lineRule="auto"/>
        <w:ind w:firstLine="1298"/>
        <w:jc w:val="both"/>
        <w:rPr>
          <w:rFonts w:ascii="Times New Roman" w:hAnsi="Times New Roman" w:cs="Times New Roman"/>
          <w:sz w:val="24"/>
          <w:szCs w:val="24"/>
        </w:rPr>
      </w:pPr>
      <w:r w:rsidRPr="005A2BCD">
        <w:rPr>
          <w:rFonts w:ascii="Times New Roman" w:hAnsi="Times New Roman" w:cs="Times New Roman"/>
          <w:sz w:val="24"/>
          <w:szCs w:val="24"/>
        </w:rPr>
        <w:t>1.</w:t>
      </w:r>
      <w:r w:rsidRPr="005A2BCD">
        <w:rPr>
          <w:rFonts w:ascii="Times New Roman" w:hAnsi="Times New Roman" w:cs="Times New Roman"/>
          <w:sz w:val="24"/>
          <w:szCs w:val="24"/>
        </w:rPr>
        <w:tab/>
        <w:t>nustatant tikslą,</w:t>
      </w:r>
    </w:p>
    <w:p w:rsidR="005A2BCD" w:rsidRPr="005A2BCD" w:rsidRDefault="005A2BCD" w:rsidP="00D76E01">
      <w:pPr>
        <w:tabs>
          <w:tab w:val="left" w:pos="284"/>
        </w:tabs>
        <w:spacing w:after="0" w:line="360" w:lineRule="auto"/>
        <w:ind w:firstLine="1298"/>
        <w:jc w:val="both"/>
        <w:rPr>
          <w:rFonts w:ascii="Times New Roman" w:hAnsi="Times New Roman" w:cs="Times New Roman"/>
          <w:sz w:val="24"/>
          <w:szCs w:val="24"/>
        </w:rPr>
      </w:pPr>
      <w:r w:rsidRPr="005A2BCD">
        <w:rPr>
          <w:rFonts w:ascii="Times New Roman" w:hAnsi="Times New Roman" w:cs="Times New Roman"/>
          <w:sz w:val="24"/>
          <w:szCs w:val="24"/>
        </w:rPr>
        <w:t>2.</w:t>
      </w:r>
      <w:r w:rsidRPr="005A2BCD">
        <w:rPr>
          <w:rFonts w:ascii="Times New Roman" w:hAnsi="Times New Roman" w:cs="Times New Roman"/>
          <w:sz w:val="24"/>
          <w:szCs w:val="24"/>
        </w:rPr>
        <w:tab/>
        <w:t>renka</w:t>
      </w:r>
      <w:r w:rsidR="00D76E01">
        <w:rPr>
          <w:rFonts w:ascii="Times New Roman" w:hAnsi="Times New Roman" w:cs="Times New Roman"/>
          <w:sz w:val="24"/>
          <w:szCs w:val="24"/>
        </w:rPr>
        <w:t xml:space="preserve">nt </w:t>
      </w:r>
      <w:proofErr w:type="spellStart"/>
      <w:r w:rsidR="00D76E01">
        <w:rPr>
          <w:rFonts w:ascii="Times New Roman" w:hAnsi="Times New Roman" w:cs="Times New Roman"/>
          <w:sz w:val="24"/>
          <w:szCs w:val="24"/>
        </w:rPr>
        <w:t>į</w:t>
      </w:r>
      <w:r w:rsidRPr="005A2BCD">
        <w:rPr>
          <w:rFonts w:ascii="Times New Roman" w:hAnsi="Times New Roman" w:cs="Times New Roman"/>
          <w:sz w:val="24"/>
          <w:szCs w:val="24"/>
        </w:rPr>
        <w:t>rodymus</w:t>
      </w:r>
      <w:proofErr w:type="spellEnd"/>
      <w:r w:rsidR="007E01B2">
        <w:rPr>
          <w:rFonts w:ascii="Times New Roman" w:hAnsi="Times New Roman" w:cs="Times New Roman"/>
          <w:sz w:val="24"/>
          <w:szCs w:val="24"/>
        </w:rPr>
        <w:t>,</w:t>
      </w:r>
    </w:p>
    <w:p w:rsidR="005A2BCD" w:rsidRPr="005A2BCD" w:rsidRDefault="005A2BCD" w:rsidP="00D76E01">
      <w:pPr>
        <w:tabs>
          <w:tab w:val="left" w:pos="284"/>
        </w:tabs>
        <w:spacing w:after="0" w:line="360" w:lineRule="auto"/>
        <w:ind w:firstLine="1298"/>
        <w:jc w:val="both"/>
        <w:rPr>
          <w:rFonts w:ascii="Times New Roman" w:hAnsi="Times New Roman" w:cs="Times New Roman"/>
          <w:sz w:val="24"/>
          <w:szCs w:val="24"/>
        </w:rPr>
      </w:pPr>
      <w:r w:rsidRPr="005A2BCD">
        <w:rPr>
          <w:rFonts w:ascii="Times New Roman" w:hAnsi="Times New Roman" w:cs="Times New Roman"/>
          <w:sz w:val="24"/>
          <w:szCs w:val="24"/>
        </w:rPr>
        <w:t>3.</w:t>
      </w:r>
      <w:r w:rsidRPr="005A2BCD">
        <w:rPr>
          <w:rFonts w:ascii="Times New Roman" w:hAnsi="Times New Roman" w:cs="Times New Roman"/>
          <w:sz w:val="24"/>
          <w:szCs w:val="24"/>
        </w:rPr>
        <w:tab/>
        <w:t>analizuojant ir priimant sprendimus</w:t>
      </w:r>
      <w:r w:rsidR="007E01B2">
        <w:rPr>
          <w:rFonts w:ascii="Times New Roman" w:hAnsi="Times New Roman" w:cs="Times New Roman"/>
          <w:sz w:val="24"/>
          <w:szCs w:val="24"/>
        </w:rPr>
        <w:t>,</w:t>
      </w:r>
    </w:p>
    <w:p w:rsidR="005A2BCD" w:rsidRPr="005A2BCD" w:rsidRDefault="005A2BCD" w:rsidP="00D76E01">
      <w:pPr>
        <w:tabs>
          <w:tab w:val="left" w:pos="284"/>
        </w:tabs>
        <w:spacing w:after="0" w:line="360" w:lineRule="auto"/>
        <w:ind w:firstLine="1298"/>
        <w:jc w:val="both"/>
        <w:rPr>
          <w:rFonts w:ascii="Times New Roman" w:hAnsi="Times New Roman" w:cs="Times New Roman"/>
          <w:sz w:val="24"/>
          <w:szCs w:val="24"/>
        </w:rPr>
      </w:pPr>
      <w:r w:rsidRPr="005A2BCD">
        <w:rPr>
          <w:rFonts w:ascii="Times New Roman" w:hAnsi="Times New Roman" w:cs="Times New Roman"/>
          <w:sz w:val="24"/>
          <w:szCs w:val="24"/>
        </w:rPr>
        <w:t>4.</w:t>
      </w:r>
      <w:r w:rsidRPr="005A2BCD">
        <w:rPr>
          <w:rFonts w:ascii="Times New Roman" w:hAnsi="Times New Roman" w:cs="Times New Roman"/>
          <w:sz w:val="24"/>
          <w:szCs w:val="24"/>
        </w:rPr>
        <w:tab/>
        <w:t>rašant ir apibendrinant veiklos tobulinimo planą</w:t>
      </w:r>
      <w:r w:rsidR="007E01B2">
        <w:rPr>
          <w:rFonts w:ascii="Times New Roman" w:hAnsi="Times New Roman" w:cs="Times New Roman"/>
          <w:sz w:val="24"/>
          <w:szCs w:val="24"/>
        </w:rPr>
        <w:t>,</w:t>
      </w:r>
    </w:p>
    <w:p w:rsidR="005A2BCD" w:rsidRPr="005A2BCD" w:rsidRDefault="005A2BCD" w:rsidP="00D76E01">
      <w:pPr>
        <w:tabs>
          <w:tab w:val="left" w:pos="284"/>
        </w:tabs>
        <w:spacing w:after="0" w:line="360" w:lineRule="auto"/>
        <w:ind w:firstLine="1298"/>
        <w:jc w:val="both"/>
        <w:rPr>
          <w:rFonts w:ascii="Times New Roman" w:hAnsi="Times New Roman" w:cs="Times New Roman"/>
          <w:sz w:val="24"/>
          <w:szCs w:val="24"/>
        </w:rPr>
      </w:pPr>
      <w:r w:rsidRPr="005A2BCD">
        <w:rPr>
          <w:rFonts w:ascii="Times New Roman" w:hAnsi="Times New Roman" w:cs="Times New Roman"/>
          <w:sz w:val="24"/>
          <w:szCs w:val="24"/>
        </w:rPr>
        <w:t>5.</w:t>
      </w:r>
      <w:r w:rsidRPr="005A2BCD">
        <w:rPr>
          <w:rFonts w:ascii="Times New Roman" w:hAnsi="Times New Roman" w:cs="Times New Roman"/>
          <w:sz w:val="24"/>
          <w:szCs w:val="24"/>
        </w:rPr>
        <w:tab/>
        <w:t>įgyvendinant veiksmų planą</w:t>
      </w:r>
      <w:r w:rsidR="007E01B2">
        <w:rPr>
          <w:rFonts w:ascii="Times New Roman" w:hAnsi="Times New Roman" w:cs="Times New Roman"/>
          <w:sz w:val="24"/>
          <w:szCs w:val="24"/>
        </w:rPr>
        <w:t>,</w:t>
      </w:r>
    </w:p>
    <w:p w:rsidR="005A2BCD" w:rsidRPr="005A2BCD" w:rsidRDefault="005A2BCD" w:rsidP="00D76E01">
      <w:pPr>
        <w:tabs>
          <w:tab w:val="left" w:pos="284"/>
        </w:tabs>
        <w:spacing w:after="0" w:line="360" w:lineRule="auto"/>
        <w:ind w:firstLine="1298"/>
        <w:jc w:val="both"/>
        <w:rPr>
          <w:rFonts w:ascii="Times New Roman" w:hAnsi="Times New Roman" w:cs="Times New Roman"/>
          <w:sz w:val="24"/>
          <w:szCs w:val="24"/>
        </w:rPr>
      </w:pPr>
      <w:r w:rsidRPr="005A2BCD">
        <w:rPr>
          <w:rFonts w:ascii="Times New Roman" w:hAnsi="Times New Roman" w:cs="Times New Roman"/>
          <w:sz w:val="24"/>
          <w:szCs w:val="24"/>
        </w:rPr>
        <w:t>6.</w:t>
      </w:r>
      <w:r w:rsidRPr="005A2BCD">
        <w:rPr>
          <w:rFonts w:ascii="Times New Roman" w:hAnsi="Times New Roman" w:cs="Times New Roman"/>
          <w:sz w:val="24"/>
          <w:szCs w:val="24"/>
        </w:rPr>
        <w:tab/>
        <w:t>stebint veiksmus ir įvertinant poveikį.</w:t>
      </w:r>
    </w:p>
    <w:p w:rsidR="005A2BCD" w:rsidRPr="005A2BCD" w:rsidRDefault="005A2BCD" w:rsidP="00D76E01">
      <w:pPr>
        <w:spacing w:after="0" w:line="360" w:lineRule="auto"/>
        <w:ind w:firstLine="1298"/>
        <w:jc w:val="both"/>
        <w:rPr>
          <w:rFonts w:ascii="Times New Roman" w:hAnsi="Times New Roman" w:cs="Times New Roman"/>
          <w:sz w:val="24"/>
          <w:szCs w:val="24"/>
        </w:rPr>
      </w:pPr>
      <w:r w:rsidRPr="005A2BCD">
        <w:rPr>
          <w:rFonts w:ascii="Times New Roman" w:hAnsi="Times New Roman" w:cs="Times New Roman"/>
          <w:sz w:val="24"/>
          <w:szCs w:val="24"/>
        </w:rPr>
        <w:t>Procesui įgyvendinti naudojami įvairūs metodai – individuali ir kolektyvinė mokymo proceso apžvalga, t.</w:t>
      </w:r>
      <w:r w:rsidR="007E01B2">
        <w:rPr>
          <w:rFonts w:ascii="Times New Roman" w:hAnsi="Times New Roman" w:cs="Times New Roman"/>
          <w:sz w:val="24"/>
          <w:szCs w:val="24"/>
        </w:rPr>
        <w:t xml:space="preserve"> </w:t>
      </w:r>
      <w:r w:rsidRPr="005A2BCD">
        <w:rPr>
          <w:rFonts w:ascii="Times New Roman" w:hAnsi="Times New Roman" w:cs="Times New Roman"/>
          <w:sz w:val="24"/>
          <w:szCs w:val="24"/>
        </w:rPr>
        <w:t>y. mok</w:t>
      </w:r>
      <w:r w:rsidR="007E01B2">
        <w:rPr>
          <w:rFonts w:ascii="Times New Roman" w:hAnsi="Times New Roman" w:cs="Times New Roman"/>
          <w:sz w:val="24"/>
          <w:szCs w:val="24"/>
        </w:rPr>
        <w:t xml:space="preserve">ytojų diskusijos ir refleksijos, </w:t>
      </w:r>
      <w:proofErr w:type="spellStart"/>
      <w:r w:rsidR="007E01B2">
        <w:rPr>
          <w:rFonts w:ascii="Times New Roman" w:hAnsi="Times New Roman" w:cs="Times New Roman"/>
          <w:sz w:val="24"/>
          <w:szCs w:val="24"/>
        </w:rPr>
        <w:t>savirefleksijos</w:t>
      </w:r>
      <w:proofErr w:type="spellEnd"/>
      <w:r w:rsidR="007E01B2">
        <w:rPr>
          <w:rFonts w:ascii="Times New Roman" w:hAnsi="Times New Roman" w:cs="Times New Roman"/>
          <w:sz w:val="24"/>
          <w:szCs w:val="24"/>
        </w:rPr>
        <w:t>, komandinis mokymas ir apžvalga</w:t>
      </w:r>
      <w:r w:rsidRPr="005A2BCD">
        <w:rPr>
          <w:rFonts w:ascii="Times New Roman" w:hAnsi="Times New Roman" w:cs="Times New Roman"/>
          <w:sz w:val="24"/>
          <w:szCs w:val="24"/>
        </w:rPr>
        <w:t xml:space="preserve"> ir kt.; išklausoma vaikų, tėvų nuomonė; mokymosi rezultatų apžvalga.</w:t>
      </w:r>
    </w:p>
    <w:p w:rsidR="008778C0" w:rsidRDefault="008778C0" w:rsidP="00D76E01">
      <w:pPr>
        <w:spacing w:after="0" w:line="360" w:lineRule="auto"/>
        <w:ind w:firstLine="1298"/>
        <w:jc w:val="both"/>
        <w:rPr>
          <w:rFonts w:ascii="Times New Roman" w:hAnsi="Times New Roman" w:cs="Times New Roman"/>
          <w:sz w:val="24"/>
          <w:szCs w:val="24"/>
        </w:rPr>
      </w:pPr>
      <w:r w:rsidRPr="008778C0">
        <w:rPr>
          <w:rFonts w:ascii="Times New Roman" w:hAnsi="Times New Roman" w:cs="Times New Roman"/>
          <w:sz w:val="24"/>
          <w:szCs w:val="24"/>
        </w:rPr>
        <w:t>A</w:t>
      </w:r>
      <w:r w:rsidR="00D76E01">
        <w:rPr>
          <w:rFonts w:ascii="Times New Roman" w:hAnsi="Times New Roman" w:cs="Times New Roman"/>
          <w:sz w:val="24"/>
          <w:szCs w:val="24"/>
        </w:rPr>
        <w:t>i</w:t>
      </w:r>
      <w:r w:rsidRPr="008778C0">
        <w:rPr>
          <w:rFonts w:ascii="Times New Roman" w:hAnsi="Times New Roman" w:cs="Times New Roman"/>
          <w:sz w:val="24"/>
          <w:szCs w:val="24"/>
        </w:rPr>
        <w:t>rijos ankstyvojo ugdymo sistemai yra būdingi keli išskirtiniai bruožai – visos ankstyvojo ugdymo įstaigos yra privačios (steigėjai – bažnyčia, privatūs asmenys arba bendruomenė), valstybė finansuoja tik 3 val. per dieną vaikų ugdymo. Ir dauguma šių įstaigų labai mažos – apie 60 proc. ankstyvojo ugdymo įstaigų veikia 1–2 ugdytinių grupės, jose dirba nedidelis skaičius darbuotojų, todėl į įsivertinimą natūraliai įsitraukia visi darbuotojai.</w:t>
      </w:r>
    </w:p>
    <w:p w:rsidR="008778C0" w:rsidRDefault="008778C0" w:rsidP="00D76E01">
      <w:pPr>
        <w:spacing w:after="0" w:line="360" w:lineRule="auto"/>
        <w:ind w:firstLine="1298"/>
        <w:jc w:val="both"/>
        <w:rPr>
          <w:rFonts w:ascii="Times New Roman" w:hAnsi="Times New Roman" w:cs="Times New Roman"/>
          <w:sz w:val="24"/>
          <w:szCs w:val="24"/>
        </w:rPr>
      </w:pPr>
      <w:r w:rsidRPr="008778C0">
        <w:rPr>
          <w:rFonts w:ascii="Times New Roman" w:hAnsi="Times New Roman" w:cs="Times New Roman"/>
          <w:sz w:val="24"/>
          <w:szCs w:val="24"/>
        </w:rPr>
        <w:t>Išorinis vertinimas (inspektavimas) šiame ugdymo lygmenyje pradėtas tik 2016 m. Iki šiol 17 paskirtų inspektorių yra įvertinę 2165 įstaigas</w:t>
      </w:r>
      <w:r w:rsidR="007E01B2">
        <w:rPr>
          <w:rFonts w:ascii="Times New Roman" w:hAnsi="Times New Roman" w:cs="Times New Roman"/>
          <w:sz w:val="24"/>
          <w:szCs w:val="24"/>
        </w:rPr>
        <w:t xml:space="preserve"> iš šiuo metu veikiančių ir su v</w:t>
      </w:r>
      <w:r w:rsidRPr="008778C0">
        <w:rPr>
          <w:rFonts w:ascii="Times New Roman" w:hAnsi="Times New Roman" w:cs="Times New Roman"/>
          <w:sz w:val="24"/>
          <w:szCs w:val="24"/>
        </w:rPr>
        <w:t>yriausybe sutartis sudariusių 4179 įstaigų. Išorinio vertinimo metu analizuojami įst</w:t>
      </w:r>
      <w:r w:rsidR="007E01B2">
        <w:rPr>
          <w:rFonts w:ascii="Times New Roman" w:hAnsi="Times New Roman" w:cs="Times New Roman"/>
          <w:sz w:val="24"/>
          <w:szCs w:val="24"/>
        </w:rPr>
        <w:t>aigos pat</w:t>
      </w:r>
      <w:r w:rsidRPr="008778C0">
        <w:rPr>
          <w:rFonts w:ascii="Times New Roman" w:hAnsi="Times New Roman" w:cs="Times New Roman"/>
          <w:sz w:val="24"/>
          <w:szCs w:val="24"/>
        </w:rPr>
        <w:t>e</w:t>
      </w:r>
      <w:r w:rsidR="007E01B2">
        <w:rPr>
          <w:rFonts w:ascii="Times New Roman" w:hAnsi="Times New Roman" w:cs="Times New Roman"/>
          <w:sz w:val="24"/>
          <w:szCs w:val="24"/>
        </w:rPr>
        <w:t>i</w:t>
      </w:r>
      <w:r w:rsidRPr="008778C0">
        <w:rPr>
          <w:rFonts w:ascii="Times New Roman" w:hAnsi="Times New Roman" w:cs="Times New Roman"/>
          <w:sz w:val="24"/>
          <w:szCs w:val="24"/>
        </w:rPr>
        <w:t>kti dokumentai, atliekamas ugdomosios veiklos stebėjimas, vyksta pokalbiai su vadovais, darbuotojais ir vaikais. Stebimos ir vertinamos tik 3 ugdomosios veiklos valandos, kurias finansuoja valstybė, grupėse, kuriose ugdomi ne jaunesni nei 2 m. 8 mėn. vaikai.</w:t>
      </w:r>
    </w:p>
    <w:p w:rsidR="00951902" w:rsidRPr="00951902" w:rsidRDefault="00951902" w:rsidP="00D76E01">
      <w:pPr>
        <w:spacing w:after="0" w:line="360" w:lineRule="auto"/>
        <w:ind w:firstLine="1298"/>
        <w:jc w:val="both"/>
        <w:rPr>
          <w:rFonts w:ascii="Times New Roman" w:hAnsi="Times New Roman" w:cs="Times New Roman"/>
          <w:sz w:val="24"/>
          <w:szCs w:val="24"/>
        </w:rPr>
      </w:pPr>
      <w:r w:rsidRPr="00951902">
        <w:rPr>
          <w:rFonts w:ascii="Times New Roman" w:hAnsi="Times New Roman" w:cs="Times New Roman"/>
          <w:sz w:val="24"/>
          <w:szCs w:val="24"/>
        </w:rPr>
        <w:t>Išorinio vertinimo principas – nuo inspektavimo prie konsultavimo.</w:t>
      </w:r>
    </w:p>
    <w:p w:rsidR="00765472" w:rsidRDefault="00765472" w:rsidP="00D76E01">
      <w:pPr>
        <w:spacing w:after="0" w:line="360" w:lineRule="auto"/>
        <w:ind w:firstLine="1298"/>
        <w:jc w:val="both"/>
        <w:rPr>
          <w:rFonts w:ascii="Times New Roman" w:hAnsi="Times New Roman" w:cs="Times New Roman"/>
          <w:sz w:val="24"/>
          <w:szCs w:val="24"/>
        </w:rPr>
      </w:pPr>
      <w:r w:rsidRPr="00765472">
        <w:rPr>
          <w:rFonts w:ascii="Times New Roman" w:hAnsi="Times New Roman" w:cs="Times New Roman"/>
          <w:sz w:val="24"/>
          <w:szCs w:val="24"/>
        </w:rPr>
        <w:t>Vertinimo gairės (kaip organizuojamas išorės vertinimas, kokios veiklos sritys yra vertinamos, kaip vertinimas vyksta ir pan.) yra prieinamos visiems, jos skelbiamos departamento svetainėje.</w:t>
      </w:r>
    </w:p>
    <w:p w:rsidR="000F1B52" w:rsidRPr="000F1B52"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 xml:space="preserve">Airijoje kas 6–8 metai vykdomas visų </w:t>
      </w:r>
      <w:r w:rsidR="00926648">
        <w:rPr>
          <w:rFonts w:ascii="Times New Roman" w:hAnsi="Times New Roman" w:cs="Times New Roman"/>
          <w:sz w:val="24"/>
          <w:szCs w:val="24"/>
        </w:rPr>
        <w:t>ikimokyklinio, priešmokyklinio ugdymo įstaigų</w:t>
      </w:r>
      <w:r w:rsidRPr="000F1B52">
        <w:rPr>
          <w:rFonts w:ascii="Times New Roman" w:hAnsi="Times New Roman" w:cs="Times New Roman"/>
          <w:sz w:val="24"/>
          <w:szCs w:val="24"/>
        </w:rPr>
        <w:t xml:space="preserve"> išorinis vertinimas, kurį organizuoja, vykdo, teikia veiklos tobulinimo rekomendacijas inspektoriai iš „</w:t>
      </w:r>
      <w:proofErr w:type="spellStart"/>
      <w:r w:rsidRPr="000F1B52">
        <w:rPr>
          <w:rFonts w:ascii="Times New Roman" w:hAnsi="Times New Roman" w:cs="Times New Roman"/>
          <w:sz w:val="24"/>
          <w:szCs w:val="24"/>
        </w:rPr>
        <w:t>Department</w:t>
      </w:r>
      <w:proofErr w:type="spellEnd"/>
      <w:r w:rsidRPr="000F1B52">
        <w:rPr>
          <w:rFonts w:ascii="Times New Roman" w:hAnsi="Times New Roman" w:cs="Times New Roman"/>
          <w:sz w:val="24"/>
          <w:szCs w:val="24"/>
        </w:rPr>
        <w:t xml:space="preserve"> </w:t>
      </w:r>
      <w:proofErr w:type="spellStart"/>
      <w:r w:rsidRPr="000F1B52">
        <w:rPr>
          <w:rFonts w:ascii="Times New Roman" w:hAnsi="Times New Roman" w:cs="Times New Roman"/>
          <w:sz w:val="24"/>
          <w:szCs w:val="24"/>
        </w:rPr>
        <w:t>of</w:t>
      </w:r>
      <w:proofErr w:type="spellEnd"/>
      <w:r w:rsidRPr="000F1B52">
        <w:rPr>
          <w:rFonts w:ascii="Times New Roman" w:hAnsi="Times New Roman" w:cs="Times New Roman"/>
          <w:sz w:val="24"/>
          <w:szCs w:val="24"/>
        </w:rPr>
        <w:t xml:space="preserve"> </w:t>
      </w:r>
      <w:proofErr w:type="spellStart"/>
      <w:r w:rsidRPr="000F1B52">
        <w:rPr>
          <w:rFonts w:ascii="Times New Roman" w:hAnsi="Times New Roman" w:cs="Times New Roman"/>
          <w:sz w:val="24"/>
          <w:szCs w:val="24"/>
        </w:rPr>
        <w:t>Education</w:t>
      </w:r>
      <w:proofErr w:type="spellEnd"/>
      <w:r w:rsidRPr="000F1B52">
        <w:rPr>
          <w:rFonts w:ascii="Times New Roman" w:hAnsi="Times New Roman" w:cs="Times New Roman"/>
          <w:sz w:val="24"/>
          <w:szCs w:val="24"/>
        </w:rPr>
        <w:t xml:space="preserve"> </w:t>
      </w:r>
      <w:proofErr w:type="spellStart"/>
      <w:r w:rsidRPr="000F1B52">
        <w:rPr>
          <w:rFonts w:ascii="Times New Roman" w:hAnsi="Times New Roman" w:cs="Times New Roman"/>
          <w:sz w:val="24"/>
          <w:szCs w:val="24"/>
        </w:rPr>
        <w:t>and</w:t>
      </w:r>
      <w:proofErr w:type="spellEnd"/>
      <w:r w:rsidRPr="000F1B52">
        <w:rPr>
          <w:rFonts w:ascii="Times New Roman" w:hAnsi="Times New Roman" w:cs="Times New Roman"/>
          <w:sz w:val="24"/>
          <w:szCs w:val="24"/>
        </w:rPr>
        <w:t xml:space="preserve"> </w:t>
      </w:r>
      <w:proofErr w:type="spellStart"/>
      <w:r w:rsidRPr="000F1B52">
        <w:rPr>
          <w:rFonts w:ascii="Times New Roman" w:hAnsi="Times New Roman" w:cs="Times New Roman"/>
          <w:sz w:val="24"/>
          <w:szCs w:val="24"/>
        </w:rPr>
        <w:t>skills</w:t>
      </w:r>
      <w:proofErr w:type="spellEnd"/>
      <w:r w:rsidRPr="000F1B52">
        <w:rPr>
          <w:rFonts w:ascii="Times New Roman" w:hAnsi="Times New Roman" w:cs="Times New Roman"/>
          <w:sz w:val="24"/>
          <w:szCs w:val="24"/>
        </w:rPr>
        <w:t>“. Kiekviena švietimo įstaiga vykdo savo veiklos kokybės įsivertinimą, kuris turi didelę pridėtinę vertę vykdant išorės vertinimą. Išorės vertinimo sistema sukurta bendradarbiaujant mokslininkams, departamento inspektoriams bei mokytojams-praktikams. Startinis vertinimo mo</w:t>
      </w:r>
      <w:r w:rsidR="00EA21C4">
        <w:rPr>
          <w:rFonts w:ascii="Times New Roman" w:hAnsi="Times New Roman" w:cs="Times New Roman"/>
          <w:sz w:val="24"/>
          <w:szCs w:val="24"/>
        </w:rPr>
        <w:t>delis buvo išbandytas praktiškai</w:t>
      </w:r>
      <w:r w:rsidRPr="000F1B52">
        <w:rPr>
          <w:rFonts w:ascii="Times New Roman" w:hAnsi="Times New Roman" w:cs="Times New Roman"/>
          <w:sz w:val="24"/>
          <w:szCs w:val="24"/>
        </w:rPr>
        <w:t>, mokytojai-praktikai vertinimo modelį taisė, siūlė pataisas, į kurias buvo atsižvelgta.</w:t>
      </w:r>
    </w:p>
    <w:p w:rsidR="008778C0" w:rsidRPr="008778C0" w:rsidRDefault="008778C0" w:rsidP="00D76E01">
      <w:pPr>
        <w:spacing w:after="0" w:line="360" w:lineRule="auto"/>
        <w:ind w:firstLine="1298"/>
        <w:jc w:val="both"/>
        <w:rPr>
          <w:rFonts w:ascii="Times New Roman" w:hAnsi="Times New Roman" w:cs="Times New Roman"/>
          <w:sz w:val="24"/>
          <w:szCs w:val="24"/>
        </w:rPr>
      </w:pPr>
      <w:r w:rsidRPr="008778C0">
        <w:rPr>
          <w:rFonts w:ascii="Times New Roman" w:hAnsi="Times New Roman" w:cs="Times New Roman"/>
          <w:sz w:val="24"/>
          <w:szCs w:val="24"/>
        </w:rPr>
        <w:t>Išorinis vertinimas (inspektavimas) atliekamas laikantis šios struktūros:</w:t>
      </w:r>
    </w:p>
    <w:p w:rsidR="008778C0" w:rsidRPr="008778C0" w:rsidRDefault="00F93204" w:rsidP="00D76E01">
      <w:pPr>
        <w:spacing w:after="0" w:line="360" w:lineRule="auto"/>
        <w:ind w:firstLine="1298"/>
        <w:jc w:val="both"/>
        <w:rPr>
          <w:rFonts w:ascii="Times New Roman" w:hAnsi="Times New Roman" w:cs="Times New Roman"/>
          <w:sz w:val="24"/>
          <w:szCs w:val="24"/>
        </w:rPr>
      </w:pPr>
      <w:r w:rsidRPr="00F93204">
        <w:rPr>
          <w:rFonts w:ascii="Times New Roman" w:hAnsi="Times New Roman" w:cs="Times New Roman"/>
          <w:sz w:val="24"/>
          <w:szCs w:val="24"/>
          <w:u w:val="single"/>
        </w:rPr>
        <w:t>P</w:t>
      </w:r>
      <w:r w:rsidR="008778C0" w:rsidRPr="00F93204">
        <w:rPr>
          <w:rFonts w:ascii="Times New Roman" w:hAnsi="Times New Roman" w:cs="Times New Roman"/>
          <w:sz w:val="24"/>
          <w:szCs w:val="24"/>
          <w:u w:val="single"/>
        </w:rPr>
        <w:t>rieš inspektavimo vizitą</w:t>
      </w:r>
      <w:r w:rsidR="008778C0" w:rsidRPr="008778C0">
        <w:rPr>
          <w:rFonts w:ascii="Times New Roman" w:hAnsi="Times New Roman" w:cs="Times New Roman"/>
          <w:sz w:val="24"/>
          <w:szCs w:val="24"/>
        </w:rPr>
        <w:t>:</w:t>
      </w:r>
    </w:p>
    <w:p w:rsidR="008778C0" w:rsidRPr="00926648" w:rsidRDefault="00926648" w:rsidP="00D76E01">
      <w:pPr>
        <w:pStyle w:val="Sraopastraipa"/>
        <w:numPr>
          <w:ilvl w:val="0"/>
          <w:numId w:val="1"/>
        </w:numPr>
        <w:spacing w:after="0" w:line="360" w:lineRule="auto"/>
        <w:ind w:firstLine="1298"/>
        <w:jc w:val="both"/>
        <w:rPr>
          <w:rFonts w:ascii="Times New Roman" w:hAnsi="Times New Roman" w:cs="Times New Roman"/>
          <w:sz w:val="24"/>
          <w:szCs w:val="24"/>
        </w:rPr>
      </w:pPr>
      <w:r w:rsidRPr="00926648">
        <w:rPr>
          <w:rFonts w:ascii="Times New Roman" w:hAnsi="Times New Roman" w:cs="Times New Roman"/>
          <w:sz w:val="24"/>
          <w:szCs w:val="24"/>
        </w:rPr>
        <w:t>p</w:t>
      </w:r>
      <w:r w:rsidR="008778C0" w:rsidRPr="00926648">
        <w:rPr>
          <w:rFonts w:ascii="Times New Roman" w:hAnsi="Times New Roman" w:cs="Times New Roman"/>
          <w:sz w:val="24"/>
          <w:szCs w:val="24"/>
        </w:rPr>
        <w:t>ranešimas apie būsimą vertinimą – ne mažiau nei 48 val. prieš vertinimo vizit</w:t>
      </w:r>
      <w:r w:rsidRPr="00926648">
        <w:rPr>
          <w:rFonts w:ascii="Times New Roman" w:hAnsi="Times New Roman" w:cs="Times New Roman"/>
          <w:sz w:val="24"/>
          <w:szCs w:val="24"/>
        </w:rPr>
        <w:t>ą;</w:t>
      </w:r>
    </w:p>
    <w:p w:rsidR="008778C0" w:rsidRPr="00926648" w:rsidRDefault="00926648" w:rsidP="00D76E01">
      <w:pPr>
        <w:pStyle w:val="Sraopastraipa"/>
        <w:numPr>
          <w:ilvl w:val="0"/>
          <w:numId w:val="1"/>
        </w:numPr>
        <w:spacing w:after="0" w:line="360" w:lineRule="auto"/>
        <w:ind w:firstLine="1298"/>
        <w:jc w:val="both"/>
        <w:rPr>
          <w:rFonts w:ascii="Times New Roman" w:hAnsi="Times New Roman" w:cs="Times New Roman"/>
          <w:sz w:val="24"/>
          <w:szCs w:val="24"/>
        </w:rPr>
      </w:pPr>
      <w:r w:rsidRPr="00926648">
        <w:rPr>
          <w:rFonts w:ascii="Times New Roman" w:hAnsi="Times New Roman" w:cs="Times New Roman"/>
          <w:sz w:val="24"/>
          <w:szCs w:val="24"/>
        </w:rPr>
        <w:t>d</w:t>
      </w:r>
      <w:r w:rsidR="008778C0" w:rsidRPr="00926648">
        <w:rPr>
          <w:rFonts w:ascii="Times New Roman" w:hAnsi="Times New Roman" w:cs="Times New Roman"/>
          <w:sz w:val="24"/>
          <w:szCs w:val="24"/>
        </w:rPr>
        <w:t>okumentų analizė – programa, planavimo dokumentai, vaikų pasiekimų ir pažangos st</w:t>
      </w:r>
      <w:r w:rsidRPr="00926648">
        <w:rPr>
          <w:rFonts w:ascii="Times New Roman" w:hAnsi="Times New Roman" w:cs="Times New Roman"/>
          <w:sz w:val="24"/>
          <w:szCs w:val="24"/>
        </w:rPr>
        <w:t>ebėjimo dokumentai, dienotvarkė;</w:t>
      </w:r>
    </w:p>
    <w:p w:rsidR="008778C0" w:rsidRPr="00926648" w:rsidRDefault="00926648" w:rsidP="00D76E01">
      <w:pPr>
        <w:pStyle w:val="Sraopastraipa"/>
        <w:numPr>
          <w:ilvl w:val="0"/>
          <w:numId w:val="1"/>
        </w:numPr>
        <w:spacing w:after="0" w:line="360" w:lineRule="auto"/>
        <w:ind w:firstLine="1298"/>
        <w:jc w:val="both"/>
        <w:rPr>
          <w:rFonts w:ascii="Times New Roman" w:hAnsi="Times New Roman" w:cs="Times New Roman"/>
          <w:sz w:val="24"/>
          <w:szCs w:val="24"/>
        </w:rPr>
      </w:pPr>
      <w:r w:rsidRPr="00926648">
        <w:rPr>
          <w:rFonts w:ascii="Times New Roman" w:hAnsi="Times New Roman" w:cs="Times New Roman"/>
          <w:sz w:val="24"/>
          <w:szCs w:val="24"/>
        </w:rPr>
        <w:t>s</w:t>
      </w:r>
      <w:r w:rsidR="008778C0" w:rsidRPr="00926648">
        <w:rPr>
          <w:rFonts w:ascii="Times New Roman" w:hAnsi="Times New Roman" w:cs="Times New Roman"/>
          <w:sz w:val="24"/>
          <w:szCs w:val="24"/>
        </w:rPr>
        <w:t>usitikimas arba pokalbis telefonu su įstaigos vadovu, informuojant apie vertinimo eigą, struktūrą, trukmę.</w:t>
      </w:r>
    </w:p>
    <w:p w:rsidR="008778C0" w:rsidRPr="008778C0" w:rsidRDefault="007D41E4" w:rsidP="00D76E01">
      <w:pPr>
        <w:spacing w:after="0" w:line="360" w:lineRule="auto"/>
        <w:ind w:firstLine="1298"/>
        <w:jc w:val="both"/>
        <w:rPr>
          <w:rFonts w:ascii="Times New Roman" w:hAnsi="Times New Roman" w:cs="Times New Roman"/>
          <w:sz w:val="24"/>
          <w:szCs w:val="24"/>
        </w:rPr>
      </w:pPr>
      <w:r w:rsidRPr="00F93204">
        <w:rPr>
          <w:rFonts w:ascii="Times New Roman" w:hAnsi="Times New Roman" w:cs="Times New Roman"/>
          <w:sz w:val="24"/>
          <w:szCs w:val="24"/>
          <w:u w:val="single"/>
        </w:rPr>
        <w:t>Inspektavimo vizito metu</w:t>
      </w:r>
      <w:r w:rsidR="008778C0" w:rsidRPr="008778C0">
        <w:rPr>
          <w:rFonts w:ascii="Times New Roman" w:hAnsi="Times New Roman" w:cs="Times New Roman"/>
          <w:sz w:val="24"/>
          <w:szCs w:val="24"/>
        </w:rPr>
        <w:t>:</w:t>
      </w:r>
    </w:p>
    <w:p w:rsidR="008778C0" w:rsidRPr="00926648" w:rsidRDefault="00926648" w:rsidP="00D76E01">
      <w:pPr>
        <w:pStyle w:val="Sraopastraipa"/>
        <w:numPr>
          <w:ilvl w:val="0"/>
          <w:numId w:val="2"/>
        </w:numPr>
        <w:spacing w:after="0" w:line="360" w:lineRule="auto"/>
        <w:ind w:firstLine="1298"/>
        <w:jc w:val="both"/>
        <w:rPr>
          <w:rFonts w:ascii="Times New Roman" w:hAnsi="Times New Roman" w:cs="Times New Roman"/>
          <w:sz w:val="24"/>
          <w:szCs w:val="24"/>
        </w:rPr>
      </w:pPr>
      <w:r w:rsidRPr="00926648">
        <w:rPr>
          <w:rFonts w:ascii="Times New Roman" w:hAnsi="Times New Roman" w:cs="Times New Roman"/>
          <w:sz w:val="24"/>
          <w:szCs w:val="24"/>
        </w:rPr>
        <w:t>s</w:t>
      </w:r>
      <w:r w:rsidR="008778C0" w:rsidRPr="00926648">
        <w:rPr>
          <w:rFonts w:ascii="Times New Roman" w:hAnsi="Times New Roman" w:cs="Times New Roman"/>
          <w:sz w:val="24"/>
          <w:szCs w:val="24"/>
        </w:rPr>
        <w:t xml:space="preserve">usitikimas prieš stebėjimą – aptariamas stebėjimo planas, suderinama darbotvarkė, aptariami inspektoriaus susitikimo su kitais darbuotojais laikai, aptariami ugdomosios veiklos ypatumai, galintys turėti įtakos vertinimui, pateikiami reikalingi dokumentai vertinimui, renkama informacija apie įstaigos vadybos ir lyderystės ypatumus, aptariamos įsivertinimo </w:t>
      </w:r>
      <w:r w:rsidRPr="00926648">
        <w:rPr>
          <w:rFonts w:ascii="Times New Roman" w:hAnsi="Times New Roman" w:cs="Times New Roman"/>
          <w:sz w:val="24"/>
          <w:szCs w:val="24"/>
        </w:rPr>
        <w:t>praktikos ir tobulinamos sritys;</w:t>
      </w:r>
    </w:p>
    <w:p w:rsidR="008778C0" w:rsidRPr="00926648" w:rsidRDefault="00926648" w:rsidP="00D76E01">
      <w:pPr>
        <w:pStyle w:val="Sraopastraipa"/>
        <w:numPr>
          <w:ilvl w:val="0"/>
          <w:numId w:val="2"/>
        </w:numPr>
        <w:spacing w:after="0" w:line="360" w:lineRule="auto"/>
        <w:ind w:firstLine="1298"/>
        <w:jc w:val="both"/>
        <w:rPr>
          <w:rFonts w:ascii="Times New Roman" w:hAnsi="Times New Roman" w:cs="Times New Roman"/>
          <w:sz w:val="24"/>
          <w:szCs w:val="24"/>
        </w:rPr>
      </w:pPr>
      <w:r w:rsidRPr="00926648">
        <w:rPr>
          <w:rFonts w:ascii="Times New Roman" w:hAnsi="Times New Roman" w:cs="Times New Roman"/>
          <w:sz w:val="24"/>
          <w:szCs w:val="24"/>
        </w:rPr>
        <w:t>v</w:t>
      </w:r>
      <w:r w:rsidR="008778C0" w:rsidRPr="00926648">
        <w:rPr>
          <w:rFonts w:ascii="Times New Roman" w:hAnsi="Times New Roman" w:cs="Times New Roman"/>
          <w:sz w:val="24"/>
          <w:szCs w:val="24"/>
        </w:rPr>
        <w:t>eiklos stebėjimas ugdymo aplinkose – stebimos ugdomosios veiklos, vertinamos ugdomosios aplinkos, darbuotojų ir vaikų sąveika, vertinami ir</w:t>
      </w:r>
      <w:r w:rsidRPr="00926648">
        <w:rPr>
          <w:rFonts w:ascii="Times New Roman" w:hAnsi="Times New Roman" w:cs="Times New Roman"/>
          <w:sz w:val="24"/>
          <w:szCs w:val="24"/>
        </w:rPr>
        <w:t xml:space="preserve"> aptariami prieinami dokumentai;</w:t>
      </w:r>
      <w:r w:rsidR="008778C0" w:rsidRPr="00926648">
        <w:rPr>
          <w:rFonts w:ascii="Times New Roman" w:hAnsi="Times New Roman" w:cs="Times New Roman"/>
          <w:sz w:val="24"/>
          <w:szCs w:val="24"/>
        </w:rPr>
        <w:t xml:space="preserve">  </w:t>
      </w:r>
    </w:p>
    <w:p w:rsidR="008778C0" w:rsidRPr="00926648" w:rsidRDefault="00926648" w:rsidP="00D76E01">
      <w:pPr>
        <w:pStyle w:val="Sraopastraipa"/>
        <w:numPr>
          <w:ilvl w:val="0"/>
          <w:numId w:val="2"/>
        </w:numPr>
        <w:spacing w:after="0" w:line="360" w:lineRule="auto"/>
        <w:ind w:firstLine="1298"/>
        <w:jc w:val="both"/>
        <w:rPr>
          <w:rFonts w:ascii="Times New Roman" w:hAnsi="Times New Roman" w:cs="Times New Roman"/>
          <w:sz w:val="24"/>
          <w:szCs w:val="24"/>
        </w:rPr>
      </w:pPr>
      <w:r w:rsidRPr="00926648">
        <w:rPr>
          <w:rFonts w:ascii="Times New Roman" w:hAnsi="Times New Roman" w:cs="Times New Roman"/>
          <w:sz w:val="24"/>
          <w:szCs w:val="24"/>
        </w:rPr>
        <w:t>s</w:t>
      </w:r>
      <w:r w:rsidR="008778C0" w:rsidRPr="00926648">
        <w:rPr>
          <w:rFonts w:ascii="Times New Roman" w:hAnsi="Times New Roman" w:cs="Times New Roman"/>
          <w:sz w:val="24"/>
          <w:szCs w:val="24"/>
        </w:rPr>
        <w:t>u vertinimu susiję susitikimai – pokalbis su įstaigos darbuotojais ar kitais suinteresuotais asmenimis gali vykti ir prieš vertinimo vizitą, ir jo metu</w:t>
      </w:r>
      <w:r w:rsidRPr="00926648">
        <w:rPr>
          <w:rFonts w:ascii="Times New Roman" w:hAnsi="Times New Roman" w:cs="Times New Roman"/>
          <w:sz w:val="24"/>
          <w:szCs w:val="24"/>
        </w:rPr>
        <w:t>;</w:t>
      </w:r>
    </w:p>
    <w:p w:rsidR="008778C0" w:rsidRPr="00926648" w:rsidRDefault="00926648" w:rsidP="00D76E01">
      <w:pPr>
        <w:pStyle w:val="Sraopastraipa"/>
        <w:numPr>
          <w:ilvl w:val="0"/>
          <w:numId w:val="2"/>
        </w:numPr>
        <w:spacing w:after="0" w:line="360" w:lineRule="auto"/>
        <w:ind w:firstLine="1298"/>
        <w:jc w:val="both"/>
        <w:rPr>
          <w:rFonts w:ascii="Times New Roman" w:hAnsi="Times New Roman" w:cs="Times New Roman"/>
          <w:sz w:val="24"/>
          <w:szCs w:val="24"/>
        </w:rPr>
      </w:pPr>
      <w:r w:rsidRPr="00926648">
        <w:rPr>
          <w:rFonts w:ascii="Times New Roman" w:hAnsi="Times New Roman" w:cs="Times New Roman"/>
          <w:sz w:val="24"/>
          <w:szCs w:val="24"/>
        </w:rPr>
        <w:t>d</w:t>
      </w:r>
      <w:r w:rsidR="008778C0" w:rsidRPr="00926648">
        <w:rPr>
          <w:rFonts w:ascii="Times New Roman" w:hAnsi="Times New Roman" w:cs="Times New Roman"/>
          <w:sz w:val="24"/>
          <w:szCs w:val="24"/>
        </w:rPr>
        <w:t>okumentų analizė – pagrindinis dėmesys vertinimo vizito metu yra skiriamas sąveikos ir ugdymo proceso kokybei, todėl po pranešimo apie vertinimo vizitą nereikia kurti naujų d</w:t>
      </w:r>
      <w:r w:rsidRPr="00926648">
        <w:rPr>
          <w:rFonts w:ascii="Times New Roman" w:hAnsi="Times New Roman" w:cs="Times New Roman"/>
          <w:sz w:val="24"/>
          <w:szCs w:val="24"/>
        </w:rPr>
        <w:t>okumentų ar įrašų, inspektoriai</w:t>
      </w:r>
      <w:r w:rsidR="008778C0" w:rsidRPr="00926648">
        <w:rPr>
          <w:rFonts w:ascii="Times New Roman" w:hAnsi="Times New Roman" w:cs="Times New Roman"/>
          <w:sz w:val="24"/>
          <w:szCs w:val="24"/>
        </w:rPr>
        <w:t xml:space="preserve"> vertina tuos dokumentus, kuriuos įstaiga nuosekliai kuria ir saugo. </w:t>
      </w:r>
    </w:p>
    <w:p w:rsidR="008778C0" w:rsidRPr="00F93204" w:rsidRDefault="008778C0" w:rsidP="00D76E01">
      <w:pPr>
        <w:spacing w:after="0" w:line="360" w:lineRule="auto"/>
        <w:ind w:firstLine="1298"/>
        <w:jc w:val="both"/>
        <w:rPr>
          <w:rFonts w:ascii="Times New Roman" w:hAnsi="Times New Roman" w:cs="Times New Roman"/>
          <w:sz w:val="24"/>
          <w:szCs w:val="24"/>
          <w:u w:val="single"/>
        </w:rPr>
      </w:pPr>
      <w:r w:rsidRPr="00F93204">
        <w:rPr>
          <w:rFonts w:ascii="Times New Roman" w:hAnsi="Times New Roman" w:cs="Times New Roman"/>
          <w:sz w:val="24"/>
          <w:szCs w:val="24"/>
          <w:u w:val="single"/>
        </w:rPr>
        <w:t>Po vertinimo vizito:</w:t>
      </w:r>
    </w:p>
    <w:p w:rsidR="008778C0" w:rsidRPr="00926648" w:rsidRDefault="00926648" w:rsidP="00D76E01">
      <w:pPr>
        <w:pStyle w:val="Sraopastraipa"/>
        <w:numPr>
          <w:ilvl w:val="0"/>
          <w:numId w:val="3"/>
        </w:numPr>
        <w:spacing w:after="0" w:line="360" w:lineRule="auto"/>
        <w:ind w:firstLine="1298"/>
        <w:jc w:val="both"/>
        <w:rPr>
          <w:rFonts w:ascii="Times New Roman" w:hAnsi="Times New Roman" w:cs="Times New Roman"/>
          <w:sz w:val="24"/>
          <w:szCs w:val="24"/>
        </w:rPr>
      </w:pPr>
      <w:r w:rsidRPr="00926648">
        <w:rPr>
          <w:rFonts w:ascii="Times New Roman" w:hAnsi="Times New Roman" w:cs="Times New Roman"/>
          <w:sz w:val="24"/>
          <w:szCs w:val="24"/>
        </w:rPr>
        <w:t>s</w:t>
      </w:r>
      <w:r w:rsidR="008778C0" w:rsidRPr="00926648">
        <w:rPr>
          <w:rFonts w:ascii="Times New Roman" w:hAnsi="Times New Roman" w:cs="Times New Roman"/>
          <w:sz w:val="24"/>
          <w:szCs w:val="24"/>
        </w:rPr>
        <w:t>usitikimas suteikti grįžtamąjį ryšį – po ugdomųjų veiklų stebėjimo inspektorius supažindina įstaigos personalą su preliminariomis vertinimo išvadomis: aptaria pastebėtas veiklos stiprybes, išskiria sritis, kurias reiktų tobulinti ir plėtoti, teikia aiškias ir rekomendacijas veiklos tobulinimui, sudaro sąlygas vadovui ir kitiems darbuotojams paaiškinti ir aptarti inspektoriaus daromas išvadas, p</w:t>
      </w:r>
      <w:r>
        <w:rPr>
          <w:rFonts w:ascii="Times New Roman" w:hAnsi="Times New Roman" w:cs="Times New Roman"/>
          <w:sz w:val="24"/>
          <w:szCs w:val="24"/>
        </w:rPr>
        <w:t>aaiškinamas tolimesnis procesas;</w:t>
      </w:r>
    </w:p>
    <w:p w:rsidR="008778C0" w:rsidRPr="00926648" w:rsidRDefault="00926648" w:rsidP="00D76E01">
      <w:pPr>
        <w:pStyle w:val="Sraopastraipa"/>
        <w:numPr>
          <w:ilvl w:val="0"/>
          <w:numId w:val="3"/>
        </w:numPr>
        <w:spacing w:after="0" w:line="360" w:lineRule="auto"/>
        <w:ind w:firstLine="1298"/>
        <w:jc w:val="both"/>
        <w:rPr>
          <w:rFonts w:ascii="Times New Roman" w:hAnsi="Times New Roman" w:cs="Times New Roman"/>
          <w:sz w:val="24"/>
          <w:szCs w:val="24"/>
        </w:rPr>
      </w:pPr>
      <w:r w:rsidRPr="00926648">
        <w:rPr>
          <w:rFonts w:ascii="Times New Roman" w:hAnsi="Times New Roman" w:cs="Times New Roman"/>
          <w:sz w:val="24"/>
          <w:szCs w:val="24"/>
        </w:rPr>
        <w:t>v</w:t>
      </w:r>
      <w:r w:rsidR="008778C0" w:rsidRPr="00926648">
        <w:rPr>
          <w:rFonts w:ascii="Times New Roman" w:hAnsi="Times New Roman" w:cs="Times New Roman"/>
          <w:sz w:val="24"/>
          <w:szCs w:val="24"/>
        </w:rPr>
        <w:t>ertinimo ataskaitos parengimas – priminės išvados pateikiamos vertinimo vizito pabaigoje. Per 90 dienų, po vertinimo vi</w:t>
      </w:r>
      <w:r w:rsidR="00A00466">
        <w:rPr>
          <w:rFonts w:ascii="Times New Roman" w:hAnsi="Times New Roman" w:cs="Times New Roman"/>
          <w:sz w:val="24"/>
          <w:szCs w:val="24"/>
        </w:rPr>
        <w:t>zito inspektorius parengia išsam</w:t>
      </w:r>
      <w:r w:rsidR="008778C0" w:rsidRPr="00926648">
        <w:rPr>
          <w:rFonts w:ascii="Times New Roman" w:hAnsi="Times New Roman" w:cs="Times New Roman"/>
          <w:sz w:val="24"/>
          <w:szCs w:val="24"/>
        </w:rPr>
        <w:t>ią ataskaitą, ją įv</w:t>
      </w:r>
      <w:r w:rsidR="00A00466">
        <w:rPr>
          <w:rFonts w:ascii="Times New Roman" w:hAnsi="Times New Roman" w:cs="Times New Roman"/>
          <w:sz w:val="24"/>
          <w:szCs w:val="24"/>
        </w:rPr>
        <w:t xml:space="preserve">ertina redaktorius, ir tada ji </w:t>
      </w:r>
      <w:r w:rsidR="008778C0" w:rsidRPr="00926648">
        <w:rPr>
          <w:rFonts w:ascii="Times New Roman" w:hAnsi="Times New Roman" w:cs="Times New Roman"/>
          <w:sz w:val="24"/>
          <w:szCs w:val="24"/>
        </w:rPr>
        <w:t>p</w:t>
      </w:r>
      <w:r w:rsidR="00A00466">
        <w:rPr>
          <w:rFonts w:ascii="Times New Roman" w:hAnsi="Times New Roman" w:cs="Times New Roman"/>
          <w:sz w:val="24"/>
          <w:szCs w:val="24"/>
        </w:rPr>
        <w:t>a</w:t>
      </w:r>
      <w:r w:rsidR="008778C0" w:rsidRPr="00926648">
        <w:rPr>
          <w:rFonts w:ascii="Times New Roman" w:hAnsi="Times New Roman" w:cs="Times New Roman"/>
          <w:sz w:val="24"/>
          <w:szCs w:val="24"/>
        </w:rPr>
        <w:t>teikiama įstaigai, kad vadovas turėtų galimybę sureaguoti į inspektoriaus daromas išvadas ir jas pakomentuoti.</w:t>
      </w:r>
    </w:p>
    <w:p w:rsidR="008778C0" w:rsidRDefault="008778C0" w:rsidP="00D76E01">
      <w:pPr>
        <w:spacing w:after="0" w:line="360" w:lineRule="auto"/>
        <w:ind w:firstLine="1298"/>
        <w:jc w:val="both"/>
        <w:rPr>
          <w:rFonts w:ascii="Times New Roman" w:hAnsi="Times New Roman" w:cs="Times New Roman"/>
          <w:sz w:val="24"/>
          <w:szCs w:val="24"/>
        </w:rPr>
      </w:pPr>
      <w:r w:rsidRPr="008778C0">
        <w:rPr>
          <w:rFonts w:ascii="Times New Roman" w:hAnsi="Times New Roman" w:cs="Times New Roman"/>
          <w:sz w:val="24"/>
          <w:szCs w:val="24"/>
        </w:rPr>
        <w:t xml:space="preserve">Vertinimo ataskaitos publikavimas – galutinis ataskaitos </w:t>
      </w:r>
      <w:r w:rsidR="00F93204">
        <w:rPr>
          <w:rFonts w:ascii="Times New Roman" w:hAnsi="Times New Roman" w:cs="Times New Roman"/>
          <w:sz w:val="24"/>
          <w:szCs w:val="24"/>
        </w:rPr>
        <w:t>variantas yra skelbiamas viešai</w:t>
      </w:r>
      <w:r w:rsidRPr="008778C0">
        <w:rPr>
          <w:rFonts w:ascii="Times New Roman" w:hAnsi="Times New Roman" w:cs="Times New Roman"/>
          <w:sz w:val="24"/>
          <w:szCs w:val="24"/>
        </w:rPr>
        <w:t xml:space="preserve"> Departamento tinklapyje.</w:t>
      </w:r>
    </w:p>
    <w:p w:rsidR="00A00466"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 xml:space="preserve">Vertinamos 4 sritys: </w:t>
      </w:r>
    </w:p>
    <w:p w:rsidR="000F1B52" w:rsidRPr="000F1B52"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1 sritis</w:t>
      </w:r>
    </w:p>
    <w:p w:rsidR="000F1B52" w:rsidRPr="000F1B52"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 xml:space="preserve">Ugdymo proceso kokybė, padedanti vaikams mokytis ir vystytis (vertinama, ar sukuriama tinkama atmosfera vaiko mokymuisi ir vystymuisi, ar įtraukiami visi vaikai.  Ar santykiai yra šilti, jautrūs, pagarbūs ir abipusiški. Ar puoselėjamas </w:t>
      </w:r>
      <w:r>
        <w:rPr>
          <w:rFonts w:ascii="Times New Roman" w:hAnsi="Times New Roman" w:cs="Times New Roman"/>
          <w:sz w:val="24"/>
          <w:szCs w:val="24"/>
        </w:rPr>
        <w:t>v</w:t>
      </w:r>
      <w:r w:rsidRPr="000F1B52">
        <w:rPr>
          <w:rFonts w:ascii="Times New Roman" w:hAnsi="Times New Roman" w:cs="Times New Roman"/>
          <w:sz w:val="24"/>
          <w:szCs w:val="24"/>
        </w:rPr>
        <w:t>aikų tapatybės ir priklausomybės grupei jausmas ?)</w:t>
      </w:r>
    </w:p>
    <w:p w:rsidR="000F1B52" w:rsidRPr="000F1B52"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2 sritis</w:t>
      </w:r>
    </w:p>
    <w:p w:rsidR="000F1B52" w:rsidRPr="000F1B52"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Procesų, skirtų vaikų mokymuisi ir vystymuisi, kokybė.( „Ankstyvosios ugdymo programa“.</w:t>
      </w:r>
    </w:p>
    <w:p w:rsidR="000F1B52" w:rsidRPr="000F1B52"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Informacija apie vaikų vystymąsi formuoja kitus mokymosi žingsnius. Palengvina  aukštos kokybės sąveiką su vaikais. Aplinka ir ištekliai remia vaikų mokymąsi ir vystymąsi.</w:t>
      </w:r>
    </w:p>
    <w:p w:rsidR="000F1B52" w:rsidRPr="000F1B52"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Žaidimas yra labai svarbus vaikų mokym</w:t>
      </w:r>
      <w:r w:rsidR="00F93204">
        <w:rPr>
          <w:rFonts w:ascii="Times New Roman" w:hAnsi="Times New Roman" w:cs="Times New Roman"/>
          <w:sz w:val="24"/>
          <w:szCs w:val="24"/>
        </w:rPr>
        <w:t xml:space="preserve">uisi ir vystymuisi. Skatinami </w:t>
      </w:r>
      <w:r w:rsidRPr="000F1B52">
        <w:rPr>
          <w:rFonts w:ascii="Times New Roman" w:hAnsi="Times New Roman" w:cs="Times New Roman"/>
          <w:sz w:val="24"/>
          <w:szCs w:val="24"/>
        </w:rPr>
        <w:t>kalbos, raštingumo ir skaičiavimo įgūdžiai. Atsižvelgiama į vaikų  interesus ir gebėjimus. Vaik</w:t>
      </w:r>
      <w:r w:rsidR="00F93204">
        <w:rPr>
          <w:rFonts w:ascii="Times New Roman" w:hAnsi="Times New Roman" w:cs="Times New Roman"/>
          <w:sz w:val="24"/>
          <w:szCs w:val="24"/>
        </w:rPr>
        <w:t xml:space="preserve">ai mokosi </w:t>
      </w:r>
      <w:proofErr w:type="spellStart"/>
      <w:r w:rsidR="00F93204">
        <w:rPr>
          <w:rFonts w:ascii="Times New Roman" w:hAnsi="Times New Roman" w:cs="Times New Roman"/>
          <w:sz w:val="24"/>
          <w:szCs w:val="24"/>
        </w:rPr>
        <w:t>įtraukioje</w:t>
      </w:r>
      <w:proofErr w:type="spellEnd"/>
      <w:r w:rsidR="00F93204">
        <w:rPr>
          <w:rFonts w:ascii="Times New Roman" w:hAnsi="Times New Roman" w:cs="Times New Roman"/>
          <w:sz w:val="24"/>
          <w:szCs w:val="24"/>
        </w:rPr>
        <w:t xml:space="preserve"> aplinkoje.</w:t>
      </w:r>
    </w:p>
    <w:p w:rsidR="000F1B52" w:rsidRPr="000F1B52"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3 sritis</w:t>
      </w:r>
    </w:p>
    <w:p w:rsidR="000F1B52" w:rsidRPr="000F1B52"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Vaikų mokymosi</w:t>
      </w:r>
      <w:r w:rsidR="00F93204">
        <w:rPr>
          <w:rFonts w:ascii="Times New Roman" w:hAnsi="Times New Roman" w:cs="Times New Roman"/>
          <w:sz w:val="24"/>
          <w:szCs w:val="24"/>
        </w:rPr>
        <w:t xml:space="preserve"> patirties ir pasiekimų kokybė. V</w:t>
      </w:r>
      <w:r w:rsidRPr="000F1B52">
        <w:rPr>
          <w:rFonts w:ascii="Times New Roman" w:hAnsi="Times New Roman" w:cs="Times New Roman"/>
          <w:sz w:val="24"/>
          <w:szCs w:val="24"/>
        </w:rPr>
        <w:t>aikai demonstruoja įsitraukimą ir malonumą mokymosi procese. Gerai jaučiasi. Vaikai patiria sėkmę ir tobulėja per savo mokymosi patirtį.</w:t>
      </w:r>
      <w:r w:rsidR="007D41E4">
        <w:rPr>
          <w:rFonts w:ascii="Times New Roman" w:hAnsi="Times New Roman" w:cs="Times New Roman"/>
          <w:sz w:val="24"/>
          <w:szCs w:val="24"/>
        </w:rPr>
        <w:t xml:space="preserve"> </w:t>
      </w:r>
      <w:r w:rsidRPr="000F1B52">
        <w:rPr>
          <w:rFonts w:ascii="Times New Roman" w:hAnsi="Times New Roman" w:cs="Times New Roman"/>
          <w:sz w:val="24"/>
          <w:szCs w:val="24"/>
        </w:rPr>
        <w:t>Vaikai ugdo tapatybės ir priklausomybės jausmą bei asmeninius ir socialinius įgūdžius, kurie padeda jų mokymuisi ir tobulėjimui.</w:t>
      </w:r>
    </w:p>
    <w:p w:rsidR="000F1B52" w:rsidRPr="000F1B52"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Vaikai įvairiais būdais perduoda savo patirtį, mintis, idėjas ir jausmus su kitiems.</w:t>
      </w:r>
    </w:p>
    <w:p w:rsidR="000F1B52" w:rsidRPr="000F1B52"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Vaikai suvokia pasaulį, bendraudami su kitais ir aplinka, žaisdami, tyrinėdami ir  klausdami</w:t>
      </w:r>
      <w:r w:rsidR="00A00466">
        <w:rPr>
          <w:rFonts w:ascii="Times New Roman" w:hAnsi="Times New Roman" w:cs="Times New Roman"/>
          <w:sz w:val="24"/>
          <w:szCs w:val="24"/>
        </w:rPr>
        <w:t>.</w:t>
      </w:r>
    </w:p>
    <w:p w:rsidR="000F1B52" w:rsidRPr="000F1B52"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4 sritis</w:t>
      </w:r>
    </w:p>
    <w:p w:rsidR="000F1B52" w:rsidRPr="008778C0"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 xml:space="preserve">Lyderystės ir </w:t>
      </w:r>
      <w:r w:rsidR="00F93204">
        <w:rPr>
          <w:rFonts w:ascii="Times New Roman" w:hAnsi="Times New Roman" w:cs="Times New Roman"/>
          <w:sz w:val="24"/>
          <w:szCs w:val="24"/>
        </w:rPr>
        <w:t>vadovavimo mokymuisi kokybė. Planavimas, priež</w:t>
      </w:r>
      <w:r w:rsidRPr="000F1B52">
        <w:rPr>
          <w:rFonts w:ascii="Times New Roman" w:hAnsi="Times New Roman" w:cs="Times New Roman"/>
          <w:sz w:val="24"/>
          <w:szCs w:val="24"/>
        </w:rPr>
        <w:t>iūra ir vertinimas aptarti  Nacionalinėje ankstyvojo ugdymo kokybės sistemoje. Lyderystė  šiame kontekste numato aukštos kokybės mokymosi ir tobulėjimo patirtį vaikam</w:t>
      </w:r>
      <w:r w:rsidR="00A00466">
        <w:rPr>
          <w:rFonts w:ascii="Times New Roman" w:hAnsi="Times New Roman" w:cs="Times New Roman"/>
          <w:sz w:val="24"/>
          <w:szCs w:val="24"/>
        </w:rPr>
        <w:t>s.  Skatinami šeimos ir vaiko  bendravimas.  Perėjimai į/</w:t>
      </w:r>
      <w:r w:rsidRPr="000F1B52">
        <w:rPr>
          <w:rFonts w:ascii="Times New Roman" w:hAnsi="Times New Roman" w:cs="Times New Roman"/>
          <w:sz w:val="24"/>
          <w:szCs w:val="24"/>
        </w:rPr>
        <w:t xml:space="preserve"> iš ir per nustatytą sritį yra efektyviai valdomi, kad būtų matomas vaikų mokymasis ir vystymasis.</w:t>
      </w:r>
    </w:p>
    <w:p w:rsidR="008778C0" w:rsidRPr="008778C0" w:rsidRDefault="008778C0" w:rsidP="00D76E01">
      <w:pPr>
        <w:spacing w:after="0" w:line="360" w:lineRule="auto"/>
        <w:ind w:firstLine="1298"/>
        <w:jc w:val="both"/>
        <w:rPr>
          <w:rFonts w:ascii="Times New Roman" w:hAnsi="Times New Roman" w:cs="Times New Roman"/>
          <w:sz w:val="24"/>
          <w:szCs w:val="24"/>
        </w:rPr>
      </w:pPr>
      <w:r w:rsidRPr="008778C0">
        <w:rPr>
          <w:rFonts w:ascii="Times New Roman" w:hAnsi="Times New Roman" w:cs="Times New Roman"/>
          <w:sz w:val="24"/>
          <w:szCs w:val="24"/>
        </w:rPr>
        <w:t xml:space="preserve">Vertinimo vizito metu vertinamos 4 įstaigos veiklos sritys ir 20 jų </w:t>
      </w:r>
      <w:proofErr w:type="spellStart"/>
      <w:r w:rsidRPr="008778C0">
        <w:rPr>
          <w:rFonts w:ascii="Times New Roman" w:hAnsi="Times New Roman" w:cs="Times New Roman"/>
          <w:sz w:val="24"/>
          <w:szCs w:val="24"/>
        </w:rPr>
        <w:t>potemių</w:t>
      </w:r>
      <w:proofErr w:type="spellEnd"/>
      <w:r w:rsidRPr="008778C0">
        <w:rPr>
          <w:rFonts w:ascii="Times New Roman" w:hAnsi="Times New Roman" w:cs="Times New Roman"/>
          <w:sz w:val="24"/>
          <w:szCs w:val="24"/>
        </w:rPr>
        <w:t xml:space="preserve">: vaiko mokymąsi ir raidą skatinančio konteksto kokybė (4 </w:t>
      </w:r>
      <w:proofErr w:type="spellStart"/>
      <w:r w:rsidRPr="008778C0">
        <w:rPr>
          <w:rFonts w:ascii="Times New Roman" w:hAnsi="Times New Roman" w:cs="Times New Roman"/>
          <w:sz w:val="24"/>
          <w:szCs w:val="24"/>
        </w:rPr>
        <w:t>potemės</w:t>
      </w:r>
      <w:proofErr w:type="spellEnd"/>
      <w:r w:rsidRPr="008778C0">
        <w:rPr>
          <w:rFonts w:ascii="Times New Roman" w:hAnsi="Times New Roman" w:cs="Times New Roman"/>
          <w:sz w:val="24"/>
          <w:szCs w:val="24"/>
        </w:rPr>
        <w:t xml:space="preserve">), vaiko mokymąsi ir raidą skatinančių procesų kokybė (7 </w:t>
      </w:r>
      <w:proofErr w:type="spellStart"/>
      <w:r w:rsidRPr="008778C0">
        <w:rPr>
          <w:rFonts w:ascii="Times New Roman" w:hAnsi="Times New Roman" w:cs="Times New Roman"/>
          <w:sz w:val="24"/>
          <w:szCs w:val="24"/>
        </w:rPr>
        <w:t>potemės</w:t>
      </w:r>
      <w:proofErr w:type="spellEnd"/>
      <w:r w:rsidRPr="008778C0">
        <w:rPr>
          <w:rFonts w:ascii="Times New Roman" w:hAnsi="Times New Roman" w:cs="Times New Roman"/>
          <w:sz w:val="24"/>
          <w:szCs w:val="24"/>
        </w:rPr>
        <w:t xml:space="preserve">), vaiko mokymosi patirčių ir pasiekimų kokybė (5 </w:t>
      </w:r>
      <w:proofErr w:type="spellStart"/>
      <w:r w:rsidRPr="008778C0">
        <w:rPr>
          <w:rFonts w:ascii="Times New Roman" w:hAnsi="Times New Roman" w:cs="Times New Roman"/>
          <w:sz w:val="24"/>
          <w:szCs w:val="24"/>
        </w:rPr>
        <w:t>potemės</w:t>
      </w:r>
      <w:proofErr w:type="spellEnd"/>
      <w:r w:rsidRPr="008778C0">
        <w:rPr>
          <w:rFonts w:ascii="Times New Roman" w:hAnsi="Times New Roman" w:cs="Times New Roman"/>
          <w:sz w:val="24"/>
          <w:szCs w:val="24"/>
        </w:rPr>
        <w:t xml:space="preserve">), vadybos ir mokymosi lyderystė </w:t>
      </w:r>
      <w:proofErr w:type="spellStart"/>
      <w:r w:rsidRPr="008778C0">
        <w:rPr>
          <w:rFonts w:ascii="Times New Roman" w:hAnsi="Times New Roman" w:cs="Times New Roman"/>
          <w:sz w:val="24"/>
          <w:szCs w:val="24"/>
        </w:rPr>
        <w:t>skokybė</w:t>
      </w:r>
      <w:proofErr w:type="spellEnd"/>
      <w:r w:rsidRPr="008778C0">
        <w:rPr>
          <w:rFonts w:ascii="Times New Roman" w:hAnsi="Times New Roman" w:cs="Times New Roman"/>
          <w:sz w:val="24"/>
          <w:szCs w:val="24"/>
        </w:rPr>
        <w:t xml:space="preserve"> (4 </w:t>
      </w:r>
      <w:proofErr w:type="spellStart"/>
      <w:r w:rsidRPr="008778C0">
        <w:rPr>
          <w:rFonts w:ascii="Times New Roman" w:hAnsi="Times New Roman" w:cs="Times New Roman"/>
          <w:sz w:val="24"/>
          <w:szCs w:val="24"/>
        </w:rPr>
        <w:t>potemės</w:t>
      </w:r>
      <w:proofErr w:type="spellEnd"/>
      <w:r w:rsidRPr="008778C0">
        <w:rPr>
          <w:rFonts w:ascii="Times New Roman" w:hAnsi="Times New Roman" w:cs="Times New Roman"/>
          <w:sz w:val="24"/>
          <w:szCs w:val="24"/>
        </w:rPr>
        <w:t xml:space="preserve">). </w:t>
      </w:r>
    </w:p>
    <w:p w:rsidR="008778C0" w:rsidRPr="008778C0" w:rsidRDefault="008778C0" w:rsidP="00D76E01">
      <w:pPr>
        <w:spacing w:after="0" w:line="360" w:lineRule="auto"/>
        <w:ind w:firstLine="1298"/>
        <w:jc w:val="both"/>
        <w:rPr>
          <w:rFonts w:ascii="Times New Roman" w:hAnsi="Times New Roman" w:cs="Times New Roman"/>
          <w:sz w:val="24"/>
          <w:szCs w:val="24"/>
        </w:rPr>
      </w:pPr>
      <w:r w:rsidRPr="008778C0">
        <w:rPr>
          <w:rFonts w:ascii="Times New Roman" w:hAnsi="Times New Roman" w:cs="Times New Roman"/>
          <w:sz w:val="24"/>
          <w:szCs w:val="24"/>
        </w:rPr>
        <w:t>Kiekviena iš 4 veiklos sričių yra įvertinama skalėje: puikia (</w:t>
      </w:r>
      <w:proofErr w:type="spellStart"/>
      <w:r w:rsidRPr="008778C0">
        <w:rPr>
          <w:rFonts w:ascii="Times New Roman" w:hAnsi="Times New Roman" w:cs="Times New Roman"/>
          <w:sz w:val="24"/>
          <w:szCs w:val="24"/>
        </w:rPr>
        <w:t>excellent</w:t>
      </w:r>
      <w:proofErr w:type="spellEnd"/>
      <w:r w:rsidRPr="008778C0">
        <w:rPr>
          <w:rFonts w:ascii="Times New Roman" w:hAnsi="Times New Roman" w:cs="Times New Roman"/>
          <w:sz w:val="24"/>
          <w:szCs w:val="24"/>
        </w:rPr>
        <w:t>), labai gerai (</w:t>
      </w:r>
      <w:proofErr w:type="spellStart"/>
      <w:r w:rsidRPr="008778C0">
        <w:rPr>
          <w:rFonts w:ascii="Times New Roman" w:hAnsi="Times New Roman" w:cs="Times New Roman"/>
          <w:sz w:val="24"/>
          <w:szCs w:val="24"/>
        </w:rPr>
        <w:t>very</w:t>
      </w:r>
      <w:proofErr w:type="spellEnd"/>
      <w:r w:rsidRPr="008778C0">
        <w:rPr>
          <w:rFonts w:ascii="Times New Roman" w:hAnsi="Times New Roman" w:cs="Times New Roman"/>
          <w:sz w:val="24"/>
          <w:szCs w:val="24"/>
        </w:rPr>
        <w:t xml:space="preserve"> </w:t>
      </w:r>
      <w:proofErr w:type="spellStart"/>
      <w:r w:rsidRPr="008778C0">
        <w:rPr>
          <w:rFonts w:ascii="Times New Roman" w:hAnsi="Times New Roman" w:cs="Times New Roman"/>
          <w:sz w:val="24"/>
          <w:szCs w:val="24"/>
        </w:rPr>
        <w:t>good</w:t>
      </w:r>
      <w:proofErr w:type="spellEnd"/>
      <w:r w:rsidRPr="008778C0">
        <w:rPr>
          <w:rFonts w:ascii="Times New Roman" w:hAnsi="Times New Roman" w:cs="Times New Roman"/>
          <w:sz w:val="24"/>
          <w:szCs w:val="24"/>
        </w:rPr>
        <w:t>), gerai (</w:t>
      </w:r>
      <w:proofErr w:type="spellStart"/>
      <w:r w:rsidRPr="008778C0">
        <w:rPr>
          <w:rFonts w:ascii="Times New Roman" w:hAnsi="Times New Roman" w:cs="Times New Roman"/>
          <w:sz w:val="24"/>
          <w:szCs w:val="24"/>
        </w:rPr>
        <w:t>good</w:t>
      </w:r>
      <w:proofErr w:type="spellEnd"/>
      <w:r w:rsidRPr="008778C0">
        <w:rPr>
          <w:rFonts w:ascii="Times New Roman" w:hAnsi="Times New Roman" w:cs="Times New Roman"/>
          <w:sz w:val="24"/>
          <w:szCs w:val="24"/>
        </w:rPr>
        <w:t>), neblogai (</w:t>
      </w:r>
      <w:proofErr w:type="spellStart"/>
      <w:r w:rsidRPr="008778C0">
        <w:rPr>
          <w:rFonts w:ascii="Times New Roman" w:hAnsi="Times New Roman" w:cs="Times New Roman"/>
          <w:sz w:val="24"/>
          <w:szCs w:val="24"/>
        </w:rPr>
        <w:t>fair</w:t>
      </w:r>
      <w:proofErr w:type="spellEnd"/>
      <w:r w:rsidRPr="008778C0">
        <w:rPr>
          <w:rFonts w:ascii="Times New Roman" w:hAnsi="Times New Roman" w:cs="Times New Roman"/>
          <w:sz w:val="24"/>
          <w:szCs w:val="24"/>
        </w:rPr>
        <w:t>), blogai (</w:t>
      </w:r>
      <w:proofErr w:type="spellStart"/>
      <w:r w:rsidRPr="008778C0">
        <w:rPr>
          <w:rFonts w:ascii="Times New Roman" w:hAnsi="Times New Roman" w:cs="Times New Roman"/>
          <w:sz w:val="24"/>
          <w:szCs w:val="24"/>
        </w:rPr>
        <w:t>poor</w:t>
      </w:r>
      <w:proofErr w:type="spellEnd"/>
      <w:r w:rsidRPr="008778C0">
        <w:rPr>
          <w:rFonts w:ascii="Times New Roman" w:hAnsi="Times New Roman" w:cs="Times New Roman"/>
          <w:sz w:val="24"/>
          <w:szCs w:val="24"/>
        </w:rPr>
        <w:t>).</w:t>
      </w:r>
    </w:p>
    <w:p w:rsidR="008778C0" w:rsidRDefault="008778C0" w:rsidP="00D76E01">
      <w:pPr>
        <w:spacing w:after="0" w:line="360" w:lineRule="auto"/>
        <w:ind w:firstLine="1298"/>
        <w:jc w:val="both"/>
        <w:rPr>
          <w:rFonts w:ascii="Times New Roman" w:hAnsi="Times New Roman" w:cs="Times New Roman"/>
          <w:sz w:val="24"/>
          <w:szCs w:val="24"/>
        </w:rPr>
      </w:pPr>
      <w:r w:rsidRPr="008778C0">
        <w:rPr>
          <w:rFonts w:ascii="Times New Roman" w:hAnsi="Times New Roman" w:cs="Times New Roman"/>
          <w:sz w:val="24"/>
          <w:szCs w:val="24"/>
        </w:rPr>
        <w:t xml:space="preserve">Inspektorių skaičius ir vertinimo trukmė priklauso nuo vertinamos ankstyvojo ugdymo įstaigos dydžio, bet dažniausiai vertina 1 inspektorius, įstaigoje vertinimo vizito metu praleidžia 4-5 valandas.  </w:t>
      </w:r>
    </w:p>
    <w:p w:rsidR="008778C0" w:rsidRDefault="008778C0" w:rsidP="00D76E01">
      <w:pPr>
        <w:spacing w:after="0" w:line="360" w:lineRule="auto"/>
        <w:ind w:firstLine="1298"/>
        <w:jc w:val="both"/>
        <w:rPr>
          <w:rFonts w:ascii="Times New Roman" w:hAnsi="Times New Roman" w:cs="Times New Roman"/>
          <w:sz w:val="24"/>
          <w:szCs w:val="24"/>
        </w:rPr>
      </w:pPr>
      <w:r w:rsidRPr="008778C0">
        <w:rPr>
          <w:rFonts w:ascii="Times New Roman" w:hAnsi="Times New Roman" w:cs="Times New Roman"/>
          <w:sz w:val="24"/>
          <w:szCs w:val="24"/>
        </w:rPr>
        <w:t xml:space="preserve">Pokalbyje po išorinio vertinimo (inspektavimo) ir vertinimo ataskaitoje  ugdymo įstaigai yra pateikiamos aiškios tolimesnio veiklos tobulinimo gairės, praktinės ir konkrečioje įstaigoje pritaikomos rekomendacijos, nurodomos institucijos, kur įstaiga gali gauti pagalbos tolimesniam veiklos kokybės tobulinimui.  </w:t>
      </w:r>
    </w:p>
    <w:p w:rsidR="00765472" w:rsidRDefault="00765472" w:rsidP="00D76E01">
      <w:pPr>
        <w:spacing w:after="0" w:line="360" w:lineRule="auto"/>
        <w:ind w:firstLine="1298"/>
        <w:jc w:val="both"/>
        <w:rPr>
          <w:rFonts w:ascii="Times New Roman" w:hAnsi="Times New Roman" w:cs="Times New Roman"/>
          <w:sz w:val="24"/>
          <w:szCs w:val="24"/>
        </w:rPr>
      </w:pPr>
      <w:r w:rsidRPr="00765472">
        <w:rPr>
          <w:rFonts w:ascii="Times New Roman" w:hAnsi="Times New Roman" w:cs="Times New Roman"/>
          <w:sz w:val="24"/>
          <w:szCs w:val="24"/>
        </w:rPr>
        <w:t>Atlikus išorės vertinimą ugdymo įstaiga gauna ataskaitą su rekomendacijomis veiklos kokybei tobulinti, kurią analizuoja mokyklos pedagoginiai darbuotojai, vadovai. Veiklos įsivertinimas planuojamas pagal pateiktas rekomendacijas. Inspektoriai nuolat teikia rekomendacijas ir/ar pasiūlymus veiklai tobulinti, rekomendacijoms įgyvendinti. Išorės vertinimas neįtakoja mokyklų finansavimo.</w:t>
      </w:r>
    </w:p>
    <w:p w:rsidR="00765472" w:rsidRPr="00765472" w:rsidRDefault="00765472" w:rsidP="00D76E01">
      <w:pPr>
        <w:spacing w:after="0" w:line="360" w:lineRule="auto"/>
        <w:ind w:firstLine="1298"/>
        <w:jc w:val="both"/>
        <w:rPr>
          <w:rFonts w:ascii="Times New Roman" w:hAnsi="Times New Roman" w:cs="Times New Roman"/>
          <w:sz w:val="24"/>
          <w:szCs w:val="24"/>
        </w:rPr>
      </w:pPr>
      <w:r w:rsidRPr="00765472">
        <w:rPr>
          <w:rFonts w:ascii="Times New Roman" w:hAnsi="Times New Roman" w:cs="Times New Roman"/>
          <w:sz w:val="24"/>
          <w:szCs w:val="24"/>
        </w:rPr>
        <w:t>Išorinio vertinimo metu analizuojama kuo mažiau įstaigos dokumentų, organizuojamos diskusijos, pokalbiai su bendruomenės nariais, mokiniais, stebimos pamokos (ne visų mokytojų).</w:t>
      </w:r>
    </w:p>
    <w:p w:rsidR="00765472" w:rsidRDefault="00765472" w:rsidP="00D76E01">
      <w:pPr>
        <w:spacing w:after="0" w:line="360" w:lineRule="auto"/>
        <w:ind w:firstLine="1298"/>
        <w:jc w:val="both"/>
        <w:rPr>
          <w:rFonts w:ascii="Times New Roman" w:hAnsi="Times New Roman" w:cs="Times New Roman"/>
          <w:sz w:val="24"/>
          <w:szCs w:val="24"/>
        </w:rPr>
      </w:pPr>
      <w:r w:rsidRPr="00765472">
        <w:rPr>
          <w:rFonts w:ascii="Times New Roman" w:hAnsi="Times New Roman" w:cs="Times New Roman"/>
          <w:sz w:val="24"/>
          <w:szCs w:val="24"/>
        </w:rPr>
        <w:t>Mokykloms naudinga, kad inspektoriai pateikia rekomendacijas kaip tobulinti mokyklos veiklos kokybės pažangą, jie konsultuoja kaip rekomendacijas įgyvendinti, stebi ar jų duotos rekomendacijos „veikia“.</w:t>
      </w:r>
    </w:p>
    <w:p w:rsidR="000F1B52" w:rsidRPr="000F1B52"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2016 m. švietimo bei vaikų ir jaunimo reikalų ministrai</w:t>
      </w:r>
      <w:r>
        <w:rPr>
          <w:rFonts w:ascii="Times New Roman" w:hAnsi="Times New Roman" w:cs="Times New Roman"/>
          <w:sz w:val="24"/>
          <w:szCs w:val="24"/>
        </w:rPr>
        <w:t xml:space="preserve"> priėmė</w:t>
      </w:r>
      <w:r w:rsidRPr="000F1B52">
        <w:rPr>
          <w:rFonts w:ascii="Times New Roman" w:hAnsi="Times New Roman" w:cs="Times New Roman"/>
          <w:sz w:val="24"/>
          <w:szCs w:val="24"/>
        </w:rPr>
        <w:t xml:space="preserve"> naują inspektavimo modelį.</w:t>
      </w:r>
    </w:p>
    <w:p w:rsidR="000F1B52" w:rsidRDefault="000F1B52" w:rsidP="00D76E01">
      <w:pPr>
        <w:spacing w:after="0" w:line="360" w:lineRule="auto"/>
        <w:ind w:firstLine="1298"/>
        <w:jc w:val="both"/>
        <w:rPr>
          <w:rFonts w:ascii="Times New Roman" w:hAnsi="Times New Roman" w:cs="Times New Roman"/>
          <w:sz w:val="24"/>
          <w:szCs w:val="24"/>
        </w:rPr>
      </w:pPr>
      <w:r w:rsidRPr="000F1B52">
        <w:rPr>
          <w:rFonts w:ascii="Times New Roman" w:hAnsi="Times New Roman" w:cs="Times New Roman"/>
          <w:sz w:val="24"/>
          <w:szCs w:val="24"/>
        </w:rPr>
        <w:t>Pradėta „Patobulinimų inspekcijos“ programa, pagrįsta tikrinimo veikla visoje švietimo sistemoje.</w:t>
      </w:r>
    </w:p>
    <w:p w:rsidR="00D91C2B" w:rsidRPr="00D91C2B" w:rsidRDefault="00D91C2B" w:rsidP="00D76E01">
      <w:pPr>
        <w:spacing w:after="0" w:line="360" w:lineRule="auto"/>
        <w:ind w:firstLine="1298"/>
        <w:jc w:val="both"/>
        <w:rPr>
          <w:rFonts w:ascii="Times New Roman" w:hAnsi="Times New Roman" w:cs="Times New Roman"/>
          <w:sz w:val="24"/>
          <w:szCs w:val="24"/>
        </w:rPr>
      </w:pPr>
      <w:r w:rsidRPr="00D91C2B">
        <w:rPr>
          <w:rFonts w:ascii="Times New Roman" w:hAnsi="Times New Roman" w:cs="Times New Roman"/>
          <w:sz w:val="24"/>
          <w:szCs w:val="24"/>
        </w:rPr>
        <w:t>Šalies lygiu yra investuojama į mokyklų vadovų mokymus. Yra išbandomas vadovų profesinio tobulėjimo modelis, siekiant kokybės užtikrinimo  mokyklų vadovavimo srityje.</w:t>
      </w:r>
    </w:p>
    <w:p w:rsidR="00D91C2B" w:rsidRDefault="00D91C2B" w:rsidP="00D76E01">
      <w:pPr>
        <w:spacing w:after="0" w:line="360" w:lineRule="auto"/>
        <w:ind w:firstLine="1298"/>
        <w:jc w:val="both"/>
        <w:rPr>
          <w:rFonts w:ascii="Times New Roman" w:hAnsi="Times New Roman" w:cs="Times New Roman"/>
          <w:sz w:val="24"/>
          <w:szCs w:val="24"/>
        </w:rPr>
      </w:pPr>
      <w:r w:rsidRPr="00D91C2B">
        <w:rPr>
          <w:rFonts w:ascii="Times New Roman" w:hAnsi="Times New Roman" w:cs="Times New Roman"/>
          <w:sz w:val="24"/>
          <w:szCs w:val="24"/>
        </w:rPr>
        <w:t xml:space="preserve">Taikomi naujoviški mokyklų vadovų profesinio </w:t>
      </w:r>
      <w:proofErr w:type="spellStart"/>
      <w:r w:rsidRPr="00D91C2B">
        <w:rPr>
          <w:rFonts w:ascii="Times New Roman" w:hAnsi="Times New Roman" w:cs="Times New Roman"/>
          <w:sz w:val="24"/>
          <w:szCs w:val="24"/>
        </w:rPr>
        <w:t>tobulinimosi</w:t>
      </w:r>
      <w:proofErr w:type="spellEnd"/>
      <w:r w:rsidRPr="00D91C2B">
        <w:rPr>
          <w:rFonts w:ascii="Times New Roman" w:hAnsi="Times New Roman" w:cs="Times New Roman"/>
          <w:sz w:val="24"/>
          <w:szCs w:val="24"/>
        </w:rPr>
        <w:t xml:space="preserve"> metodai, skirti sustiprinti turimus gebėjimus</w:t>
      </w:r>
      <w:r w:rsidR="00765472">
        <w:rPr>
          <w:rFonts w:ascii="Times New Roman" w:hAnsi="Times New Roman" w:cs="Times New Roman"/>
          <w:sz w:val="24"/>
          <w:szCs w:val="24"/>
        </w:rPr>
        <w:t xml:space="preserve">. </w:t>
      </w:r>
      <w:r w:rsidR="00765472" w:rsidRPr="00765472">
        <w:rPr>
          <w:rFonts w:ascii="Times New Roman" w:hAnsi="Times New Roman" w:cs="Times New Roman"/>
          <w:sz w:val="24"/>
          <w:szCs w:val="24"/>
        </w:rPr>
        <w:t>Įs</w:t>
      </w:r>
      <w:r w:rsidR="005149D0">
        <w:rPr>
          <w:rFonts w:ascii="Times New Roman" w:hAnsi="Times New Roman" w:cs="Times New Roman"/>
          <w:sz w:val="24"/>
          <w:szCs w:val="24"/>
        </w:rPr>
        <w:t>taigos vadovus renka ir skiria į</w:t>
      </w:r>
      <w:r w:rsidR="00765472" w:rsidRPr="00765472">
        <w:rPr>
          <w:rFonts w:ascii="Times New Roman" w:hAnsi="Times New Roman" w:cs="Times New Roman"/>
          <w:sz w:val="24"/>
          <w:szCs w:val="24"/>
        </w:rPr>
        <w:t>staigos taryba. Departamento inspektoriai ir vadovai glaudžiai bendradarbiauja įstaigos valdymo, veiklos kokybės tobulinimo ir kt. klausimais. Vadovų kadencijų, kompetencijų vertinimo Airijoje nėra, nes, inspektorių manymu, tai nereikalinga. Mokytojų, vadovų atlyginimo dydis priklauso nuo darbo stažo.</w:t>
      </w:r>
    </w:p>
    <w:p w:rsidR="008778C0" w:rsidRPr="008778C0" w:rsidRDefault="008778C0" w:rsidP="00D76E01">
      <w:pPr>
        <w:spacing w:after="0" w:line="360" w:lineRule="auto"/>
        <w:ind w:firstLine="1298"/>
        <w:jc w:val="both"/>
        <w:rPr>
          <w:rFonts w:ascii="Times New Roman" w:hAnsi="Times New Roman" w:cs="Times New Roman"/>
          <w:sz w:val="24"/>
          <w:szCs w:val="24"/>
        </w:rPr>
      </w:pPr>
      <w:r w:rsidRPr="008778C0">
        <w:rPr>
          <w:rFonts w:ascii="Times New Roman" w:hAnsi="Times New Roman" w:cs="Times New Roman"/>
          <w:sz w:val="24"/>
          <w:szCs w:val="24"/>
        </w:rPr>
        <w:t xml:space="preserve">Lietuvoje būtų naudinga atsižvelgti į Airijos patirtį formuluojant vertinimo sritis ir rodiklius, principus ir vertintojų etikos nuostatas, rengiant vertintojų rengimo ir kvalifikacijos tobulinimo programas. Ypatingai – į komunikacijos su </w:t>
      </w:r>
      <w:r w:rsidR="005149D0">
        <w:rPr>
          <w:rFonts w:ascii="Times New Roman" w:hAnsi="Times New Roman" w:cs="Times New Roman"/>
          <w:sz w:val="24"/>
          <w:szCs w:val="24"/>
        </w:rPr>
        <w:t>ikimokyklinio, priešmokyklinio ugdymo</w:t>
      </w:r>
      <w:r w:rsidRPr="008778C0">
        <w:rPr>
          <w:rFonts w:ascii="Times New Roman" w:hAnsi="Times New Roman" w:cs="Times New Roman"/>
          <w:sz w:val="24"/>
          <w:szCs w:val="24"/>
        </w:rPr>
        <w:t xml:space="preserve"> įstaigomis patirtį.</w:t>
      </w:r>
    </w:p>
    <w:sectPr w:rsidR="008778C0" w:rsidRPr="008778C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57F2"/>
    <w:multiLevelType w:val="hybridMultilevel"/>
    <w:tmpl w:val="46EA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C2F8A"/>
    <w:multiLevelType w:val="hybridMultilevel"/>
    <w:tmpl w:val="4D9A8B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A6D39CA"/>
    <w:multiLevelType w:val="hybridMultilevel"/>
    <w:tmpl w:val="7EBC896E"/>
    <w:lvl w:ilvl="0" w:tplc="A87AD18C">
      <w:numFmt w:val="bullet"/>
      <w:lvlText w:val="•"/>
      <w:lvlJc w:val="left"/>
      <w:pPr>
        <w:ind w:left="1650" w:hanging="129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C3DB4"/>
    <w:multiLevelType w:val="hybridMultilevel"/>
    <w:tmpl w:val="DC7408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08E6052"/>
    <w:multiLevelType w:val="hybridMultilevel"/>
    <w:tmpl w:val="6BE6B7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7C"/>
    <w:rsid w:val="000F1B52"/>
    <w:rsid w:val="001B4245"/>
    <w:rsid w:val="002F452F"/>
    <w:rsid w:val="003046B6"/>
    <w:rsid w:val="005149D0"/>
    <w:rsid w:val="00563B7B"/>
    <w:rsid w:val="005A2BCD"/>
    <w:rsid w:val="005D6FAD"/>
    <w:rsid w:val="00765472"/>
    <w:rsid w:val="007D41E4"/>
    <w:rsid w:val="007E01B2"/>
    <w:rsid w:val="008778C0"/>
    <w:rsid w:val="00926648"/>
    <w:rsid w:val="00951902"/>
    <w:rsid w:val="00966B7B"/>
    <w:rsid w:val="009A437C"/>
    <w:rsid w:val="00A00466"/>
    <w:rsid w:val="00A855F7"/>
    <w:rsid w:val="00B12C28"/>
    <w:rsid w:val="00C8507D"/>
    <w:rsid w:val="00C91D96"/>
    <w:rsid w:val="00D76E01"/>
    <w:rsid w:val="00D91C2B"/>
    <w:rsid w:val="00DB6D85"/>
    <w:rsid w:val="00EA21C4"/>
    <w:rsid w:val="00F932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234C2-0071-43ED-9EB8-BA6B20D5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778C0"/>
    <w:rPr>
      <w:color w:val="0563C1" w:themeColor="hyperlink"/>
      <w:u w:val="single"/>
    </w:rPr>
  </w:style>
  <w:style w:type="paragraph" w:styleId="Sraopastraipa">
    <w:name w:val="List Paragraph"/>
    <w:basedOn w:val="prastasis"/>
    <w:uiPriority w:val="34"/>
    <w:qFormat/>
    <w:rsid w:val="00926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self-evaluation.i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9398</Words>
  <Characters>5357</Characters>
  <Application>Microsoft Office Word</Application>
  <DocSecurity>4</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Birutė Rutkauskienė</dc:creator>
  <cp:keywords/>
  <dc:description/>
  <cp:lastModifiedBy>Birutė Rutkauskienė</cp:lastModifiedBy>
  <cp:revision>2</cp:revision>
  <dcterms:created xsi:type="dcterms:W3CDTF">2019-07-10T06:37:00Z</dcterms:created>
  <dcterms:modified xsi:type="dcterms:W3CDTF">2019-07-10T06:37:00Z</dcterms:modified>
</cp:coreProperties>
</file>