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1A633" w14:textId="77777777" w:rsidR="00855853" w:rsidRPr="00A540DC" w:rsidRDefault="00855853" w:rsidP="00855853">
      <w:pPr>
        <w:pStyle w:val="Pavadinimas"/>
        <w:spacing w:after="20"/>
      </w:pPr>
      <w:bookmarkStart w:id="0" w:name="_GoBack"/>
      <w:bookmarkEnd w:id="0"/>
      <w:r>
        <w:rPr>
          <w:noProof/>
          <w:lang w:val="en-US"/>
        </w:rPr>
        <w:drawing>
          <wp:inline distT="0" distB="0" distL="0" distR="0" wp14:anchorId="282EBB95" wp14:editId="23DF085D">
            <wp:extent cx="542290" cy="55308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290" cy="553085"/>
                    </a:xfrm>
                    <a:prstGeom prst="rect">
                      <a:avLst/>
                    </a:prstGeom>
                    <a:noFill/>
                    <a:ln>
                      <a:noFill/>
                    </a:ln>
                  </pic:spPr>
                </pic:pic>
              </a:graphicData>
            </a:graphic>
          </wp:inline>
        </w:drawing>
      </w:r>
    </w:p>
    <w:p w14:paraId="5B01B8A9" w14:textId="77777777" w:rsidR="00855853" w:rsidRPr="00A540DC" w:rsidRDefault="00855853" w:rsidP="00855853">
      <w:pPr>
        <w:pStyle w:val="Pavadinimas"/>
        <w:spacing w:after="20"/>
      </w:pPr>
      <w:r w:rsidRPr="00A540DC">
        <w:rPr>
          <w:sz w:val="12"/>
        </w:rPr>
        <w:t xml:space="preserve"> </w:t>
      </w:r>
    </w:p>
    <w:p w14:paraId="6C1605D5" w14:textId="77777777" w:rsidR="00855853" w:rsidRPr="00A540DC" w:rsidRDefault="00855853" w:rsidP="00855853">
      <w:pPr>
        <w:pStyle w:val="Pavadinimas"/>
        <w:spacing w:after="20"/>
        <w:rPr>
          <w:sz w:val="28"/>
        </w:rPr>
      </w:pPr>
      <w:r w:rsidRPr="00A540DC">
        <w:rPr>
          <w:sz w:val="28"/>
        </w:rPr>
        <w:t>LIETUVOS RESPUBLIKOS ŠVIETIMO IR MOKSLO</w:t>
      </w:r>
    </w:p>
    <w:p w14:paraId="23EA9F70" w14:textId="77777777" w:rsidR="00855853" w:rsidRPr="00A540DC" w:rsidRDefault="00855853" w:rsidP="00855853">
      <w:pPr>
        <w:pStyle w:val="Pavadinimas"/>
        <w:spacing w:after="20"/>
        <w:rPr>
          <w:b w:val="0"/>
          <w:bCs w:val="0"/>
          <w:sz w:val="28"/>
        </w:rPr>
      </w:pPr>
      <w:r w:rsidRPr="00A540DC">
        <w:rPr>
          <w:sz w:val="28"/>
        </w:rPr>
        <w:t>MINISTRAS</w:t>
      </w:r>
    </w:p>
    <w:p w14:paraId="7AF34441" w14:textId="77777777" w:rsidR="00855853" w:rsidRPr="00A540DC" w:rsidRDefault="00855853" w:rsidP="00855853">
      <w:pPr>
        <w:spacing w:after="20"/>
        <w:jc w:val="center"/>
      </w:pPr>
    </w:p>
    <w:p w14:paraId="618E7722" w14:textId="77777777" w:rsidR="00855853" w:rsidRPr="00454AC3" w:rsidRDefault="00855853" w:rsidP="00855853">
      <w:pPr>
        <w:jc w:val="center"/>
        <w:rPr>
          <w:b/>
        </w:rPr>
      </w:pPr>
      <w:r w:rsidRPr="00454AC3">
        <w:rPr>
          <w:b/>
        </w:rPr>
        <w:t>ĮSAKYMAS</w:t>
      </w:r>
    </w:p>
    <w:p w14:paraId="317D4791" w14:textId="77777777" w:rsidR="00855853" w:rsidRPr="00A540DC" w:rsidRDefault="00855853" w:rsidP="00855853">
      <w:pPr>
        <w:jc w:val="center"/>
        <w:rPr>
          <w:b/>
        </w:rPr>
      </w:pPr>
      <w:r w:rsidRPr="00A540DC">
        <w:rPr>
          <w:b/>
        </w:rPr>
        <w:t>DĖL ŠVIETIMO IR MOKSLO SRITIES REGISTR</w:t>
      </w:r>
      <w:r>
        <w:rPr>
          <w:b/>
        </w:rPr>
        <w:t>AMS IR INFORMACINĖMS SISTEMOMS</w:t>
      </w:r>
      <w:r w:rsidRPr="00A540DC">
        <w:rPr>
          <w:b/>
        </w:rPr>
        <w:t xml:space="preserve"> </w:t>
      </w:r>
      <w:r>
        <w:rPr>
          <w:b/>
        </w:rPr>
        <w:t xml:space="preserve">BŪDINGŲ </w:t>
      </w:r>
      <w:r w:rsidRPr="00A540DC">
        <w:rPr>
          <w:b/>
        </w:rPr>
        <w:t>KLASIFIKATORIŲ KŪRIMO, TVARKYMO IR NAUDOJIMO TAISYKLIŲ PATVIRTINIMO</w:t>
      </w:r>
      <w:r>
        <w:rPr>
          <w:b/>
        </w:rPr>
        <w:t xml:space="preserve"> </w:t>
      </w:r>
    </w:p>
    <w:p w14:paraId="2E2F54F4" w14:textId="77777777" w:rsidR="00855853" w:rsidRPr="00A540DC" w:rsidRDefault="00855853" w:rsidP="00855853">
      <w:pPr>
        <w:pStyle w:val="Paantrat"/>
        <w:spacing w:after="20"/>
        <w:rPr>
          <w:rFonts w:ascii="Times New Roman" w:hAnsi="Times New Roman"/>
          <w:sz w:val="24"/>
          <w:lang w:val="lt-LT"/>
        </w:rPr>
      </w:pPr>
    </w:p>
    <w:p w14:paraId="68DACEDC" w14:textId="77777777" w:rsidR="00855853" w:rsidRPr="00A540DC" w:rsidRDefault="00855853" w:rsidP="00855853">
      <w:pPr>
        <w:spacing w:after="20"/>
        <w:jc w:val="center"/>
      </w:pPr>
    </w:p>
    <w:tbl>
      <w:tblPr>
        <w:tblW w:w="9855" w:type="dxa"/>
        <w:tblLayout w:type="fixed"/>
        <w:tblLook w:val="0000" w:firstRow="0" w:lastRow="0" w:firstColumn="0" w:lastColumn="0" w:noHBand="0" w:noVBand="0"/>
      </w:tblPr>
      <w:tblGrid>
        <w:gridCol w:w="4927"/>
        <w:gridCol w:w="4928"/>
      </w:tblGrid>
      <w:tr w:rsidR="00855853" w:rsidRPr="00A540DC" w14:paraId="5058C66F" w14:textId="77777777" w:rsidTr="003A28CE">
        <w:trPr>
          <w:cantSplit/>
          <w:trHeight w:val="293"/>
        </w:trPr>
        <w:tc>
          <w:tcPr>
            <w:tcW w:w="4927" w:type="dxa"/>
          </w:tcPr>
          <w:p w14:paraId="2D3EACEF" w14:textId="77777777" w:rsidR="00855853" w:rsidRPr="00A540DC" w:rsidRDefault="00855853" w:rsidP="003A28CE">
            <w:pPr>
              <w:pStyle w:val="Antrat3"/>
              <w:spacing w:after="20"/>
              <w:jc w:val="right"/>
              <w:rPr>
                <w:lang w:val="lt-LT"/>
              </w:rPr>
            </w:pPr>
            <w:r w:rsidRPr="00A540DC">
              <w:rPr>
                <w:lang w:val="lt-LT"/>
              </w:rPr>
              <w:fldChar w:fldCharType="begin">
                <w:ffData>
                  <w:name w:val="Data"/>
                  <w:enabled/>
                  <w:calcOnExit w:val="0"/>
                  <w:textInput>
                    <w:default w:val="2004 m.   d. "/>
                  </w:textInput>
                </w:ffData>
              </w:fldChar>
            </w:r>
            <w:bookmarkStart w:id="1" w:name="Data"/>
            <w:r w:rsidRPr="00A540DC">
              <w:rPr>
                <w:lang w:val="lt-LT"/>
              </w:rPr>
              <w:instrText xml:space="preserve"> FORMTEXT </w:instrText>
            </w:r>
            <w:r w:rsidRPr="00A540DC">
              <w:rPr>
                <w:lang w:val="lt-LT"/>
              </w:rPr>
            </w:r>
            <w:r w:rsidRPr="00A540DC">
              <w:rPr>
                <w:lang w:val="lt-LT"/>
              </w:rPr>
              <w:fldChar w:fldCharType="separate"/>
            </w:r>
            <w:r w:rsidRPr="00A540DC">
              <w:rPr>
                <w:lang w:val="lt-LT"/>
              </w:rPr>
              <w:t xml:space="preserve">2014 m. </w:t>
            </w:r>
            <w:r>
              <w:rPr>
                <w:lang w:val="lt-LT"/>
              </w:rPr>
              <w:t>gruodžio 22</w:t>
            </w:r>
            <w:r w:rsidRPr="00A540DC">
              <w:rPr>
                <w:lang w:val="lt-LT"/>
              </w:rPr>
              <w:t xml:space="preserve"> d. </w:t>
            </w:r>
            <w:r w:rsidRPr="00A540DC">
              <w:rPr>
                <w:lang w:val="lt-LT"/>
              </w:rPr>
              <w:fldChar w:fldCharType="end"/>
            </w:r>
            <w:bookmarkEnd w:id="1"/>
          </w:p>
        </w:tc>
        <w:tc>
          <w:tcPr>
            <w:tcW w:w="4928" w:type="dxa"/>
          </w:tcPr>
          <w:p w14:paraId="587D0C96" w14:textId="77777777" w:rsidR="00855853" w:rsidRPr="00A540DC" w:rsidRDefault="00855853" w:rsidP="003A28CE">
            <w:pPr>
              <w:pStyle w:val="Antrat3"/>
              <w:spacing w:after="20"/>
              <w:jc w:val="left"/>
              <w:rPr>
                <w:lang w:val="lt-LT"/>
              </w:rPr>
            </w:pPr>
            <w:r w:rsidRPr="00A540DC">
              <w:rPr>
                <w:lang w:val="lt-LT"/>
              </w:rPr>
              <w:t xml:space="preserve">Nr. </w:t>
            </w:r>
            <w:r w:rsidRPr="00A540DC">
              <w:rPr>
                <w:lang w:val="lt-LT"/>
              </w:rPr>
              <w:fldChar w:fldCharType="begin">
                <w:ffData>
                  <w:name w:val="Numeris"/>
                  <w:enabled/>
                  <w:calcOnExit w:val="0"/>
                  <w:textInput/>
                </w:ffData>
              </w:fldChar>
            </w:r>
            <w:bookmarkStart w:id="2" w:name="Numeris"/>
            <w:r w:rsidRPr="00A540DC">
              <w:rPr>
                <w:lang w:val="lt-LT"/>
              </w:rPr>
              <w:instrText xml:space="preserve"> FORMTEXT </w:instrText>
            </w:r>
            <w:r w:rsidRPr="00A540DC">
              <w:rPr>
                <w:lang w:val="lt-LT"/>
              </w:rPr>
            </w:r>
            <w:r w:rsidRPr="00A540DC">
              <w:rPr>
                <w:lang w:val="lt-LT"/>
              </w:rPr>
              <w:fldChar w:fldCharType="separate"/>
            </w:r>
            <w:r w:rsidRPr="00A540DC">
              <w:rPr>
                <w:lang w:val="lt-LT"/>
              </w:rPr>
              <w:t> </w:t>
            </w:r>
            <w:r>
              <w:rPr>
                <w:lang w:val="lt-LT"/>
              </w:rPr>
              <w:t>V-1233</w:t>
            </w:r>
            <w:r w:rsidRPr="00A540DC">
              <w:rPr>
                <w:lang w:val="lt-LT"/>
              </w:rPr>
              <w:t> </w:t>
            </w:r>
            <w:r w:rsidRPr="00A540DC">
              <w:rPr>
                <w:lang w:val="lt-LT"/>
              </w:rPr>
              <w:fldChar w:fldCharType="end"/>
            </w:r>
            <w:bookmarkEnd w:id="2"/>
          </w:p>
        </w:tc>
      </w:tr>
      <w:tr w:rsidR="00855853" w:rsidRPr="00A540DC" w14:paraId="3134C65C" w14:textId="77777777" w:rsidTr="003A28CE">
        <w:trPr>
          <w:cantSplit/>
          <w:trHeight w:val="292"/>
        </w:trPr>
        <w:tc>
          <w:tcPr>
            <w:tcW w:w="9855" w:type="dxa"/>
            <w:gridSpan w:val="2"/>
          </w:tcPr>
          <w:p w14:paraId="78C17865" w14:textId="77777777" w:rsidR="00855853" w:rsidRPr="00A540DC" w:rsidRDefault="00855853" w:rsidP="003A28CE">
            <w:pPr>
              <w:spacing w:after="20"/>
              <w:jc w:val="center"/>
            </w:pPr>
            <w:r w:rsidRPr="00A540DC">
              <w:t>Vilnius</w:t>
            </w:r>
          </w:p>
        </w:tc>
      </w:tr>
    </w:tbl>
    <w:p w14:paraId="50AA8113" w14:textId="77777777" w:rsidR="00855853" w:rsidRPr="00A540DC" w:rsidRDefault="00855853" w:rsidP="00855853">
      <w:pPr>
        <w:jc w:val="center"/>
        <w:rPr>
          <w:b/>
        </w:rPr>
      </w:pPr>
    </w:p>
    <w:p w14:paraId="3826A4F2" w14:textId="77777777" w:rsidR="00855853" w:rsidRPr="00A540DC" w:rsidRDefault="00855853" w:rsidP="00855853">
      <w:pPr>
        <w:jc w:val="center"/>
        <w:rPr>
          <w:b/>
        </w:rPr>
      </w:pPr>
    </w:p>
    <w:p w14:paraId="3D92B919" w14:textId="77777777" w:rsidR="00855853" w:rsidRPr="00A540DC" w:rsidRDefault="00855853" w:rsidP="00855853">
      <w:pPr>
        <w:spacing w:line="360" w:lineRule="auto"/>
        <w:jc w:val="both"/>
      </w:pPr>
      <w:r w:rsidRPr="00A540DC">
        <w:rPr>
          <w:b/>
        </w:rPr>
        <w:tab/>
      </w:r>
      <w:r w:rsidRPr="00A540DC">
        <w:t>Atsižvelgdamas į Lietuvos Respublikos valstybės informacinių išteklių valdymo įstatymo 15 straipsnio 8 dalį</w:t>
      </w:r>
      <w:r>
        <w:t xml:space="preserve">, 24 straipsnio 2 dalį, </w:t>
      </w:r>
      <w:r w:rsidRPr="00DA5C6F">
        <w:t>Tarptautinių ir nacionalinių klasifikatorių tvarkymo ir naudojimo valstybės ir žinybiniuose registruose ir valstybės i</w:t>
      </w:r>
      <w:r>
        <w:t>nformacinėse sistemose taisyklių, patvirtintų Lietuvos Respublikos Vyriausybės 2005 m. kovo 3 d. nutarimu Nr. 247 „</w:t>
      </w:r>
      <w:r w:rsidRPr="00DA5C6F">
        <w:t>Dėl Tarptautinių ir nacionalinių klasifikatorių tvarkymo ir naudojimo valstybės ir žinybiniuose registruose ir valstybės informacinėse sistemose taisyklių patvirtinimo</w:t>
      </w:r>
      <w:r>
        <w:t>“, 37 punktą,</w:t>
      </w:r>
    </w:p>
    <w:p w14:paraId="40D3BE1D" w14:textId="77777777" w:rsidR="00855853" w:rsidRPr="00A540DC" w:rsidRDefault="00855853" w:rsidP="00855853">
      <w:pPr>
        <w:spacing w:line="360" w:lineRule="auto"/>
        <w:jc w:val="both"/>
      </w:pPr>
      <w:r w:rsidRPr="00A540DC">
        <w:tab/>
        <w:t xml:space="preserve">t v i r t i n u  </w:t>
      </w:r>
      <w:r>
        <w:t xml:space="preserve"> </w:t>
      </w:r>
      <w:r w:rsidRPr="00A540DC">
        <w:t>Švietimo ir mokslo srities</w:t>
      </w:r>
      <w:r>
        <w:t xml:space="preserve"> registrams ir informacinėms sistemoms</w:t>
      </w:r>
      <w:r w:rsidRPr="00A540DC">
        <w:t xml:space="preserve"> </w:t>
      </w:r>
      <w:r>
        <w:t xml:space="preserve">būdingų </w:t>
      </w:r>
      <w:r w:rsidRPr="00A540DC">
        <w:t>klasifikatori</w:t>
      </w:r>
      <w:r>
        <w:t>ų kūrimo, tvarkymo ir naudojimo</w:t>
      </w:r>
      <w:r w:rsidRPr="00A540DC">
        <w:t xml:space="preserve"> taisykles (pridedama)</w:t>
      </w:r>
      <w:r>
        <w:t>.</w:t>
      </w:r>
    </w:p>
    <w:p w14:paraId="163123B2" w14:textId="77777777" w:rsidR="00855853" w:rsidRPr="00A540DC" w:rsidRDefault="00855853" w:rsidP="00855853">
      <w:pPr>
        <w:tabs>
          <w:tab w:val="left" w:pos="851"/>
        </w:tabs>
        <w:spacing w:after="20" w:line="360" w:lineRule="auto"/>
        <w:ind w:left="426"/>
        <w:jc w:val="center"/>
      </w:pPr>
    </w:p>
    <w:p w14:paraId="7633303D" w14:textId="77777777" w:rsidR="00855853" w:rsidRPr="00A540DC" w:rsidRDefault="00855853" w:rsidP="00855853">
      <w:pPr>
        <w:spacing w:after="20" w:line="360" w:lineRule="auto"/>
        <w:jc w:val="both"/>
      </w:pPr>
    </w:p>
    <w:tbl>
      <w:tblPr>
        <w:tblW w:w="0" w:type="auto"/>
        <w:tblLayout w:type="fixed"/>
        <w:tblLook w:val="0000" w:firstRow="0" w:lastRow="0" w:firstColumn="0" w:lastColumn="0" w:noHBand="0" w:noVBand="0"/>
      </w:tblPr>
      <w:tblGrid>
        <w:gridCol w:w="5778"/>
        <w:gridCol w:w="4077"/>
      </w:tblGrid>
      <w:tr w:rsidR="00855853" w:rsidRPr="00A540DC" w14:paraId="22CCA31A" w14:textId="77777777" w:rsidTr="003A28CE">
        <w:trPr>
          <w:cantSplit/>
        </w:trPr>
        <w:tc>
          <w:tcPr>
            <w:tcW w:w="5778" w:type="dxa"/>
          </w:tcPr>
          <w:p w14:paraId="24CE866E" w14:textId="77777777" w:rsidR="00855853" w:rsidRPr="00A540DC" w:rsidRDefault="00855853" w:rsidP="003A28CE">
            <w:pPr>
              <w:spacing w:after="20" w:line="360" w:lineRule="auto"/>
              <w:jc w:val="both"/>
            </w:pPr>
            <w:r w:rsidRPr="00A540DC">
              <w:fldChar w:fldCharType="begin">
                <w:ffData>
                  <w:name w:val="Text3"/>
                  <w:enabled/>
                  <w:calcOnExit w:val="0"/>
                  <w:textInput/>
                </w:ffData>
              </w:fldChar>
            </w:r>
            <w:bookmarkStart w:id="3" w:name="Text3"/>
            <w:r w:rsidRPr="00A540DC">
              <w:instrText xml:space="preserve"> FORMTEXT </w:instrText>
            </w:r>
            <w:r w:rsidRPr="00A540DC">
              <w:fldChar w:fldCharType="separate"/>
            </w:r>
            <w:r w:rsidRPr="00A540DC">
              <w:t>Švietimo ir mokslo ministras</w:t>
            </w:r>
            <w:r w:rsidRPr="00A540DC">
              <w:fldChar w:fldCharType="end"/>
            </w:r>
            <w:bookmarkEnd w:id="3"/>
          </w:p>
        </w:tc>
        <w:tc>
          <w:tcPr>
            <w:tcW w:w="4077" w:type="dxa"/>
          </w:tcPr>
          <w:p w14:paraId="2207DD97" w14:textId="77777777" w:rsidR="00855853" w:rsidRPr="00A540DC" w:rsidRDefault="00855853" w:rsidP="003A28CE">
            <w:pPr>
              <w:spacing w:after="20" w:line="360" w:lineRule="auto"/>
            </w:pPr>
            <w:r w:rsidRPr="00A540DC">
              <w:t>Dainius Pavalkis</w:t>
            </w:r>
          </w:p>
        </w:tc>
      </w:tr>
    </w:tbl>
    <w:p w14:paraId="1F99ED98" w14:textId="77777777" w:rsidR="00855853" w:rsidRPr="00A540DC" w:rsidRDefault="00855853" w:rsidP="00855853">
      <w:pPr>
        <w:spacing w:after="20"/>
        <w:jc w:val="both"/>
      </w:pPr>
    </w:p>
    <w:p w14:paraId="6F3CAF31" w14:textId="4D9864AF" w:rsidR="00855853" w:rsidRDefault="00855853" w:rsidP="00855853">
      <w:pPr>
        <w:spacing w:after="20"/>
        <w:jc w:val="both"/>
      </w:pPr>
      <w:r w:rsidRPr="00A540DC">
        <w:fldChar w:fldCharType="begin">
          <w:ffData>
            <w:name w:val="Text5"/>
            <w:enabled/>
            <w:calcOnExit w:val="0"/>
            <w:textInput/>
          </w:ffData>
        </w:fldChar>
      </w:r>
      <w:bookmarkStart w:id="4" w:name="Text5"/>
      <w:r w:rsidRPr="00A540DC">
        <w:instrText xml:space="preserve"> FORMTEXT </w:instrText>
      </w:r>
      <w:r w:rsidRPr="00A540DC">
        <w:fldChar w:fldCharType="separate"/>
      </w:r>
      <w:r w:rsidRPr="00A540DC">
        <w:rPr>
          <w:noProof/>
        </w:rPr>
        <w:t> </w:t>
      </w:r>
      <w:r w:rsidRPr="00A540DC">
        <w:rPr>
          <w:noProof/>
        </w:rPr>
        <w:t> </w:t>
      </w:r>
      <w:r w:rsidRPr="00A540DC">
        <w:rPr>
          <w:noProof/>
        </w:rPr>
        <w:t> </w:t>
      </w:r>
      <w:r w:rsidRPr="00A540DC">
        <w:rPr>
          <w:noProof/>
        </w:rPr>
        <w:t> </w:t>
      </w:r>
      <w:r w:rsidRPr="00A540DC">
        <w:rPr>
          <w:noProof/>
        </w:rPr>
        <w:t> </w:t>
      </w:r>
      <w:r w:rsidRPr="00A540DC">
        <w:fldChar w:fldCharType="end"/>
      </w:r>
      <w:bookmarkEnd w:id="4"/>
    </w:p>
    <w:p w14:paraId="6A5B62B1" w14:textId="77777777" w:rsidR="00855853" w:rsidRDefault="00855853">
      <w:r>
        <w:br w:type="page"/>
      </w:r>
    </w:p>
    <w:p w14:paraId="3F454242" w14:textId="77777777" w:rsidR="00C10424" w:rsidRPr="00C10424" w:rsidRDefault="00C10424" w:rsidP="00C10424">
      <w:pPr>
        <w:spacing w:after="0" w:line="240" w:lineRule="auto"/>
        <w:ind w:left="4962" w:hanging="82"/>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lastRenderedPageBreak/>
        <w:t>PATVIRTINTA</w:t>
      </w:r>
    </w:p>
    <w:p w14:paraId="5F0BA3E2" w14:textId="77777777" w:rsidR="00C10424" w:rsidRPr="00C10424" w:rsidRDefault="00C10424" w:rsidP="00C10424">
      <w:pPr>
        <w:tabs>
          <w:tab w:val="left" w:pos="1304"/>
          <w:tab w:val="left" w:pos="1457"/>
          <w:tab w:val="left" w:pos="1604"/>
          <w:tab w:val="left" w:pos="1757"/>
          <w:tab w:val="left" w:pos="4678"/>
          <w:tab w:val="left" w:pos="5387"/>
        </w:tabs>
        <w:autoSpaceDE w:val="0"/>
        <w:autoSpaceDN w:val="0"/>
        <w:adjustRightInd w:val="0"/>
        <w:spacing w:after="0" w:line="240" w:lineRule="auto"/>
        <w:ind w:left="4962" w:hanging="82"/>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Lietuvos Respublikos  švietimo ir mokslo</w:t>
      </w:r>
    </w:p>
    <w:p w14:paraId="5C9B00FF" w14:textId="6DEDDDD9" w:rsidR="00025CFB" w:rsidRDefault="00C10424" w:rsidP="00C10424">
      <w:pPr>
        <w:tabs>
          <w:tab w:val="left" w:pos="1304"/>
          <w:tab w:val="left" w:pos="1457"/>
          <w:tab w:val="left" w:pos="1604"/>
          <w:tab w:val="left" w:pos="1757"/>
          <w:tab w:val="left" w:pos="4678"/>
          <w:tab w:val="left" w:pos="5387"/>
        </w:tabs>
        <w:autoSpaceDE w:val="0"/>
        <w:autoSpaceDN w:val="0"/>
        <w:adjustRightInd w:val="0"/>
        <w:spacing w:after="0" w:line="240" w:lineRule="auto"/>
        <w:ind w:left="4962" w:hanging="82"/>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 xml:space="preserve">ministro 2014 m. </w:t>
      </w:r>
      <w:r w:rsidR="003019B0">
        <w:rPr>
          <w:rFonts w:ascii="Times New Roman" w:eastAsia="Times New Roman" w:hAnsi="Times New Roman" w:cs="Times New Roman"/>
          <w:sz w:val="24"/>
          <w:szCs w:val="24"/>
        </w:rPr>
        <w:t>gruodžio 22</w:t>
      </w:r>
      <w:r w:rsidR="00025CFB">
        <w:rPr>
          <w:rFonts w:ascii="Times New Roman" w:eastAsia="Times New Roman" w:hAnsi="Times New Roman" w:cs="Times New Roman"/>
          <w:sz w:val="24"/>
          <w:szCs w:val="24"/>
        </w:rPr>
        <w:t xml:space="preserve"> d. įsakymu </w:t>
      </w:r>
    </w:p>
    <w:p w14:paraId="07FAF937" w14:textId="5964C44B" w:rsidR="00400ABE" w:rsidRDefault="00C10424" w:rsidP="00C10424">
      <w:pPr>
        <w:tabs>
          <w:tab w:val="left" w:pos="1304"/>
          <w:tab w:val="left" w:pos="1457"/>
          <w:tab w:val="left" w:pos="1604"/>
          <w:tab w:val="left" w:pos="1757"/>
          <w:tab w:val="left" w:pos="4678"/>
          <w:tab w:val="left" w:pos="5387"/>
        </w:tabs>
        <w:autoSpaceDE w:val="0"/>
        <w:autoSpaceDN w:val="0"/>
        <w:adjustRightInd w:val="0"/>
        <w:spacing w:after="0" w:line="240" w:lineRule="auto"/>
        <w:ind w:left="4962" w:hanging="82"/>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 xml:space="preserve">Nr. V- </w:t>
      </w:r>
      <w:r w:rsidR="003019B0">
        <w:rPr>
          <w:rFonts w:ascii="Times New Roman" w:eastAsia="Times New Roman" w:hAnsi="Times New Roman" w:cs="Times New Roman"/>
          <w:sz w:val="24"/>
          <w:szCs w:val="24"/>
        </w:rPr>
        <w:t>1233</w:t>
      </w:r>
      <w:r w:rsidRPr="00C10424">
        <w:rPr>
          <w:rFonts w:ascii="Times New Roman" w:eastAsia="Times New Roman" w:hAnsi="Times New Roman" w:cs="Times New Roman"/>
          <w:sz w:val="24"/>
          <w:szCs w:val="24"/>
        </w:rPr>
        <w:t xml:space="preserve">         </w:t>
      </w:r>
    </w:p>
    <w:p w14:paraId="4182260E" w14:textId="4237796A" w:rsidR="00C10424" w:rsidRPr="00C10424" w:rsidRDefault="00C10424" w:rsidP="00C10424">
      <w:pPr>
        <w:tabs>
          <w:tab w:val="left" w:pos="1304"/>
          <w:tab w:val="left" w:pos="1457"/>
          <w:tab w:val="left" w:pos="1604"/>
          <w:tab w:val="left" w:pos="1757"/>
          <w:tab w:val="left" w:pos="4678"/>
          <w:tab w:val="left" w:pos="5387"/>
        </w:tabs>
        <w:autoSpaceDE w:val="0"/>
        <w:autoSpaceDN w:val="0"/>
        <w:adjustRightInd w:val="0"/>
        <w:spacing w:after="0" w:line="240" w:lineRule="auto"/>
        <w:ind w:left="4962" w:hanging="82"/>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 xml:space="preserve">  </w:t>
      </w:r>
    </w:p>
    <w:p w14:paraId="38FAC4BF" w14:textId="77777777" w:rsidR="00C10424" w:rsidRPr="00C10424" w:rsidRDefault="00C10424" w:rsidP="00C10424">
      <w:pPr>
        <w:tabs>
          <w:tab w:val="left" w:pos="1304"/>
          <w:tab w:val="left" w:pos="1457"/>
          <w:tab w:val="left" w:pos="1604"/>
          <w:tab w:val="left" w:pos="1757"/>
          <w:tab w:val="left" w:pos="4678"/>
          <w:tab w:val="left" w:pos="5387"/>
        </w:tabs>
        <w:autoSpaceDE w:val="0"/>
        <w:autoSpaceDN w:val="0"/>
        <w:adjustRightInd w:val="0"/>
        <w:spacing w:after="0" w:line="240" w:lineRule="auto"/>
        <w:ind w:left="4962" w:hanging="82"/>
        <w:rPr>
          <w:rFonts w:ascii="Times New Roman" w:eastAsia="Times New Roman" w:hAnsi="Times New Roman" w:cs="Times New Roman"/>
          <w:sz w:val="24"/>
          <w:szCs w:val="24"/>
        </w:rPr>
      </w:pPr>
    </w:p>
    <w:p w14:paraId="3CFF1861" w14:textId="77777777" w:rsidR="00C10424" w:rsidRPr="00C10424" w:rsidRDefault="00C10424" w:rsidP="00C10424">
      <w:pPr>
        <w:tabs>
          <w:tab w:val="left" w:pos="1276"/>
        </w:tabs>
        <w:spacing w:after="0" w:line="240" w:lineRule="auto"/>
        <w:ind w:firstLine="426"/>
        <w:jc w:val="center"/>
        <w:rPr>
          <w:rFonts w:ascii="Times New Roman" w:eastAsia="Times New Roman" w:hAnsi="Times New Roman" w:cs="Times New Roman"/>
          <w:sz w:val="24"/>
          <w:szCs w:val="24"/>
        </w:rPr>
      </w:pPr>
      <w:r w:rsidRPr="00C10424">
        <w:rPr>
          <w:rFonts w:ascii="Times New Roman" w:eastAsia="Times New Roman" w:hAnsi="Times New Roman" w:cs="Times New Roman"/>
          <w:b/>
          <w:sz w:val="24"/>
          <w:szCs w:val="24"/>
        </w:rPr>
        <w:t>ŠVIETIMO IR MOKSLO SRITIES REGISTRAMS IR INFORMACINĖMS SISTEMOMS BŪDINGŲ KLASIFIKATORIŲ KŪRIMO, TVARKYMO IR NAUDOJIMO TAISYKLĖS</w:t>
      </w:r>
    </w:p>
    <w:p w14:paraId="21572293" w14:textId="77777777" w:rsidR="00C10424" w:rsidRPr="00C10424" w:rsidRDefault="00C10424" w:rsidP="00C10424">
      <w:pPr>
        <w:tabs>
          <w:tab w:val="left" w:pos="1276"/>
        </w:tabs>
        <w:spacing w:after="0" w:line="240" w:lineRule="auto"/>
        <w:ind w:firstLine="426"/>
        <w:jc w:val="center"/>
        <w:rPr>
          <w:rFonts w:ascii="Times New Roman" w:eastAsia="Times New Roman" w:hAnsi="Times New Roman" w:cs="Times New Roman"/>
          <w:b/>
          <w:sz w:val="24"/>
          <w:szCs w:val="24"/>
        </w:rPr>
      </w:pPr>
    </w:p>
    <w:p w14:paraId="26D61302" w14:textId="77777777" w:rsidR="00C10424" w:rsidRPr="00C10424" w:rsidRDefault="00C10424" w:rsidP="00C10424">
      <w:pPr>
        <w:tabs>
          <w:tab w:val="left" w:pos="1276"/>
        </w:tabs>
        <w:spacing w:after="0" w:line="240" w:lineRule="auto"/>
        <w:ind w:left="426"/>
        <w:jc w:val="center"/>
        <w:rPr>
          <w:rFonts w:ascii="Times New Roman" w:eastAsia="Times New Roman" w:hAnsi="Times New Roman" w:cs="Times New Roman"/>
          <w:b/>
          <w:sz w:val="24"/>
          <w:szCs w:val="24"/>
        </w:rPr>
      </w:pPr>
      <w:r w:rsidRPr="00C10424">
        <w:rPr>
          <w:rFonts w:ascii="Times New Roman" w:eastAsia="Times New Roman" w:hAnsi="Times New Roman" w:cs="Times New Roman"/>
          <w:b/>
          <w:sz w:val="24"/>
          <w:szCs w:val="24"/>
        </w:rPr>
        <w:t>I SKYRIUS</w:t>
      </w:r>
    </w:p>
    <w:p w14:paraId="7DA3F0A4" w14:textId="77777777" w:rsidR="00C10424" w:rsidRPr="00C10424" w:rsidRDefault="00C10424" w:rsidP="00C10424">
      <w:pPr>
        <w:tabs>
          <w:tab w:val="left" w:pos="1276"/>
        </w:tabs>
        <w:spacing w:after="0" w:line="240" w:lineRule="auto"/>
        <w:ind w:left="426"/>
        <w:jc w:val="center"/>
        <w:rPr>
          <w:rFonts w:ascii="Times New Roman" w:eastAsia="Times New Roman" w:hAnsi="Times New Roman" w:cs="Times New Roman"/>
          <w:b/>
          <w:sz w:val="24"/>
          <w:szCs w:val="24"/>
        </w:rPr>
      </w:pPr>
      <w:r w:rsidRPr="00C10424">
        <w:rPr>
          <w:rFonts w:ascii="Times New Roman" w:eastAsia="Times New Roman" w:hAnsi="Times New Roman" w:cs="Times New Roman"/>
          <w:b/>
          <w:sz w:val="24"/>
          <w:szCs w:val="24"/>
        </w:rPr>
        <w:t>BENDROSIOS NUOSTATOS</w:t>
      </w:r>
    </w:p>
    <w:p w14:paraId="1553B745" w14:textId="77777777" w:rsidR="00C10424" w:rsidRPr="00C10424" w:rsidRDefault="00C10424" w:rsidP="00C10424">
      <w:pPr>
        <w:tabs>
          <w:tab w:val="left" w:pos="1276"/>
        </w:tabs>
        <w:spacing w:after="0" w:line="240" w:lineRule="auto"/>
        <w:ind w:firstLine="426"/>
        <w:jc w:val="center"/>
        <w:rPr>
          <w:rFonts w:ascii="Times New Roman" w:eastAsia="Times New Roman" w:hAnsi="Times New Roman" w:cs="Times New Roman"/>
          <w:b/>
          <w:sz w:val="24"/>
          <w:szCs w:val="24"/>
        </w:rPr>
      </w:pPr>
    </w:p>
    <w:p w14:paraId="47AA96ED" w14:textId="1EA6DFDB" w:rsidR="00C10424" w:rsidRPr="00C10424" w:rsidRDefault="00C10424" w:rsidP="00965F22">
      <w:pPr>
        <w:numPr>
          <w:ilvl w:val="0"/>
          <w:numId w:val="1"/>
        </w:numPr>
        <w:tabs>
          <w:tab w:val="left" w:pos="0"/>
          <w:tab w:val="left" w:pos="1560"/>
          <w:tab w:val="left" w:pos="7230"/>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Švietimo ir mokslo srities registrams ir informacinėms sistemoms būdingų klasifikatorių kūrimo, tvarkymo ir naudojimo taisyklės (toliau – Taisyklės) reglamentuoja švietimo ir mokslo srities registrams ir informacinėms sistemoms būdingų klasifikatorių (toliau – būdingi klasifikatoriai) kūrimą, tvarkymą</w:t>
      </w:r>
      <w:r w:rsidR="00400ABE">
        <w:rPr>
          <w:rFonts w:ascii="Times New Roman" w:eastAsia="Times New Roman" w:hAnsi="Times New Roman" w:cs="Times New Roman"/>
          <w:sz w:val="24"/>
          <w:szCs w:val="24"/>
        </w:rPr>
        <w:t>,</w:t>
      </w:r>
      <w:r w:rsidRPr="00C10424">
        <w:rPr>
          <w:rFonts w:ascii="Times New Roman" w:eastAsia="Times New Roman" w:hAnsi="Times New Roman" w:cs="Times New Roman"/>
          <w:sz w:val="24"/>
          <w:szCs w:val="24"/>
        </w:rPr>
        <w:t xml:space="preserve"> naudojimą </w:t>
      </w:r>
      <w:r w:rsidR="00400ABE">
        <w:rPr>
          <w:rFonts w:ascii="Times New Roman" w:eastAsia="Times New Roman" w:hAnsi="Times New Roman" w:cs="Times New Roman"/>
          <w:sz w:val="24"/>
          <w:szCs w:val="24"/>
        </w:rPr>
        <w:t xml:space="preserve">ir </w:t>
      </w:r>
      <w:r w:rsidRPr="00C10424">
        <w:rPr>
          <w:rFonts w:ascii="Times New Roman" w:eastAsia="Times New Roman" w:hAnsi="Times New Roman" w:cs="Times New Roman"/>
          <w:sz w:val="24"/>
          <w:szCs w:val="24"/>
        </w:rPr>
        <w:t>finansavimą.</w:t>
      </w:r>
    </w:p>
    <w:p w14:paraId="766CD929" w14:textId="3451E626" w:rsidR="00C10424" w:rsidRPr="00C10424" w:rsidRDefault="00C10424" w:rsidP="00965F22">
      <w:pPr>
        <w:numPr>
          <w:ilvl w:val="0"/>
          <w:numId w:val="1"/>
        </w:numPr>
        <w:tabs>
          <w:tab w:val="left" w:pos="0"/>
          <w:tab w:val="left" w:pos="1560"/>
          <w:tab w:val="left" w:pos="7230"/>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Taisyklės taikomos kuriant, tvarkant ir naudojant būdingus klasifikatorius, reikalingus švietimo ir mokslo srities registrams ir informacinėms sistemoms, kurių valdytojas yra Švietimo ir mokslo ministerija.</w:t>
      </w:r>
    </w:p>
    <w:p w14:paraId="48D3FCA5" w14:textId="77777777" w:rsidR="00C10424" w:rsidRPr="00C10424" w:rsidRDefault="00C10424" w:rsidP="00965F22">
      <w:pPr>
        <w:numPr>
          <w:ilvl w:val="0"/>
          <w:numId w:val="1"/>
        </w:numPr>
        <w:tabs>
          <w:tab w:val="left" w:pos="1560"/>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Taisyklių tikslas – nustatyti vieningą būdingų klasifikatorių kūrimo, tvarkymo, ir naudojimo tvarką, kad švietimo ir mokslo srities registrų ir informacinių sistemų duomenys būtų integralūs ir tarpusavyje suderinami.</w:t>
      </w:r>
    </w:p>
    <w:p w14:paraId="07901E6F" w14:textId="77777777" w:rsidR="00C10424" w:rsidRPr="00C10424" w:rsidRDefault="00C10424" w:rsidP="00965F22">
      <w:pPr>
        <w:numPr>
          <w:ilvl w:val="0"/>
          <w:numId w:val="1"/>
        </w:numPr>
        <w:tabs>
          <w:tab w:val="left" w:pos="0"/>
          <w:tab w:val="left" w:pos="1560"/>
        </w:tabs>
        <w:spacing w:after="0" w:line="360" w:lineRule="auto"/>
        <w:ind w:firstLine="774"/>
        <w:jc w:val="both"/>
        <w:rPr>
          <w:rFonts w:ascii="Times New Roman" w:eastAsia="Times New Roman" w:hAnsi="Times New Roman" w:cs="Times New Roman"/>
          <w:sz w:val="24"/>
          <w:szCs w:val="24"/>
          <w:lang w:eastAsia="lt-LT"/>
        </w:rPr>
      </w:pPr>
      <w:r w:rsidRPr="00C10424">
        <w:rPr>
          <w:rFonts w:ascii="Times New Roman" w:eastAsia="Times New Roman" w:hAnsi="Times New Roman" w:cs="Times New Roman"/>
          <w:sz w:val="24"/>
          <w:szCs w:val="24"/>
        </w:rPr>
        <w:t>Švietimo ir mokslo srities registrai ir informacinės sistemos privalo naudoti tik teisės aktuose nustatyta tvarka pripažintus tarptautinius, tarptautinių klasifikatorių nacionalines versijas ir nacionalinius klasifikatorius. Jeigu tokių klasifikatorių nėra, švietimo ir mokslo srities registrams ir informacinėms sistemoms veikti kuriami būdingi klasifikatoriai Taisyklėse nustatyta tvarka.</w:t>
      </w:r>
    </w:p>
    <w:p w14:paraId="0AB8B6E0" w14:textId="5D606EBA" w:rsidR="00147DBB" w:rsidRPr="00D23CF7" w:rsidRDefault="00C10424" w:rsidP="00D23CF7">
      <w:pPr>
        <w:numPr>
          <w:ilvl w:val="0"/>
          <w:numId w:val="1"/>
        </w:numPr>
        <w:tabs>
          <w:tab w:val="left" w:pos="0"/>
          <w:tab w:val="left" w:pos="1560"/>
        </w:tabs>
        <w:spacing w:after="0" w:line="360" w:lineRule="auto"/>
        <w:ind w:firstLine="774"/>
        <w:jc w:val="both"/>
        <w:rPr>
          <w:rFonts w:ascii="Times New Roman" w:eastAsia="Times New Roman" w:hAnsi="Times New Roman" w:cs="Times New Roman"/>
          <w:sz w:val="24"/>
          <w:szCs w:val="24"/>
          <w:lang w:eastAsia="lt-LT"/>
        </w:rPr>
      </w:pPr>
      <w:r w:rsidRPr="00C10424">
        <w:rPr>
          <w:rFonts w:ascii="Times New Roman" w:eastAsia="Times New Roman" w:hAnsi="Times New Roman" w:cs="Times New Roman"/>
          <w:sz w:val="24"/>
          <w:szCs w:val="24"/>
        </w:rPr>
        <w:t xml:space="preserve">Taisyklėse vartojamos sąvokos atitinka </w:t>
      </w:r>
      <w:r w:rsidRPr="00C10424">
        <w:rPr>
          <w:rFonts w:ascii="Times New Roman" w:eastAsia="Calibri" w:hAnsi="Times New Roman" w:cs="Times New Roman"/>
          <w:sz w:val="24"/>
          <w:szCs w:val="24"/>
        </w:rPr>
        <w:t>Valstybės informacinių išteklių valdymo</w:t>
      </w:r>
      <w:r w:rsidRPr="00C10424">
        <w:rPr>
          <w:rFonts w:ascii="Times New Roman" w:eastAsia="Times New Roman" w:hAnsi="Times New Roman" w:cs="Times New Roman"/>
          <w:sz w:val="24"/>
          <w:szCs w:val="24"/>
        </w:rPr>
        <w:t xml:space="preserve"> įstatyme, Tarptautinių ir nacionalinių klasifikatorių tvarkymo ir naudojimo valstybės ir žinybiniuose registruose ir valstybės informacinėse sistemose taisyklėse, patvirtintose Lietuvos Respublikos Vyriausybės 2005 m. kovo 3 d. nutarimu Nr. 247 „</w:t>
      </w:r>
      <w:r w:rsidRPr="00C10424">
        <w:rPr>
          <w:rFonts w:ascii="Times New Roman" w:eastAsia="Times New Roman" w:hAnsi="Times New Roman" w:cs="Times New Roman"/>
          <w:bCs/>
          <w:color w:val="000000"/>
          <w:sz w:val="24"/>
          <w:szCs w:val="24"/>
          <w:shd w:val="clear" w:color="auto" w:fill="FFFFFF"/>
          <w:lang w:eastAsia="lt-LT"/>
        </w:rPr>
        <w:t xml:space="preserve">Dėl tarptautinių ir nacionalinių klasifikatorių tvarkymo ir naudojimo valstybės ir žinybiniuose registruose ir valstybės informacinėse sistemose taisyklių patvirtinimo“, </w:t>
      </w:r>
      <w:r w:rsidRPr="00C10424">
        <w:rPr>
          <w:rFonts w:ascii="Times New Roman" w:eastAsia="Times New Roman" w:hAnsi="Times New Roman" w:cs="Times New Roman"/>
          <w:sz w:val="24"/>
          <w:szCs w:val="24"/>
        </w:rPr>
        <w:t xml:space="preserve">kituose teisės aktuose vartojamas sąvokas. </w:t>
      </w:r>
    </w:p>
    <w:p w14:paraId="6B4C76DB" w14:textId="21BBFE55" w:rsidR="00C10424" w:rsidRPr="00C10424" w:rsidRDefault="00C10424" w:rsidP="00965F22">
      <w:pPr>
        <w:numPr>
          <w:ilvl w:val="0"/>
          <w:numId w:val="1"/>
        </w:numPr>
        <w:tabs>
          <w:tab w:val="left" w:pos="1560"/>
          <w:tab w:val="left" w:pos="8931"/>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 xml:space="preserve">Parengti būdingi klasifikatoriai registruojami Švietimo ir mokslo informacinių sistemų, registrų ir klasifikatorių apskaitos informacinėje sistemoje KRISIN (toliau – KRISIN sistema). KRISIN sistemos interneto adresas </w:t>
      </w:r>
      <w:hyperlink r:id="rId12" w:history="1">
        <w:r w:rsidRPr="00D23CF7">
          <w:rPr>
            <w:rFonts w:ascii="Times New Roman" w:eastAsia="Times New Roman" w:hAnsi="Times New Roman" w:cs="Times New Roman"/>
            <w:sz w:val="24"/>
            <w:szCs w:val="24"/>
          </w:rPr>
          <w:t>https://www.krisin.smm.lt</w:t>
        </w:r>
      </w:hyperlink>
      <w:r w:rsidR="00400ABE" w:rsidRPr="00D23CF7">
        <w:rPr>
          <w:rFonts w:ascii="Times New Roman" w:eastAsia="Times New Roman" w:hAnsi="Times New Roman" w:cs="Times New Roman"/>
          <w:sz w:val="24"/>
          <w:szCs w:val="24"/>
        </w:rPr>
        <w:t>.</w:t>
      </w:r>
    </w:p>
    <w:p w14:paraId="6F789456" w14:textId="77777777" w:rsidR="00C10424" w:rsidRPr="00C10424" w:rsidRDefault="00C10424" w:rsidP="00C10424">
      <w:pPr>
        <w:tabs>
          <w:tab w:val="left" w:pos="1418"/>
          <w:tab w:val="left" w:pos="1701"/>
          <w:tab w:val="left" w:pos="8931"/>
        </w:tabs>
        <w:spacing w:after="0" w:line="360" w:lineRule="auto"/>
        <w:ind w:left="426" w:firstLine="851"/>
        <w:jc w:val="both"/>
        <w:rPr>
          <w:rFonts w:ascii="Times New Roman" w:eastAsia="Times New Roman" w:hAnsi="Times New Roman" w:cs="Times New Roman"/>
          <w:sz w:val="24"/>
          <w:szCs w:val="24"/>
        </w:rPr>
      </w:pPr>
    </w:p>
    <w:p w14:paraId="7FDF8CEB" w14:textId="77777777" w:rsidR="00C10424" w:rsidRPr="00C10424" w:rsidRDefault="00C10424" w:rsidP="00C10424">
      <w:pPr>
        <w:tabs>
          <w:tab w:val="left" w:pos="0"/>
          <w:tab w:val="left" w:pos="1134"/>
          <w:tab w:val="left" w:pos="1276"/>
          <w:tab w:val="left" w:pos="1560"/>
          <w:tab w:val="left" w:pos="1701"/>
          <w:tab w:val="left" w:pos="2127"/>
        </w:tabs>
        <w:spacing w:after="0" w:line="360" w:lineRule="auto"/>
        <w:jc w:val="center"/>
        <w:rPr>
          <w:rFonts w:ascii="Times New Roman" w:eastAsia="Times New Roman" w:hAnsi="Times New Roman" w:cs="Times New Roman"/>
          <w:b/>
          <w:sz w:val="24"/>
          <w:szCs w:val="24"/>
        </w:rPr>
      </w:pPr>
      <w:r w:rsidRPr="00C10424">
        <w:rPr>
          <w:rFonts w:ascii="Times New Roman" w:eastAsia="Times New Roman" w:hAnsi="Times New Roman" w:cs="Times New Roman"/>
          <w:b/>
          <w:sz w:val="24"/>
          <w:szCs w:val="24"/>
        </w:rPr>
        <w:t>II SKYRIUS</w:t>
      </w:r>
    </w:p>
    <w:p w14:paraId="3E2DFFF1" w14:textId="77777777" w:rsidR="00C10424" w:rsidRPr="00C10424" w:rsidRDefault="00C10424" w:rsidP="00C10424">
      <w:pPr>
        <w:tabs>
          <w:tab w:val="left" w:pos="1276"/>
        </w:tabs>
        <w:spacing w:after="0" w:line="360" w:lineRule="auto"/>
        <w:ind w:left="1418"/>
        <w:jc w:val="center"/>
        <w:rPr>
          <w:rFonts w:ascii="Times New Roman" w:eastAsia="Times New Roman" w:hAnsi="Times New Roman" w:cs="Times New Roman"/>
          <w:b/>
          <w:sz w:val="24"/>
          <w:szCs w:val="24"/>
        </w:rPr>
      </w:pPr>
      <w:r w:rsidRPr="00C10424">
        <w:rPr>
          <w:rFonts w:ascii="Times New Roman" w:eastAsia="Times New Roman" w:hAnsi="Times New Roman" w:cs="Times New Roman"/>
          <w:b/>
          <w:sz w:val="24"/>
          <w:szCs w:val="24"/>
        </w:rPr>
        <w:lastRenderedPageBreak/>
        <w:t>KLASIFIKATORIŲ KŪRIMAS</w:t>
      </w:r>
    </w:p>
    <w:p w14:paraId="05C0A209" w14:textId="77777777" w:rsidR="00C10424" w:rsidRPr="00C10424" w:rsidRDefault="00C10424" w:rsidP="00C10424">
      <w:pPr>
        <w:tabs>
          <w:tab w:val="left" w:pos="567"/>
          <w:tab w:val="left" w:pos="851"/>
          <w:tab w:val="left" w:pos="1276"/>
          <w:tab w:val="left" w:pos="1418"/>
          <w:tab w:val="left" w:pos="1701"/>
          <w:tab w:val="left" w:pos="8931"/>
        </w:tabs>
        <w:spacing w:after="0" w:line="360" w:lineRule="auto"/>
        <w:ind w:left="4265" w:firstLine="426"/>
        <w:rPr>
          <w:rFonts w:ascii="Times New Roman" w:eastAsia="Times New Roman" w:hAnsi="Times New Roman" w:cs="Times New Roman"/>
          <w:b/>
          <w:sz w:val="24"/>
          <w:szCs w:val="24"/>
        </w:rPr>
      </w:pPr>
    </w:p>
    <w:p w14:paraId="4A14F2CF" w14:textId="2D77A27C" w:rsidR="00C10424" w:rsidRPr="00C10424" w:rsidRDefault="00C10424" w:rsidP="00965F22">
      <w:pPr>
        <w:numPr>
          <w:ilvl w:val="0"/>
          <w:numId w:val="1"/>
        </w:numPr>
        <w:tabs>
          <w:tab w:val="left" w:pos="1560"/>
          <w:tab w:val="left" w:pos="8931"/>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bCs/>
          <w:sz w:val="24"/>
          <w:szCs w:val="24"/>
        </w:rPr>
        <w:t xml:space="preserve">Švietimo ir mokslo srities registro ir informacinės sistemos nuostatuose nurodomi teisės aktuose nustatyta tvarka pripažinti tarptautiniai ir nacionaliniai klasifikatoriai. Jeigu  </w:t>
      </w:r>
      <w:r w:rsidR="00400ABE">
        <w:rPr>
          <w:rFonts w:ascii="Times New Roman" w:eastAsia="Times New Roman" w:hAnsi="Times New Roman" w:cs="Times New Roman"/>
          <w:bCs/>
          <w:sz w:val="24"/>
          <w:szCs w:val="24"/>
        </w:rPr>
        <w:t xml:space="preserve">tokių </w:t>
      </w:r>
      <w:r w:rsidRPr="00C10424">
        <w:rPr>
          <w:rFonts w:ascii="Times New Roman" w:eastAsia="Times New Roman" w:hAnsi="Times New Roman" w:cs="Times New Roman"/>
          <w:bCs/>
          <w:sz w:val="24"/>
          <w:szCs w:val="24"/>
        </w:rPr>
        <w:t xml:space="preserve"> klasifikatorių </w:t>
      </w:r>
      <w:r w:rsidR="00493A26">
        <w:rPr>
          <w:rFonts w:ascii="Times New Roman" w:eastAsia="Times New Roman" w:hAnsi="Times New Roman" w:cs="Times New Roman"/>
          <w:bCs/>
          <w:sz w:val="24"/>
          <w:szCs w:val="24"/>
        </w:rPr>
        <w:t xml:space="preserve">ten </w:t>
      </w:r>
      <w:r w:rsidRPr="00C10424">
        <w:rPr>
          <w:rFonts w:ascii="Times New Roman" w:eastAsia="Times New Roman" w:hAnsi="Times New Roman" w:cs="Times New Roman"/>
          <w:bCs/>
          <w:sz w:val="24"/>
          <w:szCs w:val="24"/>
        </w:rPr>
        <w:t xml:space="preserve">nėra, registrui ir informacinei sistemai </w:t>
      </w:r>
      <w:r w:rsidR="00400ABE">
        <w:rPr>
          <w:rFonts w:ascii="Times New Roman" w:eastAsia="Times New Roman" w:hAnsi="Times New Roman" w:cs="Times New Roman"/>
          <w:bCs/>
          <w:sz w:val="24"/>
          <w:szCs w:val="24"/>
        </w:rPr>
        <w:t xml:space="preserve">reikalingi </w:t>
      </w:r>
      <w:r w:rsidRPr="00C10424">
        <w:rPr>
          <w:rFonts w:ascii="Times New Roman" w:eastAsia="Times New Roman" w:hAnsi="Times New Roman" w:cs="Times New Roman"/>
          <w:bCs/>
          <w:sz w:val="24"/>
          <w:szCs w:val="24"/>
        </w:rPr>
        <w:t>būdingų klasifikatorių pavadinimai pasirenkami iš KRISIN sistemo</w:t>
      </w:r>
      <w:r w:rsidR="00400ABE">
        <w:rPr>
          <w:rFonts w:ascii="Times New Roman" w:eastAsia="Times New Roman" w:hAnsi="Times New Roman" w:cs="Times New Roman"/>
          <w:bCs/>
          <w:sz w:val="24"/>
          <w:szCs w:val="24"/>
        </w:rPr>
        <w:t>s.</w:t>
      </w:r>
    </w:p>
    <w:p w14:paraId="20B3CA3D" w14:textId="2145DDD5" w:rsidR="00C10424" w:rsidRPr="00C10424" w:rsidRDefault="00C10424" w:rsidP="00965F22">
      <w:pPr>
        <w:numPr>
          <w:ilvl w:val="0"/>
          <w:numId w:val="1"/>
        </w:numPr>
        <w:tabs>
          <w:tab w:val="left" w:pos="1560"/>
          <w:tab w:val="left" w:pos="8931"/>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bCs/>
          <w:sz w:val="24"/>
          <w:szCs w:val="24"/>
        </w:rPr>
        <w:t xml:space="preserve">Kai </w:t>
      </w:r>
      <w:r w:rsidR="00400ABE">
        <w:rPr>
          <w:rFonts w:ascii="Times New Roman" w:eastAsia="Times New Roman" w:hAnsi="Times New Roman" w:cs="Times New Roman"/>
          <w:bCs/>
          <w:sz w:val="24"/>
          <w:szCs w:val="24"/>
        </w:rPr>
        <w:t xml:space="preserve">tvarkytojas </w:t>
      </w:r>
      <w:r w:rsidRPr="00C10424">
        <w:rPr>
          <w:rFonts w:ascii="Times New Roman" w:eastAsia="Times New Roman" w:hAnsi="Times New Roman" w:cs="Times New Roman"/>
          <w:bCs/>
          <w:sz w:val="24"/>
          <w:szCs w:val="24"/>
        </w:rPr>
        <w:t>KRISIN sistemoje neranda reikalingo klasifikatoriaus,</w:t>
      </w:r>
      <w:r w:rsidRPr="00C10424">
        <w:rPr>
          <w:rFonts w:ascii="Times New Roman" w:eastAsia="Times New Roman" w:hAnsi="Times New Roman" w:cs="Times New Roman"/>
          <w:sz w:val="24"/>
          <w:szCs w:val="24"/>
        </w:rPr>
        <w:t xml:space="preserve"> kuria naują </w:t>
      </w:r>
      <w:r w:rsidRPr="00C10424">
        <w:rPr>
          <w:rFonts w:ascii="Times New Roman" w:eastAsia="Times New Roman" w:hAnsi="Times New Roman" w:cs="Times New Roman"/>
          <w:bCs/>
          <w:sz w:val="24"/>
          <w:szCs w:val="24"/>
        </w:rPr>
        <w:t>būdingą</w:t>
      </w:r>
      <w:r w:rsidRPr="00C10424">
        <w:rPr>
          <w:rFonts w:ascii="Times New Roman" w:eastAsia="Times New Roman" w:hAnsi="Times New Roman" w:cs="Times New Roman"/>
          <w:sz w:val="24"/>
          <w:szCs w:val="24"/>
        </w:rPr>
        <w:t xml:space="preserve"> klasifikatorių pagal Taisyklių priede nustatytą struktūrą.</w:t>
      </w:r>
    </w:p>
    <w:p w14:paraId="2C62543D" w14:textId="3538BBEC" w:rsidR="00C10424" w:rsidRPr="00C10424" w:rsidRDefault="00C10424" w:rsidP="00965F22">
      <w:pPr>
        <w:numPr>
          <w:ilvl w:val="0"/>
          <w:numId w:val="1"/>
        </w:numPr>
        <w:tabs>
          <w:tab w:val="left" w:pos="1560"/>
          <w:tab w:val="left" w:pos="1701"/>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 xml:space="preserve">Prieš pradėdamas kurti naują būdingą klasifikatorių, tvarkytojas atlieka </w:t>
      </w:r>
      <w:r w:rsidR="00400ABE">
        <w:rPr>
          <w:rFonts w:ascii="Times New Roman" w:eastAsia="Times New Roman" w:hAnsi="Times New Roman" w:cs="Times New Roman"/>
          <w:sz w:val="24"/>
          <w:szCs w:val="24"/>
        </w:rPr>
        <w:t xml:space="preserve">paiešką </w:t>
      </w:r>
      <w:r w:rsidR="00D23CF7">
        <w:rPr>
          <w:rFonts w:ascii="Times New Roman" w:eastAsia="Times New Roman" w:hAnsi="Times New Roman" w:cs="Times New Roman"/>
          <w:bCs/>
          <w:sz w:val="24"/>
          <w:szCs w:val="24"/>
        </w:rPr>
        <w:t>KRISIN sistemoje</w:t>
      </w:r>
      <w:r w:rsidR="00400ABE">
        <w:rPr>
          <w:rFonts w:ascii="Times New Roman" w:eastAsia="Times New Roman" w:hAnsi="Times New Roman" w:cs="Times New Roman"/>
          <w:sz w:val="24"/>
          <w:szCs w:val="24"/>
        </w:rPr>
        <w:t xml:space="preserve"> ir pasitikrina, ar jo ten nėra</w:t>
      </w:r>
      <w:r w:rsidRPr="00C10424">
        <w:rPr>
          <w:rFonts w:ascii="Times New Roman" w:eastAsia="Times New Roman" w:hAnsi="Times New Roman" w:cs="Times New Roman"/>
          <w:sz w:val="24"/>
          <w:szCs w:val="24"/>
        </w:rPr>
        <w:t>.</w:t>
      </w:r>
    </w:p>
    <w:p w14:paraId="534665FA" w14:textId="77777777" w:rsidR="00C10424" w:rsidRPr="00C10424" w:rsidRDefault="00C10424" w:rsidP="00965F22">
      <w:pPr>
        <w:numPr>
          <w:ilvl w:val="0"/>
          <w:numId w:val="1"/>
        </w:numPr>
        <w:tabs>
          <w:tab w:val="left" w:pos="1560"/>
          <w:tab w:val="left" w:pos="1701"/>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Siekiant užtikrinti duomenų mainus tarp švietimo ir mokslo srities registrų ir informacinių sistemų, draudžiama kurti naujus būdingus klasifikatorius, analogiškus esamiems KRISIN sistemoje.</w:t>
      </w:r>
    </w:p>
    <w:p w14:paraId="4EC2FC0A" w14:textId="24409C4B" w:rsidR="00C10424" w:rsidRPr="00C10424" w:rsidRDefault="00C10424" w:rsidP="00965F22">
      <w:pPr>
        <w:numPr>
          <w:ilvl w:val="0"/>
          <w:numId w:val="1"/>
        </w:numPr>
        <w:tabs>
          <w:tab w:val="left" w:pos="1560"/>
          <w:tab w:val="left" w:pos="1701"/>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bCs/>
          <w:sz w:val="24"/>
          <w:szCs w:val="24"/>
        </w:rPr>
        <w:t>Siek</w:t>
      </w:r>
      <w:r w:rsidR="00400ABE">
        <w:rPr>
          <w:rFonts w:ascii="Times New Roman" w:eastAsia="Times New Roman" w:hAnsi="Times New Roman" w:cs="Times New Roman"/>
          <w:bCs/>
          <w:sz w:val="24"/>
          <w:szCs w:val="24"/>
        </w:rPr>
        <w:t>damas</w:t>
      </w:r>
      <w:r w:rsidRPr="00C10424">
        <w:rPr>
          <w:rFonts w:ascii="Times New Roman" w:eastAsia="Times New Roman" w:hAnsi="Times New Roman" w:cs="Times New Roman"/>
          <w:bCs/>
          <w:sz w:val="24"/>
          <w:szCs w:val="24"/>
        </w:rPr>
        <w:t xml:space="preserve"> išvengti analogiškų būdingų klasifikatorių kūrimo,</w:t>
      </w:r>
      <w:r w:rsidRPr="00C10424">
        <w:rPr>
          <w:rFonts w:ascii="Times New Roman" w:eastAsia="Times New Roman" w:hAnsi="Times New Roman" w:cs="Times New Roman"/>
          <w:sz w:val="24"/>
          <w:szCs w:val="24"/>
        </w:rPr>
        <w:t xml:space="preserve"> tvarkytojas</w:t>
      </w:r>
      <w:r w:rsidRPr="00C10424">
        <w:rPr>
          <w:rFonts w:ascii="Times New Roman" w:eastAsia="Times New Roman" w:hAnsi="Times New Roman" w:cs="Times New Roman"/>
          <w:bCs/>
          <w:sz w:val="24"/>
          <w:szCs w:val="24"/>
        </w:rPr>
        <w:t xml:space="preserve"> </w:t>
      </w:r>
      <w:r w:rsidRPr="00C10424">
        <w:rPr>
          <w:rFonts w:ascii="Times New Roman" w:eastAsia="Times New Roman" w:hAnsi="Times New Roman" w:cs="Times New Roman"/>
          <w:sz w:val="24"/>
          <w:szCs w:val="24"/>
        </w:rPr>
        <w:t>sukurto būdingo klasifikatoriaus projektą derina:</w:t>
      </w:r>
    </w:p>
    <w:p w14:paraId="294BEBC4" w14:textId="77777777" w:rsidR="00C10424" w:rsidRPr="00C10424" w:rsidRDefault="00C10424" w:rsidP="00965F22">
      <w:pPr>
        <w:numPr>
          <w:ilvl w:val="1"/>
          <w:numId w:val="1"/>
        </w:numPr>
        <w:tabs>
          <w:tab w:val="left" w:pos="1701"/>
          <w:tab w:val="left" w:pos="1843"/>
        </w:tabs>
        <w:spacing w:after="0" w:line="360" w:lineRule="auto"/>
        <w:ind w:firstLine="418"/>
        <w:jc w:val="both"/>
        <w:rPr>
          <w:rFonts w:ascii="Times New Roman" w:eastAsia="Times New Roman" w:hAnsi="Times New Roman" w:cs="Times New Roman"/>
          <w:sz w:val="24"/>
          <w:szCs w:val="24"/>
        </w:rPr>
      </w:pPr>
      <w:r w:rsidRPr="00C10424">
        <w:rPr>
          <w:rFonts w:ascii="Times New Roman" w:eastAsia="Times New Roman" w:hAnsi="Times New Roman" w:cs="Times New Roman"/>
          <w:bCs/>
          <w:sz w:val="24"/>
          <w:szCs w:val="24"/>
        </w:rPr>
        <w:t>su susijusių švietimo ir mokslo srities registrų ir informacinių sistemų tvarkytojais;</w:t>
      </w:r>
    </w:p>
    <w:p w14:paraId="60A099C4" w14:textId="77777777" w:rsidR="00C10424" w:rsidRPr="00C10424" w:rsidRDefault="00C10424" w:rsidP="00965F22">
      <w:pPr>
        <w:numPr>
          <w:ilvl w:val="1"/>
          <w:numId w:val="1"/>
        </w:numPr>
        <w:tabs>
          <w:tab w:val="left" w:pos="1560"/>
          <w:tab w:val="left" w:pos="1701"/>
          <w:tab w:val="left" w:pos="1985"/>
        </w:tabs>
        <w:spacing w:after="0" w:line="360" w:lineRule="auto"/>
        <w:ind w:firstLine="418"/>
        <w:jc w:val="both"/>
        <w:rPr>
          <w:rFonts w:ascii="Times New Roman" w:eastAsia="Times New Roman" w:hAnsi="Times New Roman" w:cs="Times New Roman"/>
          <w:sz w:val="24"/>
          <w:szCs w:val="24"/>
        </w:rPr>
      </w:pPr>
      <w:r w:rsidRPr="00C10424">
        <w:rPr>
          <w:rFonts w:ascii="Times New Roman" w:eastAsia="Times New Roman" w:hAnsi="Times New Roman" w:cs="Times New Roman"/>
          <w:bCs/>
          <w:sz w:val="24"/>
          <w:szCs w:val="24"/>
        </w:rPr>
        <w:t>su KRISIN sistemos tvarkytoju – Švietimo informacinių technologijų centru (toliau – Centras).</w:t>
      </w:r>
    </w:p>
    <w:p w14:paraId="0C37CCB2" w14:textId="77777777" w:rsidR="00C10424" w:rsidRPr="00C10424" w:rsidRDefault="00C10424" w:rsidP="00965F22">
      <w:pPr>
        <w:numPr>
          <w:ilvl w:val="0"/>
          <w:numId w:val="1"/>
        </w:numPr>
        <w:tabs>
          <w:tab w:val="left" w:pos="1418"/>
          <w:tab w:val="left" w:pos="1701"/>
          <w:tab w:val="left" w:pos="1843"/>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Taisyklių 11 punkte nustatyta tvarka suderintą būdingą klasifikatorių tvirtina švietimo ir mokslo srities registro ar informacinės sistemos valdytojas.</w:t>
      </w:r>
    </w:p>
    <w:p w14:paraId="53B48FFF" w14:textId="5DB8B1B3" w:rsidR="00C10424" w:rsidRPr="00C10424" w:rsidRDefault="00C10424" w:rsidP="00965F22">
      <w:pPr>
        <w:numPr>
          <w:ilvl w:val="0"/>
          <w:numId w:val="1"/>
        </w:numPr>
        <w:tabs>
          <w:tab w:val="left" w:pos="1701"/>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Švietimo ir mokslo srities registro ar informacinės sistemos tvarkytojas (-ai) seka susijusių teisės aktų pakeitimus, derina būdingų klasifikatorių papildymo ar pakeitimo projektus, juos teikia tvirtinti, o patvirtintus klasifikatorius teikia registr</w:t>
      </w:r>
      <w:r w:rsidR="00400ABE">
        <w:rPr>
          <w:rFonts w:ascii="Times New Roman" w:eastAsia="Times New Roman" w:hAnsi="Times New Roman" w:cs="Times New Roman"/>
          <w:sz w:val="24"/>
          <w:szCs w:val="24"/>
        </w:rPr>
        <w:t>uoti</w:t>
      </w:r>
      <w:r w:rsidRPr="00C10424">
        <w:rPr>
          <w:rFonts w:ascii="Times New Roman" w:eastAsia="Times New Roman" w:hAnsi="Times New Roman" w:cs="Times New Roman"/>
          <w:sz w:val="24"/>
          <w:szCs w:val="24"/>
        </w:rPr>
        <w:t xml:space="preserve"> KRISIN sistemoje Taisyklėse nustatyta tvarka.</w:t>
      </w:r>
    </w:p>
    <w:p w14:paraId="3A3CF6C8" w14:textId="77777777" w:rsidR="00DE2DA3" w:rsidRPr="00C10424" w:rsidRDefault="00DE2DA3" w:rsidP="00C10424">
      <w:pPr>
        <w:tabs>
          <w:tab w:val="left" w:pos="567"/>
          <w:tab w:val="left" w:pos="851"/>
          <w:tab w:val="left" w:pos="1276"/>
          <w:tab w:val="left" w:pos="1418"/>
        </w:tabs>
        <w:spacing w:after="0" w:line="360" w:lineRule="auto"/>
        <w:jc w:val="both"/>
        <w:rPr>
          <w:rFonts w:ascii="Times New Roman" w:eastAsia="Times New Roman" w:hAnsi="Times New Roman" w:cs="Times New Roman"/>
          <w:sz w:val="24"/>
          <w:szCs w:val="24"/>
        </w:rPr>
      </w:pPr>
    </w:p>
    <w:p w14:paraId="5CF0948A" w14:textId="77777777" w:rsidR="00C10424" w:rsidRPr="00C10424" w:rsidRDefault="00C10424" w:rsidP="00C10424">
      <w:pPr>
        <w:tabs>
          <w:tab w:val="left" w:pos="567"/>
          <w:tab w:val="left" w:pos="851"/>
          <w:tab w:val="left" w:pos="1276"/>
          <w:tab w:val="left" w:pos="1418"/>
        </w:tabs>
        <w:spacing w:after="0" w:line="360" w:lineRule="auto"/>
        <w:jc w:val="center"/>
        <w:rPr>
          <w:rFonts w:ascii="Times New Roman" w:eastAsia="Times New Roman" w:hAnsi="Times New Roman" w:cs="Times New Roman"/>
          <w:b/>
          <w:sz w:val="24"/>
          <w:szCs w:val="24"/>
        </w:rPr>
      </w:pPr>
      <w:r w:rsidRPr="00C10424">
        <w:rPr>
          <w:rFonts w:ascii="Times New Roman" w:eastAsia="Times New Roman" w:hAnsi="Times New Roman" w:cs="Times New Roman"/>
          <w:b/>
          <w:sz w:val="24"/>
          <w:szCs w:val="24"/>
        </w:rPr>
        <w:t>III SKYRIUS</w:t>
      </w:r>
    </w:p>
    <w:p w14:paraId="147F50B2" w14:textId="77777777" w:rsidR="00C10424" w:rsidRPr="00C10424" w:rsidRDefault="00C10424" w:rsidP="00C10424">
      <w:pPr>
        <w:tabs>
          <w:tab w:val="left" w:pos="1276"/>
        </w:tabs>
        <w:spacing w:after="0" w:line="360" w:lineRule="auto"/>
        <w:ind w:left="2138"/>
        <w:rPr>
          <w:rFonts w:ascii="Times New Roman" w:eastAsia="Times New Roman" w:hAnsi="Times New Roman" w:cs="Times New Roman"/>
          <w:b/>
          <w:sz w:val="24"/>
          <w:szCs w:val="24"/>
        </w:rPr>
      </w:pPr>
      <w:r w:rsidRPr="00C10424">
        <w:rPr>
          <w:rFonts w:ascii="Times New Roman" w:eastAsia="Times New Roman" w:hAnsi="Times New Roman" w:cs="Times New Roman"/>
          <w:b/>
          <w:sz w:val="24"/>
          <w:szCs w:val="24"/>
        </w:rPr>
        <w:t>KLASIFIKATORIŲ TVARKYMAS IR NAUDOJIMAS</w:t>
      </w:r>
    </w:p>
    <w:p w14:paraId="734778FB" w14:textId="77777777" w:rsidR="00C10424" w:rsidRPr="00C10424" w:rsidRDefault="00C10424" w:rsidP="00C10424">
      <w:pPr>
        <w:tabs>
          <w:tab w:val="left" w:pos="1276"/>
        </w:tabs>
        <w:spacing w:after="0" w:line="360" w:lineRule="auto"/>
        <w:ind w:left="426"/>
        <w:jc w:val="both"/>
        <w:rPr>
          <w:rFonts w:ascii="Times New Roman" w:eastAsia="Times New Roman" w:hAnsi="Times New Roman" w:cs="Times New Roman"/>
          <w:sz w:val="24"/>
          <w:szCs w:val="24"/>
        </w:rPr>
      </w:pPr>
    </w:p>
    <w:p w14:paraId="17F9177E" w14:textId="5F870083" w:rsidR="00C10424" w:rsidRPr="00D23CF7" w:rsidRDefault="00C10424" w:rsidP="00965F22">
      <w:pPr>
        <w:numPr>
          <w:ilvl w:val="0"/>
          <w:numId w:val="1"/>
        </w:numPr>
        <w:tabs>
          <w:tab w:val="left" w:pos="1418"/>
          <w:tab w:val="left" w:pos="1701"/>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 xml:space="preserve">Tvarkytojas, per 3 darbo dienas nuo būdingo klasifikatoriaus patvirtinimo dienos, adresu </w:t>
      </w:r>
      <w:hyperlink r:id="rId13" w:history="1">
        <w:r w:rsidRPr="00D23CF7">
          <w:rPr>
            <w:rFonts w:ascii="Times New Roman" w:eastAsia="Times New Roman" w:hAnsi="Times New Roman" w:cs="Times New Roman"/>
            <w:sz w:val="24"/>
            <w:szCs w:val="24"/>
          </w:rPr>
          <w:t>https://www.krisin.smm.lt</w:t>
        </w:r>
      </w:hyperlink>
      <w:r w:rsidRPr="00D23CF7">
        <w:rPr>
          <w:rFonts w:ascii="Times New Roman" w:eastAsia="Times New Roman" w:hAnsi="Times New Roman" w:cs="Times New Roman"/>
          <w:sz w:val="24"/>
          <w:szCs w:val="24"/>
        </w:rPr>
        <w:t xml:space="preserve"> </w:t>
      </w:r>
      <w:r w:rsidRPr="00C10424">
        <w:rPr>
          <w:rFonts w:ascii="Times New Roman" w:eastAsia="Times New Roman" w:hAnsi="Times New Roman" w:cs="Times New Roman"/>
          <w:sz w:val="24"/>
          <w:szCs w:val="24"/>
        </w:rPr>
        <w:t>pateikia būdingo klasifikatoriaus duomenis registr</w:t>
      </w:r>
      <w:r w:rsidR="00400ABE">
        <w:rPr>
          <w:rFonts w:ascii="Times New Roman" w:eastAsia="Times New Roman" w:hAnsi="Times New Roman" w:cs="Times New Roman"/>
          <w:sz w:val="24"/>
          <w:szCs w:val="24"/>
        </w:rPr>
        <w:t>uoti</w:t>
      </w:r>
      <w:r w:rsidRPr="00C10424">
        <w:rPr>
          <w:rFonts w:ascii="Times New Roman" w:eastAsia="Times New Roman" w:hAnsi="Times New Roman" w:cs="Times New Roman"/>
          <w:sz w:val="24"/>
          <w:szCs w:val="24"/>
        </w:rPr>
        <w:t xml:space="preserve"> KRISIN sistemoje arba tuos pačius duomenis siunčia </w:t>
      </w:r>
      <w:r w:rsidRPr="00C10424">
        <w:rPr>
          <w:rFonts w:ascii="Times New Roman" w:eastAsia="Times New Roman" w:hAnsi="Times New Roman" w:cs="Times New Roman"/>
          <w:bCs/>
          <w:sz w:val="24"/>
          <w:szCs w:val="24"/>
        </w:rPr>
        <w:t xml:space="preserve">KRISIN sistemos tvarkytojui </w:t>
      </w:r>
      <w:r w:rsidRPr="00C10424">
        <w:rPr>
          <w:rFonts w:ascii="Times New Roman" w:eastAsia="Times New Roman" w:hAnsi="Times New Roman" w:cs="Times New Roman"/>
          <w:sz w:val="24"/>
          <w:szCs w:val="24"/>
        </w:rPr>
        <w:t xml:space="preserve">elektroniniu paštu </w:t>
      </w:r>
      <w:hyperlink r:id="rId14" w:history="1">
        <w:r w:rsidRPr="00D23CF7">
          <w:rPr>
            <w:rFonts w:ascii="Times New Roman" w:eastAsia="Times New Roman" w:hAnsi="Times New Roman" w:cs="Times New Roman"/>
            <w:sz w:val="24"/>
            <w:szCs w:val="24"/>
          </w:rPr>
          <w:t>klasifikatoriai@itc.smm.lt</w:t>
        </w:r>
      </w:hyperlink>
      <w:r w:rsidR="00400ABE" w:rsidRPr="00D23CF7">
        <w:rPr>
          <w:rFonts w:ascii="Times New Roman" w:eastAsia="Times New Roman" w:hAnsi="Times New Roman" w:cs="Times New Roman"/>
          <w:sz w:val="24"/>
          <w:szCs w:val="24"/>
        </w:rPr>
        <w:t>.</w:t>
      </w:r>
      <w:r w:rsidRPr="00D23CF7">
        <w:rPr>
          <w:rFonts w:ascii="Times New Roman" w:eastAsia="Times New Roman" w:hAnsi="Times New Roman" w:cs="Times New Roman"/>
          <w:sz w:val="24"/>
          <w:szCs w:val="24"/>
        </w:rPr>
        <w:t xml:space="preserve"> </w:t>
      </w:r>
    </w:p>
    <w:p w14:paraId="4A06FC3D" w14:textId="76A6400C" w:rsidR="00C10424" w:rsidRPr="00C10424" w:rsidRDefault="00C10424" w:rsidP="00965F22">
      <w:pPr>
        <w:numPr>
          <w:ilvl w:val="0"/>
          <w:numId w:val="1"/>
        </w:numPr>
        <w:tabs>
          <w:tab w:val="left" w:pos="1418"/>
          <w:tab w:val="left" w:pos="1701"/>
          <w:tab w:val="left" w:pos="7230"/>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bCs/>
          <w:sz w:val="24"/>
          <w:szCs w:val="24"/>
        </w:rPr>
        <w:t xml:space="preserve">KRISIN sistemos tvarkytojas </w:t>
      </w:r>
      <w:r w:rsidRPr="00C10424">
        <w:rPr>
          <w:rFonts w:ascii="Times New Roman" w:eastAsia="Times New Roman" w:hAnsi="Times New Roman" w:cs="Times New Roman"/>
          <w:sz w:val="24"/>
          <w:szCs w:val="24"/>
        </w:rPr>
        <w:t xml:space="preserve">per 3 darbo dienas registruoja būdingą klasifikatorių KRISIN sistemoje ir apie įregistravimą informuoja duomenis  pateikusį tvarkytoją ir </w:t>
      </w:r>
      <w:r w:rsidRPr="00C10424">
        <w:rPr>
          <w:rFonts w:ascii="Times New Roman" w:eastAsia="Times New Roman" w:hAnsi="Times New Roman" w:cs="Times New Roman"/>
          <w:bCs/>
          <w:sz w:val="24"/>
          <w:szCs w:val="24"/>
        </w:rPr>
        <w:t xml:space="preserve">švietimo ir </w:t>
      </w:r>
      <w:r w:rsidRPr="00C10424">
        <w:rPr>
          <w:rFonts w:ascii="Times New Roman" w:eastAsia="Times New Roman" w:hAnsi="Times New Roman" w:cs="Times New Roman"/>
          <w:bCs/>
          <w:sz w:val="24"/>
          <w:szCs w:val="24"/>
        </w:rPr>
        <w:lastRenderedPageBreak/>
        <w:t xml:space="preserve">mokslo srities informacinių sistemų ir švietimo registrų, </w:t>
      </w:r>
      <w:r w:rsidRPr="00C10424">
        <w:rPr>
          <w:rFonts w:ascii="Times New Roman" w:eastAsia="Times New Roman" w:hAnsi="Times New Roman" w:cs="Times New Roman"/>
          <w:sz w:val="24"/>
          <w:szCs w:val="24"/>
        </w:rPr>
        <w:t xml:space="preserve">kuriems veikti numatoma arba privaloma naudoti klasifikatorių, </w:t>
      </w:r>
      <w:r w:rsidRPr="00C10424">
        <w:rPr>
          <w:rFonts w:ascii="Times New Roman" w:eastAsia="Times New Roman" w:hAnsi="Times New Roman" w:cs="Times New Roman"/>
          <w:bCs/>
          <w:sz w:val="24"/>
          <w:szCs w:val="24"/>
        </w:rPr>
        <w:t>tvarkytojus</w:t>
      </w:r>
      <w:r w:rsidRPr="00C10424">
        <w:rPr>
          <w:rFonts w:ascii="Times New Roman" w:eastAsia="Times New Roman" w:hAnsi="Times New Roman" w:cs="Times New Roman"/>
          <w:sz w:val="24"/>
          <w:szCs w:val="24"/>
        </w:rPr>
        <w:t>.</w:t>
      </w:r>
    </w:p>
    <w:p w14:paraId="0907843C" w14:textId="77777777" w:rsidR="00C10424" w:rsidRPr="00C10424" w:rsidRDefault="00C10424" w:rsidP="00965F22">
      <w:pPr>
        <w:numPr>
          <w:ilvl w:val="0"/>
          <w:numId w:val="1"/>
        </w:numPr>
        <w:tabs>
          <w:tab w:val="left" w:pos="1418"/>
          <w:tab w:val="left" w:pos="1701"/>
          <w:tab w:val="left" w:pos="7230"/>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 xml:space="preserve">Informacija apie būdingo klasifikatoriaus įregistravimą KRISIN sistemoje skelbiama Centro interneto svetainėje. Centro interneto svetainės adresas </w:t>
      </w:r>
      <w:hyperlink r:id="rId15" w:history="1">
        <w:r w:rsidRPr="00D23CF7">
          <w:rPr>
            <w:rFonts w:ascii="Times New Roman" w:eastAsia="Times New Roman" w:hAnsi="Times New Roman" w:cs="Times New Roman"/>
            <w:sz w:val="24"/>
            <w:szCs w:val="24"/>
          </w:rPr>
          <w:t>www.itc.smm.lt</w:t>
        </w:r>
      </w:hyperlink>
      <w:r w:rsidRPr="00D23CF7">
        <w:rPr>
          <w:rFonts w:ascii="Times New Roman" w:eastAsia="Times New Roman" w:hAnsi="Times New Roman" w:cs="Times New Roman"/>
          <w:sz w:val="24"/>
          <w:szCs w:val="24"/>
        </w:rPr>
        <w:t>.</w:t>
      </w:r>
    </w:p>
    <w:p w14:paraId="00689DA2" w14:textId="77777777" w:rsidR="00C10424" w:rsidRPr="00C10424" w:rsidRDefault="00C10424" w:rsidP="00965F22">
      <w:pPr>
        <w:numPr>
          <w:ilvl w:val="0"/>
          <w:numId w:val="1"/>
        </w:numPr>
        <w:tabs>
          <w:tab w:val="left" w:pos="1418"/>
          <w:tab w:val="left" w:pos="1701"/>
          <w:tab w:val="left" w:pos="2268"/>
        </w:tabs>
        <w:spacing w:after="0" w:line="360" w:lineRule="auto"/>
        <w:ind w:firstLine="774"/>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 xml:space="preserve">KRISIN sistemoje įregistruoti būdingi klasifikatoriai yra vieši ir </w:t>
      </w:r>
      <w:r w:rsidRPr="00C10424">
        <w:rPr>
          <w:rFonts w:ascii="Times New Roman" w:eastAsia="Times New Roman" w:hAnsi="Times New Roman" w:cs="Times New Roman"/>
          <w:bCs/>
          <w:sz w:val="24"/>
          <w:szCs w:val="24"/>
        </w:rPr>
        <w:t xml:space="preserve">švietimo ir mokslo srities informacinių sistemų ir švietimo registrų </w:t>
      </w:r>
      <w:r w:rsidRPr="00C10424">
        <w:rPr>
          <w:rFonts w:ascii="Times New Roman" w:eastAsia="Times New Roman" w:hAnsi="Times New Roman" w:cs="Times New Roman"/>
          <w:sz w:val="24"/>
          <w:szCs w:val="24"/>
        </w:rPr>
        <w:t>tvarkytojams teikiami neatlygintinai.</w:t>
      </w:r>
    </w:p>
    <w:p w14:paraId="48740D4B" w14:textId="570AF68D" w:rsidR="00C10424" w:rsidRPr="002D7CD8" w:rsidRDefault="00C10424" w:rsidP="00965F22">
      <w:pPr>
        <w:numPr>
          <w:ilvl w:val="0"/>
          <w:numId w:val="1"/>
        </w:numPr>
        <w:tabs>
          <w:tab w:val="left" w:pos="1418"/>
          <w:tab w:val="left" w:pos="1701"/>
          <w:tab w:val="left" w:pos="2268"/>
        </w:tabs>
        <w:spacing w:after="0" w:line="360" w:lineRule="auto"/>
        <w:ind w:firstLine="774"/>
        <w:jc w:val="both"/>
        <w:rPr>
          <w:rFonts w:ascii="Times New Roman" w:eastAsia="Times New Roman" w:hAnsi="Times New Roman" w:cs="Times New Roman"/>
          <w:sz w:val="24"/>
          <w:szCs w:val="24"/>
        </w:rPr>
      </w:pPr>
      <w:r w:rsidRPr="002D7CD8">
        <w:rPr>
          <w:rFonts w:ascii="Times New Roman" w:eastAsia="Times New Roman" w:hAnsi="Times New Roman" w:cs="Times New Roman"/>
          <w:sz w:val="24"/>
          <w:szCs w:val="24"/>
        </w:rPr>
        <w:t>Būdingi klasifikatoriai tvark</w:t>
      </w:r>
      <w:r w:rsidR="00D23CF7">
        <w:rPr>
          <w:rFonts w:ascii="Times New Roman" w:eastAsia="Times New Roman" w:hAnsi="Times New Roman" w:cs="Times New Roman"/>
          <w:sz w:val="24"/>
          <w:szCs w:val="24"/>
        </w:rPr>
        <w:t>omi pagal atitinkamo registro,</w:t>
      </w:r>
      <w:r w:rsidRPr="002D7CD8">
        <w:rPr>
          <w:rFonts w:ascii="Times New Roman" w:eastAsia="Times New Roman" w:hAnsi="Times New Roman" w:cs="Times New Roman"/>
          <w:sz w:val="24"/>
          <w:szCs w:val="24"/>
        </w:rPr>
        <w:t xml:space="preserve"> informacinės sistemos nuostatus. KRISIN sistemos tvarkytojas Tarptautinių ir nacionalinių klasifikatorių tvarkymo ir naudojimo valstybės ir žinybiniuose registruose ir valstybės informacinėse sistemose taisyklėse</w:t>
      </w:r>
      <w:r w:rsidR="000D44A7">
        <w:rPr>
          <w:rFonts w:ascii="Times New Roman" w:eastAsia="Times New Roman" w:hAnsi="Times New Roman" w:cs="Times New Roman"/>
          <w:sz w:val="24"/>
          <w:szCs w:val="24"/>
        </w:rPr>
        <w:t xml:space="preserve">, </w:t>
      </w:r>
      <w:r w:rsidR="000D44A7" w:rsidRPr="00C10424">
        <w:rPr>
          <w:rFonts w:ascii="Times New Roman" w:eastAsia="Times New Roman" w:hAnsi="Times New Roman" w:cs="Times New Roman"/>
          <w:sz w:val="24"/>
          <w:szCs w:val="24"/>
        </w:rPr>
        <w:t>patvirtintose Lietuvos Respublikos Vyriausybės 2005 m. kovo 3 d. nutarimu Nr. 247 „</w:t>
      </w:r>
      <w:r w:rsidR="000D44A7" w:rsidRPr="00C10424">
        <w:rPr>
          <w:rFonts w:ascii="Times New Roman" w:eastAsia="Times New Roman" w:hAnsi="Times New Roman" w:cs="Times New Roman"/>
          <w:bCs/>
          <w:color w:val="000000"/>
          <w:sz w:val="24"/>
          <w:szCs w:val="24"/>
          <w:shd w:val="clear" w:color="auto" w:fill="FFFFFF"/>
          <w:lang w:eastAsia="lt-LT"/>
        </w:rPr>
        <w:t>Dėl tarptautinių ir nacionalinių klasifikatorių tvarkymo ir naudojimo valstybės ir žinybiniuose registruose ir valstybės informacinėse sistemose taisyklių patvirtinimo“</w:t>
      </w:r>
      <w:r w:rsidR="000D44A7">
        <w:rPr>
          <w:rFonts w:ascii="Times New Roman" w:eastAsia="Times New Roman" w:hAnsi="Times New Roman" w:cs="Times New Roman"/>
          <w:bCs/>
          <w:color w:val="000000"/>
          <w:sz w:val="24"/>
          <w:szCs w:val="24"/>
          <w:shd w:val="clear" w:color="auto" w:fill="FFFFFF"/>
          <w:lang w:eastAsia="lt-LT"/>
        </w:rPr>
        <w:t>,</w:t>
      </w:r>
      <w:r w:rsidRPr="002D7CD8">
        <w:rPr>
          <w:rFonts w:ascii="Times New Roman" w:eastAsia="Times New Roman" w:hAnsi="Times New Roman" w:cs="Times New Roman"/>
          <w:sz w:val="24"/>
          <w:szCs w:val="24"/>
        </w:rPr>
        <w:t xml:space="preserve"> nustatyta tvarka ir būdu </w:t>
      </w:r>
      <w:r w:rsidRPr="002D7CD8">
        <w:rPr>
          <w:rFonts w:ascii="Times New Roman" w:eastAsia="Times New Roman" w:hAnsi="Times New Roman" w:cs="Times New Roman"/>
          <w:sz w:val="24"/>
          <w:szCs w:val="24"/>
          <w:lang w:eastAsia="lt-LT"/>
        </w:rPr>
        <w:t xml:space="preserve">Centrinės duomenų bazės tvarkytojui </w:t>
      </w:r>
      <w:r w:rsidR="00CB5400" w:rsidRPr="002D7CD8">
        <w:rPr>
          <w:rFonts w:ascii="Times New Roman" w:eastAsia="Times New Roman" w:hAnsi="Times New Roman" w:cs="Times New Roman"/>
          <w:sz w:val="24"/>
          <w:szCs w:val="24"/>
        </w:rPr>
        <w:t>perduoda</w:t>
      </w:r>
      <w:r w:rsidR="00CB5400" w:rsidRPr="002D7CD8">
        <w:rPr>
          <w:rFonts w:ascii="Times New Roman" w:eastAsia="Times New Roman" w:hAnsi="Times New Roman" w:cs="Times New Roman"/>
          <w:sz w:val="24"/>
          <w:szCs w:val="24"/>
          <w:lang w:eastAsia="lt-LT"/>
        </w:rPr>
        <w:t xml:space="preserve"> </w:t>
      </w:r>
      <w:r w:rsidRPr="002D7CD8">
        <w:rPr>
          <w:rFonts w:ascii="Times New Roman" w:eastAsia="Times New Roman" w:hAnsi="Times New Roman" w:cs="Times New Roman"/>
          <w:sz w:val="24"/>
          <w:szCs w:val="24"/>
          <w:lang w:eastAsia="lt-LT"/>
        </w:rPr>
        <w:t xml:space="preserve">būdingų </w:t>
      </w:r>
      <w:r w:rsidRPr="002D7CD8">
        <w:rPr>
          <w:rFonts w:ascii="Times New Roman" w:eastAsia="Times New Roman" w:hAnsi="Times New Roman" w:cs="Times New Roman"/>
          <w:sz w:val="24"/>
          <w:szCs w:val="24"/>
        </w:rPr>
        <w:t>klasifikatorių sąrašus ir klasifikatorius apibūdinančią informaciją</w:t>
      </w:r>
      <w:r w:rsidR="00400ABE">
        <w:rPr>
          <w:rFonts w:ascii="Times New Roman" w:eastAsia="Times New Roman" w:hAnsi="Times New Roman" w:cs="Times New Roman"/>
          <w:sz w:val="24"/>
          <w:szCs w:val="24"/>
        </w:rPr>
        <w:t>.</w:t>
      </w:r>
    </w:p>
    <w:p w14:paraId="272ECDFE" w14:textId="77777777" w:rsidR="00C10424" w:rsidRPr="00C10424" w:rsidRDefault="00C10424" w:rsidP="00965F22">
      <w:pPr>
        <w:tabs>
          <w:tab w:val="left" w:pos="1276"/>
          <w:tab w:val="left" w:pos="1418"/>
          <w:tab w:val="left" w:pos="1701"/>
          <w:tab w:val="left" w:pos="7230"/>
        </w:tabs>
        <w:spacing w:after="0" w:line="360" w:lineRule="auto"/>
        <w:ind w:left="360" w:firstLine="774"/>
        <w:jc w:val="both"/>
        <w:rPr>
          <w:rFonts w:ascii="Times New Roman" w:eastAsia="Times New Roman" w:hAnsi="Times New Roman" w:cs="Times New Roman"/>
          <w:sz w:val="24"/>
          <w:szCs w:val="24"/>
        </w:rPr>
      </w:pPr>
    </w:p>
    <w:p w14:paraId="49A13FAC" w14:textId="77777777" w:rsidR="00C10424" w:rsidRPr="00C10424" w:rsidRDefault="00C10424" w:rsidP="00C10424">
      <w:pPr>
        <w:tabs>
          <w:tab w:val="left" w:pos="1276"/>
          <w:tab w:val="left" w:pos="1418"/>
          <w:tab w:val="left" w:pos="7230"/>
        </w:tabs>
        <w:spacing w:after="0" w:line="360" w:lineRule="auto"/>
        <w:ind w:left="426"/>
        <w:jc w:val="center"/>
        <w:rPr>
          <w:rFonts w:ascii="Times New Roman" w:eastAsia="Times New Roman" w:hAnsi="Times New Roman" w:cs="Times New Roman"/>
          <w:b/>
          <w:sz w:val="24"/>
          <w:szCs w:val="24"/>
        </w:rPr>
      </w:pPr>
      <w:r w:rsidRPr="00C10424">
        <w:rPr>
          <w:rFonts w:ascii="Times New Roman" w:eastAsia="Times New Roman" w:hAnsi="Times New Roman" w:cs="Times New Roman"/>
          <w:b/>
          <w:sz w:val="24"/>
          <w:szCs w:val="24"/>
        </w:rPr>
        <w:t>IV SKYRIUS</w:t>
      </w:r>
    </w:p>
    <w:p w14:paraId="4A147E61" w14:textId="7DD5A99C" w:rsidR="00C10424" w:rsidRPr="00C10424" w:rsidRDefault="00C10424" w:rsidP="00C10424">
      <w:pPr>
        <w:tabs>
          <w:tab w:val="left" w:pos="1276"/>
        </w:tabs>
        <w:spacing w:after="0" w:line="360" w:lineRule="auto"/>
        <w:ind w:firstLine="426"/>
        <w:jc w:val="center"/>
        <w:rPr>
          <w:rFonts w:ascii="Times New Roman" w:eastAsia="Times New Roman" w:hAnsi="Times New Roman" w:cs="Times New Roman"/>
          <w:sz w:val="24"/>
          <w:szCs w:val="24"/>
        </w:rPr>
      </w:pPr>
      <w:r w:rsidRPr="00C10424">
        <w:rPr>
          <w:rFonts w:ascii="Times New Roman" w:eastAsia="Times New Roman" w:hAnsi="Times New Roman" w:cs="Times New Roman"/>
          <w:b/>
          <w:sz w:val="24"/>
          <w:szCs w:val="24"/>
        </w:rPr>
        <w:t xml:space="preserve"> KLASIFIKATORIŲ FINANSAVIMAS</w:t>
      </w:r>
    </w:p>
    <w:p w14:paraId="0F41215D" w14:textId="77777777" w:rsidR="00C10424" w:rsidRPr="00C10424" w:rsidRDefault="00C10424" w:rsidP="00C10424">
      <w:pPr>
        <w:tabs>
          <w:tab w:val="left" w:pos="1276"/>
          <w:tab w:val="left" w:pos="1418"/>
          <w:tab w:val="left" w:pos="7230"/>
        </w:tabs>
        <w:spacing w:after="0" w:line="360" w:lineRule="auto"/>
        <w:jc w:val="both"/>
        <w:rPr>
          <w:rFonts w:ascii="Times New Roman" w:eastAsia="Times New Roman" w:hAnsi="Times New Roman" w:cs="Times New Roman"/>
          <w:sz w:val="24"/>
          <w:szCs w:val="24"/>
        </w:rPr>
      </w:pPr>
    </w:p>
    <w:p w14:paraId="50A9A342" w14:textId="77777777" w:rsidR="00C10424" w:rsidRPr="00C10424" w:rsidRDefault="00C10424" w:rsidP="00965F22">
      <w:pPr>
        <w:numPr>
          <w:ilvl w:val="0"/>
          <w:numId w:val="1"/>
        </w:numPr>
        <w:tabs>
          <w:tab w:val="left" w:pos="1418"/>
          <w:tab w:val="left" w:pos="7230"/>
        </w:tabs>
        <w:spacing w:after="0" w:line="360" w:lineRule="auto"/>
        <w:ind w:firstLine="491"/>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Būdingų klasifikatorių kūrimas, tvarkymas, naudojimas finansuojamas valstybės biudžeto lėšomis.</w:t>
      </w:r>
    </w:p>
    <w:p w14:paraId="16E8F6D7" w14:textId="4462362C" w:rsidR="00C10424" w:rsidRPr="00C10424" w:rsidRDefault="00C10424" w:rsidP="00965F22">
      <w:pPr>
        <w:numPr>
          <w:ilvl w:val="0"/>
          <w:numId w:val="1"/>
        </w:numPr>
        <w:tabs>
          <w:tab w:val="left" w:pos="1418"/>
          <w:tab w:val="left" w:pos="7230"/>
        </w:tabs>
        <w:spacing w:after="0" w:line="360" w:lineRule="auto"/>
        <w:ind w:firstLine="491"/>
        <w:jc w:val="both"/>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Būdingų klasifikatorių KRISIN sistemoje skelbim</w:t>
      </w:r>
      <w:r w:rsidR="00CB5400">
        <w:rPr>
          <w:rFonts w:ascii="Times New Roman" w:eastAsia="Times New Roman" w:hAnsi="Times New Roman" w:cs="Times New Roman"/>
          <w:sz w:val="24"/>
          <w:szCs w:val="24"/>
        </w:rPr>
        <w:t>as</w:t>
      </w:r>
      <w:r w:rsidRPr="00C10424">
        <w:rPr>
          <w:rFonts w:ascii="Times New Roman" w:eastAsia="Times New Roman" w:hAnsi="Times New Roman" w:cs="Times New Roman"/>
          <w:sz w:val="24"/>
          <w:szCs w:val="24"/>
        </w:rPr>
        <w:t>, teikim</w:t>
      </w:r>
      <w:r w:rsidR="00CB5400">
        <w:rPr>
          <w:rFonts w:ascii="Times New Roman" w:eastAsia="Times New Roman" w:hAnsi="Times New Roman" w:cs="Times New Roman"/>
          <w:sz w:val="24"/>
          <w:szCs w:val="24"/>
        </w:rPr>
        <w:t>as</w:t>
      </w:r>
      <w:r w:rsidRPr="00C10424">
        <w:rPr>
          <w:rFonts w:ascii="Times New Roman" w:eastAsia="Times New Roman" w:hAnsi="Times New Roman" w:cs="Times New Roman"/>
          <w:sz w:val="24"/>
          <w:szCs w:val="24"/>
        </w:rPr>
        <w:t>, apskaitos priemonių sukūrimas finansuojamas valstybės biudžeto lėšomis, skirtomis Centrui.</w:t>
      </w:r>
    </w:p>
    <w:p w14:paraId="0252641C" w14:textId="77777777" w:rsidR="00C10424" w:rsidRPr="00C10424" w:rsidRDefault="00C10424" w:rsidP="00C10424">
      <w:pPr>
        <w:tabs>
          <w:tab w:val="left" w:pos="1418"/>
          <w:tab w:val="left" w:pos="1701"/>
        </w:tabs>
        <w:spacing w:after="0" w:line="360" w:lineRule="auto"/>
        <w:ind w:firstLine="491"/>
        <w:jc w:val="both"/>
        <w:rPr>
          <w:rFonts w:ascii="Times New Roman" w:eastAsia="Times New Roman" w:hAnsi="Times New Roman" w:cs="Times New Roman"/>
          <w:sz w:val="24"/>
          <w:szCs w:val="24"/>
        </w:rPr>
      </w:pPr>
    </w:p>
    <w:p w14:paraId="44199D44" w14:textId="0E64265D" w:rsidR="00C10424" w:rsidRPr="00C10424" w:rsidRDefault="00DE2DA3" w:rsidP="00DE2DA3">
      <w:pPr>
        <w:spacing w:after="0" w:line="36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w:t>
      </w:r>
    </w:p>
    <w:p w14:paraId="25B30143" w14:textId="77777777" w:rsidR="00C10424" w:rsidRPr="00C10424" w:rsidRDefault="00C10424" w:rsidP="00965F22">
      <w:pPr>
        <w:tabs>
          <w:tab w:val="left" w:pos="825"/>
          <w:tab w:val="left" w:pos="4820"/>
          <w:tab w:val="left" w:pos="8222"/>
        </w:tabs>
        <w:spacing w:after="0" w:line="360" w:lineRule="auto"/>
        <w:rPr>
          <w:rFonts w:ascii="Times New Roman" w:eastAsia="Times New Roman" w:hAnsi="Times New Roman" w:cs="Times New Roman"/>
          <w:sz w:val="24"/>
          <w:szCs w:val="24"/>
        </w:rPr>
      </w:pPr>
    </w:p>
    <w:p w14:paraId="5F442CB9" w14:textId="77777777" w:rsidR="00075D49" w:rsidRDefault="00075D49" w:rsidP="00965F22">
      <w:pPr>
        <w:tabs>
          <w:tab w:val="left" w:pos="825"/>
          <w:tab w:val="left" w:pos="4820"/>
          <w:tab w:val="left" w:pos="8222"/>
        </w:tabs>
        <w:spacing w:after="0" w:line="360" w:lineRule="auto"/>
        <w:ind w:left="4678"/>
        <w:rPr>
          <w:rFonts w:ascii="Times New Roman" w:eastAsia="Times New Roman" w:hAnsi="Times New Roman" w:cs="Times New Roman"/>
          <w:sz w:val="24"/>
          <w:szCs w:val="24"/>
        </w:rPr>
        <w:sectPr w:rsidR="00075D49" w:rsidSect="004A4539">
          <w:headerReference w:type="default" r:id="rId16"/>
          <w:headerReference w:type="first" r:id="rId17"/>
          <w:pgSz w:w="11906" w:h="16838"/>
          <w:pgMar w:top="567" w:right="567" w:bottom="1134" w:left="1701" w:header="567" w:footer="567" w:gutter="0"/>
          <w:pgNumType w:start="1"/>
          <w:cols w:space="1296"/>
          <w:titlePg/>
          <w:docGrid w:linePitch="360"/>
        </w:sectPr>
      </w:pPr>
    </w:p>
    <w:p w14:paraId="557496B0" w14:textId="4A54D65C" w:rsidR="007C319B" w:rsidRDefault="00C10424" w:rsidP="00965F22">
      <w:pPr>
        <w:tabs>
          <w:tab w:val="left" w:pos="825"/>
          <w:tab w:val="left" w:pos="4820"/>
          <w:tab w:val="left" w:pos="8222"/>
        </w:tabs>
        <w:spacing w:after="0" w:line="360" w:lineRule="auto"/>
        <w:ind w:left="4678"/>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lastRenderedPageBreak/>
        <w:t>Švietimo ir mokslo srities būdingų klasifikatorių kūrimo, tvarkymo ir naudojimo švietimo ir mokslo srities registruose ir švietimo informacinės</w:t>
      </w:r>
      <w:r w:rsidR="00CB5400">
        <w:rPr>
          <w:rFonts w:ascii="Times New Roman" w:eastAsia="Times New Roman" w:hAnsi="Times New Roman" w:cs="Times New Roman"/>
          <w:sz w:val="24"/>
          <w:szCs w:val="24"/>
        </w:rPr>
        <w:t>e</w:t>
      </w:r>
      <w:r w:rsidRPr="00C10424">
        <w:rPr>
          <w:rFonts w:ascii="Times New Roman" w:eastAsia="Times New Roman" w:hAnsi="Times New Roman" w:cs="Times New Roman"/>
          <w:sz w:val="24"/>
          <w:szCs w:val="24"/>
        </w:rPr>
        <w:t xml:space="preserve"> sistemose </w:t>
      </w:r>
      <w:r w:rsidRPr="00965F22">
        <w:rPr>
          <w:rFonts w:ascii="Times New Roman" w:eastAsia="Times New Roman" w:hAnsi="Times New Roman" w:cs="Times New Roman"/>
          <w:sz w:val="24"/>
          <w:szCs w:val="24"/>
        </w:rPr>
        <w:t>taisyklių</w:t>
      </w:r>
      <w:r w:rsidRPr="00C10424">
        <w:rPr>
          <w:rFonts w:ascii="Times New Roman" w:eastAsia="Times New Roman" w:hAnsi="Times New Roman" w:cs="Times New Roman"/>
          <w:sz w:val="24"/>
          <w:szCs w:val="24"/>
        </w:rPr>
        <w:t xml:space="preserve"> </w:t>
      </w:r>
    </w:p>
    <w:p w14:paraId="58815B97" w14:textId="05B4B22D" w:rsidR="00C10424" w:rsidRDefault="00C07146" w:rsidP="00D23CF7">
      <w:pPr>
        <w:tabs>
          <w:tab w:val="left" w:pos="825"/>
          <w:tab w:val="left" w:pos="4820"/>
          <w:tab w:val="left" w:pos="8222"/>
        </w:tabs>
        <w:spacing w:after="0" w:line="360" w:lineRule="auto"/>
        <w:ind w:left="4678"/>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p</w:t>
      </w:r>
      <w:r w:rsidR="00C10424" w:rsidRPr="00C10424">
        <w:rPr>
          <w:rFonts w:ascii="Times New Roman" w:eastAsia="Times New Roman" w:hAnsi="Times New Roman" w:cs="Times New Roman"/>
          <w:sz w:val="24"/>
          <w:szCs w:val="24"/>
          <w:lang w:eastAsia="lt-LT"/>
        </w:rPr>
        <w:t>riedas</w:t>
      </w:r>
    </w:p>
    <w:p w14:paraId="5C609F7B" w14:textId="77777777" w:rsidR="00D23CF7" w:rsidRPr="00C10424" w:rsidRDefault="00D23CF7" w:rsidP="00D23CF7">
      <w:pPr>
        <w:tabs>
          <w:tab w:val="left" w:pos="825"/>
          <w:tab w:val="left" w:pos="4820"/>
          <w:tab w:val="left" w:pos="8222"/>
        </w:tabs>
        <w:spacing w:after="0" w:line="360" w:lineRule="auto"/>
        <w:ind w:left="4678"/>
        <w:rPr>
          <w:rFonts w:ascii="Times New Roman" w:eastAsia="Times New Roman" w:hAnsi="Times New Roman" w:cs="Times New Roman"/>
          <w:sz w:val="24"/>
          <w:szCs w:val="24"/>
        </w:rPr>
      </w:pPr>
    </w:p>
    <w:p w14:paraId="75A39B00" w14:textId="77777777" w:rsidR="00C10424" w:rsidRPr="00C10424" w:rsidRDefault="00C10424" w:rsidP="00965F22">
      <w:pPr>
        <w:tabs>
          <w:tab w:val="left" w:pos="9214"/>
        </w:tabs>
        <w:spacing w:after="0" w:line="360" w:lineRule="auto"/>
        <w:jc w:val="center"/>
        <w:rPr>
          <w:rFonts w:ascii="Times New Roman" w:eastAsia="Times New Roman" w:hAnsi="Times New Roman" w:cs="Times New Roman"/>
          <w:b/>
          <w:sz w:val="24"/>
          <w:szCs w:val="24"/>
        </w:rPr>
      </w:pPr>
      <w:r w:rsidRPr="00C10424">
        <w:rPr>
          <w:rFonts w:ascii="Times New Roman" w:eastAsia="Times New Roman" w:hAnsi="Times New Roman" w:cs="Times New Roman"/>
          <w:b/>
          <w:sz w:val="24"/>
          <w:szCs w:val="24"/>
        </w:rPr>
        <w:t>KLASIFIKATORIAUS STRUKTŪRA</w:t>
      </w:r>
    </w:p>
    <w:p w14:paraId="207E4577" w14:textId="77777777" w:rsidR="00C10424" w:rsidRPr="00C10424" w:rsidRDefault="00C10424" w:rsidP="00965F22">
      <w:pPr>
        <w:tabs>
          <w:tab w:val="left" w:pos="9214"/>
        </w:tabs>
        <w:spacing w:after="0" w:line="360" w:lineRule="auto"/>
        <w:jc w:val="center"/>
        <w:rPr>
          <w:rFonts w:ascii="Times New Roman" w:eastAsia="Times New Roman" w:hAnsi="Times New Roman" w:cs="Times New Roman"/>
          <w:sz w:val="24"/>
          <w:szCs w:val="24"/>
        </w:rPr>
      </w:pPr>
    </w:p>
    <w:p w14:paraId="273BA074" w14:textId="5DF460BC" w:rsidR="00C10424" w:rsidRPr="00C10424" w:rsidRDefault="00C10424" w:rsidP="00965F22">
      <w:pPr>
        <w:tabs>
          <w:tab w:val="left" w:pos="9214"/>
        </w:tabs>
        <w:spacing w:after="0" w:line="360" w:lineRule="auto"/>
        <w:jc w:val="center"/>
        <w:rPr>
          <w:rFonts w:ascii="Times New Roman" w:eastAsia="Times New Roman" w:hAnsi="Times New Roman" w:cs="Times New Roman"/>
          <w:bCs/>
          <w:sz w:val="24"/>
          <w:szCs w:val="24"/>
        </w:rPr>
      </w:pPr>
      <w:r w:rsidRPr="00C10424">
        <w:rPr>
          <w:rFonts w:ascii="Times New Roman" w:eastAsia="Times New Roman" w:hAnsi="Times New Roman" w:cs="Times New Roman"/>
          <w:bCs/>
          <w:sz w:val="24"/>
          <w:szCs w:val="24"/>
        </w:rPr>
        <w:t>_____</w:t>
      </w:r>
      <w:r w:rsidR="00D23CF7">
        <w:rPr>
          <w:rFonts w:ascii="Times New Roman" w:eastAsia="Times New Roman" w:hAnsi="Times New Roman" w:cs="Times New Roman"/>
          <w:bCs/>
          <w:sz w:val="24"/>
          <w:szCs w:val="24"/>
        </w:rPr>
        <w:t>_______________________________</w:t>
      </w:r>
    </w:p>
    <w:p w14:paraId="35873ACA" w14:textId="77777777" w:rsidR="00C10424" w:rsidRPr="00C10424" w:rsidRDefault="00C10424" w:rsidP="00965F22">
      <w:pPr>
        <w:tabs>
          <w:tab w:val="left" w:pos="7740"/>
          <w:tab w:val="left" w:pos="9214"/>
        </w:tabs>
        <w:spacing w:after="0" w:line="360" w:lineRule="auto"/>
        <w:jc w:val="center"/>
        <w:rPr>
          <w:rFonts w:ascii="Times New Roman" w:eastAsia="Times New Roman" w:hAnsi="Times New Roman" w:cs="Times New Roman"/>
          <w:bCs/>
          <w:sz w:val="24"/>
          <w:szCs w:val="24"/>
        </w:rPr>
      </w:pPr>
      <w:r w:rsidRPr="00C10424">
        <w:rPr>
          <w:rFonts w:ascii="Times New Roman" w:eastAsia="Times New Roman" w:hAnsi="Times New Roman" w:cs="Times New Roman"/>
          <w:bCs/>
          <w:sz w:val="24"/>
          <w:szCs w:val="24"/>
        </w:rPr>
        <w:t>(klasifikatoriaus pavadinimas)</w:t>
      </w:r>
    </w:p>
    <w:p w14:paraId="1FE71726" w14:textId="77777777" w:rsidR="00C10424" w:rsidRPr="00C10424" w:rsidRDefault="00C10424" w:rsidP="00965F22">
      <w:pPr>
        <w:tabs>
          <w:tab w:val="left" w:pos="7740"/>
          <w:tab w:val="left" w:pos="9214"/>
        </w:tabs>
        <w:spacing w:after="0" w:line="360" w:lineRule="auto"/>
        <w:jc w:val="center"/>
        <w:rPr>
          <w:rFonts w:ascii="Times New Roman" w:eastAsia="Times New Roman" w:hAnsi="Times New Roman" w:cs="Times New Roman"/>
          <w:bCs/>
          <w:sz w:val="24"/>
          <w:szCs w:val="24"/>
        </w:rPr>
      </w:pPr>
    </w:p>
    <w:p w14:paraId="008055AE"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r w:rsidRPr="00C10424">
        <w:rPr>
          <w:rFonts w:ascii="Times New Roman" w:eastAsia="Times New Roman" w:hAnsi="Times New Roman" w:cs="Times New Roman"/>
          <w:bCs/>
          <w:sz w:val="24"/>
          <w:szCs w:val="24"/>
        </w:rPr>
        <w:t>Klasifikatoriaus apskaitos duomenys: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969"/>
      </w:tblGrid>
      <w:tr w:rsidR="00C10424" w:rsidRPr="00C10424" w14:paraId="1F8BE4B1" w14:textId="77777777" w:rsidTr="00D23A1A">
        <w:tc>
          <w:tcPr>
            <w:tcW w:w="5529" w:type="dxa"/>
            <w:shd w:val="clear" w:color="auto" w:fill="auto"/>
          </w:tcPr>
          <w:p w14:paraId="5663B339" w14:textId="77777777" w:rsidR="00C10424" w:rsidRPr="00C10424" w:rsidRDefault="00C10424" w:rsidP="00965F22">
            <w:pPr>
              <w:tabs>
                <w:tab w:val="left" w:pos="7740"/>
                <w:tab w:val="left" w:pos="9214"/>
              </w:tabs>
              <w:spacing w:after="0" w:line="360" w:lineRule="auto"/>
              <w:rPr>
                <w:rFonts w:ascii="Times New Roman" w:eastAsia="Times New Roman" w:hAnsi="Times New Roman" w:cs="Times New Roman"/>
                <w:bCs/>
                <w:sz w:val="24"/>
                <w:szCs w:val="24"/>
              </w:rPr>
            </w:pPr>
            <w:r w:rsidRPr="00C10424">
              <w:rPr>
                <w:rFonts w:ascii="Times New Roman" w:eastAsia="Times New Roman" w:hAnsi="Times New Roman" w:cs="Times New Roman"/>
                <w:sz w:val="24"/>
                <w:szCs w:val="24"/>
              </w:rPr>
              <w:t>Klasifikatoriaus pavadinimas lietuvių kalba</w:t>
            </w:r>
          </w:p>
        </w:tc>
        <w:tc>
          <w:tcPr>
            <w:tcW w:w="3969" w:type="dxa"/>
            <w:shd w:val="clear" w:color="auto" w:fill="auto"/>
          </w:tcPr>
          <w:p w14:paraId="49DF88B2"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p>
        </w:tc>
      </w:tr>
      <w:tr w:rsidR="00C10424" w:rsidRPr="00C10424" w14:paraId="3683A18F" w14:textId="77777777" w:rsidTr="00D23A1A">
        <w:tc>
          <w:tcPr>
            <w:tcW w:w="5529" w:type="dxa"/>
            <w:shd w:val="clear" w:color="auto" w:fill="auto"/>
          </w:tcPr>
          <w:p w14:paraId="54D10D7A" w14:textId="77777777" w:rsidR="00C10424" w:rsidRPr="00C10424" w:rsidRDefault="00C10424" w:rsidP="00965F22">
            <w:pPr>
              <w:tabs>
                <w:tab w:val="left" w:pos="7740"/>
                <w:tab w:val="left" w:pos="9214"/>
              </w:tabs>
              <w:spacing w:after="0" w:line="360" w:lineRule="auto"/>
              <w:rPr>
                <w:rFonts w:ascii="Times New Roman" w:eastAsia="Times New Roman" w:hAnsi="Times New Roman" w:cs="Times New Roman"/>
                <w:bCs/>
                <w:sz w:val="24"/>
                <w:szCs w:val="24"/>
              </w:rPr>
            </w:pPr>
            <w:r w:rsidRPr="00C10424">
              <w:rPr>
                <w:rFonts w:ascii="Times New Roman" w:eastAsia="Times New Roman" w:hAnsi="Times New Roman" w:cs="Times New Roman"/>
                <w:sz w:val="24"/>
                <w:szCs w:val="24"/>
              </w:rPr>
              <w:t>Klasifikatoriaus pavadinimas anglų kalba</w:t>
            </w:r>
          </w:p>
        </w:tc>
        <w:tc>
          <w:tcPr>
            <w:tcW w:w="3969" w:type="dxa"/>
            <w:shd w:val="clear" w:color="auto" w:fill="auto"/>
          </w:tcPr>
          <w:p w14:paraId="72FEDD7B"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p>
        </w:tc>
      </w:tr>
      <w:tr w:rsidR="00C10424" w:rsidRPr="00C10424" w14:paraId="19F33881" w14:textId="77777777" w:rsidTr="00D23A1A">
        <w:tc>
          <w:tcPr>
            <w:tcW w:w="5529" w:type="dxa"/>
            <w:shd w:val="clear" w:color="auto" w:fill="auto"/>
          </w:tcPr>
          <w:p w14:paraId="72D9B7BF" w14:textId="77777777" w:rsidR="00C10424" w:rsidRPr="00C10424" w:rsidRDefault="00C10424" w:rsidP="00965F22">
            <w:pPr>
              <w:tabs>
                <w:tab w:val="left" w:pos="7740"/>
                <w:tab w:val="left" w:pos="9214"/>
              </w:tabs>
              <w:spacing w:after="0" w:line="360" w:lineRule="auto"/>
              <w:rPr>
                <w:rFonts w:ascii="Times New Roman" w:eastAsia="Times New Roman" w:hAnsi="Times New Roman" w:cs="Times New Roman"/>
                <w:bCs/>
                <w:sz w:val="24"/>
                <w:szCs w:val="24"/>
              </w:rPr>
            </w:pPr>
            <w:r w:rsidRPr="00C10424">
              <w:rPr>
                <w:rFonts w:ascii="Times New Roman" w:eastAsia="Times New Roman" w:hAnsi="Times New Roman" w:cs="Times New Roman"/>
                <w:sz w:val="24"/>
                <w:szCs w:val="24"/>
              </w:rPr>
              <w:t>Klasifikatoriaus pavadinimo lietuvių kalba abėcėlinė santrumpa</w:t>
            </w:r>
          </w:p>
        </w:tc>
        <w:tc>
          <w:tcPr>
            <w:tcW w:w="3969" w:type="dxa"/>
            <w:shd w:val="clear" w:color="auto" w:fill="auto"/>
          </w:tcPr>
          <w:p w14:paraId="256B218F"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p>
        </w:tc>
      </w:tr>
      <w:tr w:rsidR="00C10424" w:rsidRPr="00C10424" w14:paraId="7346024A" w14:textId="77777777" w:rsidTr="00D23A1A">
        <w:tc>
          <w:tcPr>
            <w:tcW w:w="5529" w:type="dxa"/>
            <w:shd w:val="clear" w:color="auto" w:fill="auto"/>
          </w:tcPr>
          <w:p w14:paraId="22CB6044" w14:textId="08D8BAF0" w:rsidR="00C10424" w:rsidRPr="00C10424" w:rsidRDefault="00C10424" w:rsidP="00965F22">
            <w:pPr>
              <w:tabs>
                <w:tab w:val="left" w:pos="7740"/>
                <w:tab w:val="left" w:pos="9214"/>
              </w:tabs>
              <w:spacing w:after="0" w:line="360" w:lineRule="auto"/>
              <w:rPr>
                <w:rFonts w:ascii="Times New Roman" w:eastAsia="Times New Roman" w:hAnsi="Times New Roman" w:cs="Times New Roman"/>
                <w:bCs/>
                <w:sz w:val="24"/>
                <w:szCs w:val="24"/>
              </w:rPr>
            </w:pPr>
            <w:r w:rsidRPr="00C10424">
              <w:rPr>
                <w:rFonts w:ascii="Times New Roman" w:eastAsia="Times New Roman" w:hAnsi="Times New Roman" w:cs="Times New Roman"/>
                <w:bCs/>
                <w:sz w:val="24"/>
                <w:szCs w:val="24"/>
              </w:rPr>
              <w:t>Klasifikatorių kurian</w:t>
            </w:r>
            <w:r w:rsidR="00174589">
              <w:rPr>
                <w:rFonts w:ascii="Times New Roman" w:eastAsia="Times New Roman" w:hAnsi="Times New Roman" w:cs="Times New Roman"/>
                <w:bCs/>
                <w:sz w:val="24"/>
                <w:szCs w:val="24"/>
              </w:rPr>
              <w:t>čios</w:t>
            </w:r>
            <w:r w:rsidRPr="00C10424">
              <w:rPr>
                <w:rFonts w:ascii="Times New Roman" w:eastAsia="Times New Roman" w:hAnsi="Times New Roman" w:cs="Times New Roman"/>
                <w:bCs/>
                <w:sz w:val="24"/>
                <w:szCs w:val="24"/>
              </w:rPr>
              <w:t xml:space="preserve"> institucijos</w:t>
            </w:r>
            <w:r w:rsidR="007D7D9D">
              <w:rPr>
                <w:rFonts w:ascii="Times New Roman" w:eastAsia="Times New Roman" w:hAnsi="Times New Roman" w:cs="Times New Roman"/>
                <w:bCs/>
                <w:sz w:val="24"/>
                <w:szCs w:val="24"/>
              </w:rPr>
              <w:t>, įstaigos</w:t>
            </w:r>
            <w:r w:rsidRPr="00C10424">
              <w:rPr>
                <w:rFonts w:ascii="Times New Roman" w:eastAsia="Times New Roman" w:hAnsi="Times New Roman" w:cs="Times New Roman"/>
                <w:bCs/>
                <w:sz w:val="24"/>
                <w:szCs w:val="24"/>
              </w:rPr>
              <w:t xml:space="preserve"> pavadinimas </w:t>
            </w:r>
          </w:p>
        </w:tc>
        <w:tc>
          <w:tcPr>
            <w:tcW w:w="3969" w:type="dxa"/>
            <w:shd w:val="clear" w:color="auto" w:fill="auto"/>
          </w:tcPr>
          <w:p w14:paraId="6F38DB67"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p>
        </w:tc>
      </w:tr>
      <w:tr w:rsidR="00DF6123" w:rsidRPr="00C10424" w14:paraId="5EBEB4B5" w14:textId="77777777" w:rsidTr="00D23A1A">
        <w:tc>
          <w:tcPr>
            <w:tcW w:w="5529" w:type="dxa"/>
            <w:shd w:val="clear" w:color="auto" w:fill="auto"/>
          </w:tcPr>
          <w:p w14:paraId="245ACA7B" w14:textId="77777777" w:rsidR="00DF6123" w:rsidRPr="00C10424" w:rsidRDefault="00DF6123" w:rsidP="00965F22">
            <w:pPr>
              <w:tabs>
                <w:tab w:val="left" w:pos="142"/>
                <w:tab w:val="left" w:pos="1418"/>
                <w:tab w:val="left" w:pos="1701"/>
              </w:tabs>
              <w:spacing w:after="0" w:line="360" w:lineRule="auto"/>
              <w:jc w:val="both"/>
              <w:rPr>
                <w:rFonts w:ascii="Times New Roman" w:eastAsia="Times New Roman" w:hAnsi="Times New Roman" w:cs="Times New Roman"/>
                <w:sz w:val="24"/>
                <w:szCs w:val="24"/>
              </w:rPr>
            </w:pPr>
            <w:r w:rsidRPr="00DF6123">
              <w:rPr>
                <w:rFonts w:ascii="Times New Roman" w:eastAsia="Times New Roman" w:hAnsi="Times New Roman" w:cs="Times New Roman"/>
                <w:sz w:val="24"/>
                <w:szCs w:val="24"/>
              </w:rPr>
              <w:t>Klasifikatoriaus paskirtis</w:t>
            </w:r>
          </w:p>
        </w:tc>
        <w:tc>
          <w:tcPr>
            <w:tcW w:w="3969" w:type="dxa"/>
            <w:shd w:val="clear" w:color="auto" w:fill="auto"/>
          </w:tcPr>
          <w:p w14:paraId="4A1690D2" w14:textId="77777777" w:rsidR="00DF6123" w:rsidRPr="00C10424" w:rsidRDefault="00DF6123" w:rsidP="00965F22">
            <w:pPr>
              <w:tabs>
                <w:tab w:val="left" w:pos="7740"/>
                <w:tab w:val="left" w:pos="9214"/>
              </w:tabs>
              <w:spacing w:after="0" w:line="360" w:lineRule="auto"/>
              <w:jc w:val="both"/>
              <w:rPr>
                <w:rFonts w:ascii="Times New Roman" w:eastAsia="Times New Roman" w:hAnsi="Times New Roman" w:cs="Times New Roman"/>
                <w:bCs/>
                <w:sz w:val="24"/>
                <w:szCs w:val="24"/>
              </w:rPr>
            </w:pPr>
          </w:p>
        </w:tc>
      </w:tr>
    </w:tbl>
    <w:p w14:paraId="55277D96"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p>
    <w:p w14:paraId="6709CAAB"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r w:rsidRPr="00C10424">
        <w:rPr>
          <w:rFonts w:ascii="Times New Roman" w:eastAsia="Times New Roman" w:hAnsi="Times New Roman" w:cs="Times New Roman"/>
          <w:bCs/>
          <w:sz w:val="24"/>
          <w:szCs w:val="24"/>
        </w:rPr>
        <w:t>Klasifikatoriaus reikšmės: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067"/>
        <w:gridCol w:w="2315"/>
        <w:gridCol w:w="2539"/>
        <w:gridCol w:w="2848"/>
      </w:tblGrid>
      <w:tr w:rsidR="00C10424" w:rsidRPr="00C10424" w14:paraId="567E813E" w14:textId="77777777" w:rsidTr="00D23A1A">
        <w:trPr>
          <w:trHeight w:val="945"/>
        </w:trPr>
        <w:tc>
          <w:tcPr>
            <w:tcW w:w="695" w:type="dxa"/>
            <w:shd w:val="clear" w:color="auto" w:fill="auto"/>
          </w:tcPr>
          <w:p w14:paraId="7DB0E087" w14:textId="77777777" w:rsidR="00C10424" w:rsidRPr="00C10424" w:rsidRDefault="00C10424" w:rsidP="00965F22">
            <w:pPr>
              <w:tabs>
                <w:tab w:val="left" w:pos="7740"/>
                <w:tab w:val="left" w:pos="9214"/>
              </w:tabs>
              <w:spacing w:after="0" w:line="360" w:lineRule="auto"/>
              <w:jc w:val="center"/>
              <w:rPr>
                <w:rFonts w:ascii="Times New Roman" w:eastAsia="Times New Roman" w:hAnsi="Times New Roman" w:cs="Times New Roman"/>
                <w:bCs/>
                <w:sz w:val="24"/>
                <w:szCs w:val="24"/>
              </w:rPr>
            </w:pPr>
            <w:r w:rsidRPr="00C10424">
              <w:rPr>
                <w:rFonts w:ascii="Times New Roman" w:eastAsia="Times New Roman" w:hAnsi="Times New Roman" w:cs="Times New Roman"/>
                <w:bCs/>
                <w:sz w:val="24"/>
                <w:szCs w:val="24"/>
              </w:rPr>
              <w:t>Eil. Nr.</w:t>
            </w:r>
          </w:p>
        </w:tc>
        <w:tc>
          <w:tcPr>
            <w:tcW w:w="1067" w:type="dxa"/>
            <w:shd w:val="clear" w:color="auto" w:fill="auto"/>
          </w:tcPr>
          <w:p w14:paraId="05A29627" w14:textId="77777777" w:rsidR="00C10424" w:rsidRPr="00C10424" w:rsidRDefault="00C10424" w:rsidP="00965F22">
            <w:pPr>
              <w:tabs>
                <w:tab w:val="left" w:pos="7740"/>
                <w:tab w:val="left" w:pos="9214"/>
              </w:tabs>
              <w:spacing w:after="0" w:line="360" w:lineRule="auto"/>
              <w:jc w:val="center"/>
              <w:rPr>
                <w:rFonts w:ascii="Times New Roman" w:eastAsia="Times New Roman" w:hAnsi="Times New Roman" w:cs="Times New Roman"/>
                <w:bCs/>
                <w:sz w:val="24"/>
                <w:szCs w:val="24"/>
              </w:rPr>
            </w:pPr>
            <w:r w:rsidRPr="00C10424">
              <w:rPr>
                <w:rFonts w:ascii="Times New Roman" w:eastAsia="Times New Roman" w:hAnsi="Times New Roman" w:cs="Times New Roman"/>
                <w:bCs/>
                <w:sz w:val="24"/>
                <w:szCs w:val="24"/>
              </w:rPr>
              <w:t>Kodas</w:t>
            </w:r>
          </w:p>
        </w:tc>
        <w:tc>
          <w:tcPr>
            <w:tcW w:w="2315" w:type="dxa"/>
            <w:shd w:val="clear" w:color="auto" w:fill="auto"/>
          </w:tcPr>
          <w:p w14:paraId="49671A6D" w14:textId="77777777" w:rsidR="00C10424" w:rsidRPr="00C10424" w:rsidRDefault="00C10424" w:rsidP="00965F22">
            <w:pPr>
              <w:tabs>
                <w:tab w:val="left" w:pos="7740"/>
                <w:tab w:val="left" w:pos="9214"/>
              </w:tabs>
              <w:spacing w:after="0" w:line="360" w:lineRule="auto"/>
              <w:jc w:val="center"/>
              <w:rPr>
                <w:rFonts w:ascii="Times New Roman" w:eastAsia="Times New Roman" w:hAnsi="Times New Roman" w:cs="Times New Roman"/>
                <w:bCs/>
                <w:sz w:val="24"/>
                <w:szCs w:val="24"/>
              </w:rPr>
            </w:pPr>
            <w:r w:rsidRPr="00C10424">
              <w:rPr>
                <w:rFonts w:ascii="Times New Roman" w:eastAsia="Times New Roman" w:hAnsi="Times New Roman" w:cs="Times New Roman"/>
                <w:bCs/>
                <w:sz w:val="24"/>
                <w:szCs w:val="24"/>
              </w:rPr>
              <w:t>Pavadinimas lietuvių kalba</w:t>
            </w:r>
          </w:p>
        </w:tc>
        <w:tc>
          <w:tcPr>
            <w:tcW w:w="2539" w:type="dxa"/>
          </w:tcPr>
          <w:p w14:paraId="136DB3A6" w14:textId="77777777" w:rsidR="00C10424" w:rsidRPr="00C10424" w:rsidRDefault="00C10424" w:rsidP="00965F22">
            <w:pPr>
              <w:tabs>
                <w:tab w:val="left" w:pos="7740"/>
                <w:tab w:val="left" w:pos="9214"/>
              </w:tabs>
              <w:spacing w:after="0" w:line="360" w:lineRule="auto"/>
              <w:jc w:val="center"/>
              <w:rPr>
                <w:rFonts w:ascii="Times New Roman" w:eastAsia="Times New Roman" w:hAnsi="Times New Roman" w:cs="Times New Roman"/>
                <w:bCs/>
                <w:sz w:val="24"/>
                <w:szCs w:val="24"/>
              </w:rPr>
            </w:pPr>
            <w:r w:rsidRPr="00C10424">
              <w:rPr>
                <w:rFonts w:ascii="Times New Roman" w:eastAsia="Times New Roman" w:hAnsi="Times New Roman" w:cs="Times New Roman"/>
                <w:bCs/>
                <w:sz w:val="24"/>
                <w:szCs w:val="24"/>
              </w:rPr>
              <w:t>Pavadinimas anglų kalba</w:t>
            </w:r>
          </w:p>
        </w:tc>
        <w:tc>
          <w:tcPr>
            <w:tcW w:w="2848" w:type="dxa"/>
            <w:shd w:val="clear" w:color="auto" w:fill="auto"/>
          </w:tcPr>
          <w:p w14:paraId="729197EE" w14:textId="77777777" w:rsidR="00C10424" w:rsidRPr="00C10424" w:rsidRDefault="00C10424" w:rsidP="00965F22">
            <w:pPr>
              <w:tabs>
                <w:tab w:val="left" w:pos="7740"/>
                <w:tab w:val="left" w:pos="9214"/>
              </w:tabs>
              <w:spacing w:after="0" w:line="360" w:lineRule="auto"/>
              <w:jc w:val="center"/>
              <w:rPr>
                <w:rFonts w:ascii="Times New Roman" w:eastAsia="Times New Roman" w:hAnsi="Times New Roman" w:cs="Times New Roman"/>
                <w:bCs/>
                <w:sz w:val="24"/>
                <w:szCs w:val="24"/>
              </w:rPr>
            </w:pPr>
            <w:r w:rsidRPr="00C10424">
              <w:rPr>
                <w:rFonts w:ascii="Times New Roman" w:eastAsia="Times New Roman" w:hAnsi="Times New Roman" w:cs="Times New Roman"/>
                <w:bCs/>
                <w:sz w:val="24"/>
                <w:szCs w:val="24"/>
              </w:rPr>
              <w:t>Aprašymas</w:t>
            </w:r>
          </w:p>
        </w:tc>
      </w:tr>
      <w:tr w:rsidR="00C10424" w:rsidRPr="00C10424" w14:paraId="7651ECBB" w14:textId="77777777" w:rsidTr="00D23A1A">
        <w:trPr>
          <w:trHeight w:val="498"/>
        </w:trPr>
        <w:tc>
          <w:tcPr>
            <w:tcW w:w="695" w:type="dxa"/>
            <w:shd w:val="clear" w:color="auto" w:fill="auto"/>
          </w:tcPr>
          <w:p w14:paraId="4E31040F" w14:textId="02CDF08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p>
        </w:tc>
        <w:tc>
          <w:tcPr>
            <w:tcW w:w="1067" w:type="dxa"/>
            <w:shd w:val="clear" w:color="auto" w:fill="auto"/>
          </w:tcPr>
          <w:p w14:paraId="497599CD"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p>
        </w:tc>
        <w:tc>
          <w:tcPr>
            <w:tcW w:w="2315" w:type="dxa"/>
            <w:shd w:val="clear" w:color="auto" w:fill="auto"/>
          </w:tcPr>
          <w:p w14:paraId="3F9A2BF5"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p>
        </w:tc>
        <w:tc>
          <w:tcPr>
            <w:tcW w:w="2539" w:type="dxa"/>
          </w:tcPr>
          <w:p w14:paraId="189531B8"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p>
        </w:tc>
        <w:tc>
          <w:tcPr>
            <w:tcW w:w="2848" w:type="dxa"/>
            <w:shd w:val="clear" w:color="auto" w:fill="auto"/>
          </w:tcPr>
          <w:p w14:paraId="2EA11FE9"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Cs/>
                <w:sz w:val="24"/>
                <w:szCs w:val="24"/>
              </w:rPr>
            </w:pPr>
          </w:p>
        </w:tc>
      </w:tr>
    </w:tbl>
    <w:p w14:paraId="14842BF0" w14:textId="77777777" w:rsidR="00C10424" w:rsidRPr="00C10424" w:rsidRDefault="00C10424" w:rsidP="00965F22">
      <w:pPr>
        <w:tabs>
          <w:tab w:val="left" w:pos="7740"/>
          <w:tab w:val="left" w:pos="9214"/>
        </w:tabs>
        <w:spacing w:after="0" w:line="360" w:lineRule="auto"/>
        <w:jc w:val="both"/>
        <w:rPr>
          <w:rFonts w:ascii="Times New Roman" w:eastAsia="Times New Roman" w:hAnsi="Times New Roman" w:cs="Times New Roman"/>
          <w:b/>
          <w:bCs/>
          <w:sz w:val="24"/>
          <w:szCs w:val="24"/>
        </w:rPr>
      </w:pPr>
    </w:p>
    <w:p w14:paraId="2D9663BD" w14:textId="77777777" w:rsidR="00C10424" w:rsidRPr="00C10424" w:rsidRDefault="00C10424" w:rsidP="00965F22">
      <w:pPr>
        <w:tabs>
          <w:tab w:val="left" w:pos="9214"/>
        </w:tabs>
        <w:spacing w:after="0" w:line="360" w:lineRule="auto"/>
        <w:jc w:val="both"/>
        <w:rPr>
          <w:rFonts w:ascii="Times New Roman" w:eastAsia="Times New Roman" w:hAnsi="Times New Roman" w:cs="Times New Roman"/>
          <w:sz w:val="24"/>
          <w:szCs w:val="24"/>
        </w:rPr>
      </w:pPr>
    </w:p>
    <w:p w14:paraId="7D7D236C" w14:textId="77777777" w:rsidR="00C10424" w:rsidRPr="00C10424" w:rsidRDefault="00C10424" w:rsidP="00965F22">
      <w:pPr>
        <w:spacing w:after="0" w:line="360" w:lineRule="auto"/>
        <w:jc w:val="center"/>
        <w:rPr>
          <w:rFonts w:ascii="Times New Roman" w:eastAsia="Times New Roman" w:hAnsi="Times New Roman" w:cs="Times New Roman"/>
          <w:sz w:val="24"/>
          <w:szCs w:val="24"/>
        </w:rPr>
      </w:pPr>
      <w:r w:rsidRPr="00C10424">
        <w:rPr>
          <w:rFonts w:ascii="Times New Roman" w:eastAsia="Times New Roman" w:hAnsi="Times New Roman" w:cs="Times New Roman"/>
          <w:sz w:val="24"/>
          <w:szCs w:val="24"/>
        </w:rPr>
        <w:t>_____________</w:t>
      </w:r>
    </w:p>
    <w:p w14:paraId="44C4D74D" w14:textId="77777777" w:rsidR="00C10424" w:rsidRPr="00965F22" w:rsidRDefault="00C10424" w:rsidP="00965F22">
      <w:pPr>
        <w:spacing w:line="360" w:lineRule="auto"/>
        <w:rPr>
          <w:rFonts w:ascii="Times New Roman" w:hAnsi="Times New Roman" w:cs="Times New Roman"/>
          <w:sz w:val="24"/>
          <w:szCs w:val="24"/>
        </w:rPr>
      </w:pPr>
    </w:p>
    <w:sectPr w:rsidR="00C10424" w:rsidRPr="00965F22" w:rsidSect="00075D49">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440AF" w14:textId="77777777" w:rsidR="00CD3ABC" w:rsidRDefault="00CD3ABC" w:rsidP="00147DBB">
      <w:pPr>
        <w:spacing w:after="0" w:line="240" w:lineRule="auto"/>
      </w:pPr>
      <w:r>
        <w:separator/>
      </w:r>
    </w:p>
  </w:endnote>
  <w:endnote w:type="continuationSeparator" w:id="0">
    <w:p w14:paraId="118643D9" w14:textId="77777777" w:rsidR="00CD3ABC" w:rsidRDefault="00CD3ABC" w:rsidP="0014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LT">
    <w:altName w:val="Arial"/>
    <w:charset w:val="BA"/>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DD0F1" w14:textId="77777777" w:rsidR="00CD3ABC" w:rsidRDefault="00CD3ABC" w:rsidP="00147DBB">
      <w:pPr>
        <w:spacing w:after="0" w:line="240" w:lineRule="auto"/>
      </w:pPr>
      <w:r>
        <w:separator/>
      </w:r>
    </w:p>
  </w:footnote>
  <w:footnote w:type="continuationSeparator" w:id="0">
    <w:p w14:paraId="2A1D717C" w14:textId="77777777" w:rsidR="00CD3ABC" w:rsidRDefault="00CD3ABC" w:rsidP="00147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151669"/>
      <w:docPartObj>
        <w:docPartGallery w:val="Page Numbers (Top of Page)"/>
        <w:docPartUnique/>
      </w:docPartObj>
    </w:sdtPr>
    <w:sdtEndPr/>
    <w:sdtContent>
      <w:p w14:paraId="50461067" w14:textId="12231CC0" w:rsidR="00075D49" w:rsidRDefault="00075D49">
        <w:pPr>
          <w:pStyle w:val="Antrats"/>
          <w:jc w:val="center"/>
        </w:pPr>
        <w:r>
          <w:fldChar w:fldCharType="begin"/>
        </w:r>
        <w:r>
          <w:instrText>PAGE   \* MERGEFORMAT</w:instrText>
        </w:r>
        <w:r>
          <w:fldChar w:fldCharType="separate"/>
        </w:r>
        <w:r w:rsidR="004A4539">
          <w:rPr>
            <w:noProof/>
          </w:rPr>
          <w:t>4</w:t>
        </w:r>
        <w:r>
          <w:fldChar w:fldCharType="end"/>
        </w:r>
      </w:p>
    </w:sdtContent>
  </w:sdt>
  <w:p w14:paraId="2AF00E6E" w14:textId="77777777" w:rsidR="00075D49" w:rsidRDefault="00075D49">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C66E" w14:textId="77777777" w:rsidR="00075D49" w:rsidRDefault="00075D49">
    <w:pPr>
      <w:pStyle w:val="Antrats"/>
      <w:jc w:val="center"/>
    </w:pPr>
  </w:p>
  <w:p w14:paraId="448F3989" w14:textId="77777777" w:rsidR="00075D49" w:rsidRDefault="00075D4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53F7"/>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24"/>
    <w:rsid w:val="00025CFB"/>
    <w:rsid w:val="00052EFA"/>
    <w:rsid w:val="00060CC4"/>
    <w:rsid w:val="00070907"/>
    <w:rsid w:val="00075D49"/>
    <w:rsid w:val="00093FD4"/>
    <w:rsid w:val="000A6357"/>
    <w:rsid w:val="000D44A7"/>
    <w:rsid w:val="00107B87"/>
    <w:rsid w:val="0012127F"/>
    <w:rsid w:val="00147DBB"/>
    <w:rsid w:val="00174589"/>
    <w:rsid w:val="00187EB7"/>
    <w:rsid w:val="001C1F13"/>
    <w:rsid w:val="001C3596"/>
    <w:rsid w:val="001E35EE"/>
    <w:rsid w:val="001F1DF1"/>
    <w:rsid w:val="002479F6"/>
    <w:rsid w:val="002912C8"/>
    <w:rsid w:val="002D7CD8"/>
    <w:rsid w:val="003019B0"/>
    <w:rsid w:val="00316529"/>
    <w:rsid w:val="0033529F"/>
    <w:rsid w:val="00400ABE"/>
    <w:rsid w:val="00406F29"/>
    <w:rsid w:val="00493A26"/>
    <w:rsid w:val="004A4539"/>
    <w:rsid w:val="005116C7"/>
    <w:rsid w:val="0064252D"/>
    <w:rsid w:val="00673334"/>
    <w:rsid w:val="006C7B92"/>
    <w:rsid w:val="006F4445"/>
    <w:rsid w:val="0079697B"/>
    <w:rsid w:val="007C319B"/>
    <w:rsid w:val="007D7D9D"/>
    <w:rsid w:val="00825E03"/>
    <w:rsid w:val="00855853"/>
    <w:rsid w:val="008B0254"/>
    <w:rsid w:val="00965F22"/>
    <w:rsid w:val="009B1D6B"/>
    <w:rsid w:val="009E34AD"/>
    <w:rsid w:val="00A07FCD"/>
    <w:rsid w:val="00A25AAD"/>
    <w:rsid w:val="00A464F5"/>
    <w:rsid w:val="00AE000F"/>
    <w:rsid w:val="00AF07C0"/>
    <w:rsid w:val="00B16F4B"/>
    <w:rsid w:val="00B903E5"/>
    <w:rsid w:val="00BB2D07"/>
    <w:rsid w:val="00C07146"/>
    <w:rsid w:val="00C10424"/>
    <w:rsid w:val="00CB5400"/>
    <w:rsid w:val="00CD3ABC"/>
    <w:rsid w:val="00D23CF7"/>
    <w:rsid w:val="00D46DDD"/>
    <w:rsid w:val="00DB4FA7"/>
    <w:rsid w:val="00DE2DA3"/>
    <w:rsid w:val="00DE387E"/>
    <w:rsid w:val="00DF6123"/>
    <w:rsid w:val="00E730DF"/>
    <w:rsid w:val="00EC249C"/>
    <w:rsid w:val="00EF1338"/>
    <w:rsid w:val="00F2600B"/>
    <w:rsid w:val="00F430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EE283"/>
  <w15:docId w15:val="{994A5563-855B-4081-92AC-6C4F41C0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qFormat/>
    <w:rsid w:val="00855853"/>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rsid w:val="00C10424"/>
    <w:rPr>
      <w:sz w:val="16"/>
      <w:szCs w:val="16"/>
    </w:rPr>
  </w:style>
  <w:style w:type="paragraph" w:styleId="Komentarotekstas">
    <w:name w:val="annotation text"/>
    <w:basedOn w:val="prastasis"/>
    <w:link w:val="KomentarotekstasDiagrama"/>
    <w:rsid w:val="00C10424"/>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rsid w:val="00C10424"/>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C104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0424"/>
    <w:rPr>
      <w:rFonts w:ascii="Tahoma" w:hAnsi="Tahoma" w:cs="Tahoma"/>
      <w:sz w:val="16"/>
      <w:szCs w:val="16"/>
    </w:rPr>
  </w:style>
  <w:style w:type="paragraph" w:styleId="Antrats">
    <w:name w:val="header"/>
    <w:basedOn w:val="prastasis"/>
    <w:link w:val="AntratsDiagrama"/>
    <w:uiPriority w:val="99"/>
    <w:unhideWhenUsed/>
    <w:rsid w:val="00147DB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47DBB"/>
  </w:style>
  <w:style w:type="paragraph" w:styleId="Porat">
    <w:name w:val="footer"/>
    <w:basedOn w:val="prastasis"/>
    <w:link w:val="PoratDiagrama"/>
    <w:uiPriority w:val="99"/>
    <w:unhideWhenUsed/>
    <w:rsid w:val="00147DB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47DBB"/>
  </w:style>
  <w:style w:type="paragraph" w:styleId="Komentarotema">
    <w:name w:val="annotation subject"/>
    <w:basedOn w:val="Komentarotekstas"/>
    <w:next w:val="Komentarotekstas"/>
    <w:link w:val="KomentarotemaDiagrama"/>
    <w:uiPriority w:val="99"/>
    <w:semiHidden/>
    <w:unhideWhenUsed/>
    <w:rsid w:val="006F4445"/>
    <w:pPr>
      <w:spacing w:after="20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6F4445"/>
    <w:rPr>
      <w:rFonts w:ascii="Times New Roman" w:eastAsia="Times New Roman" w:hAnsi="Times New Roman" w:cs="Times New Roman"/>
      <w:b/>
      <w:bCs/>
      <w:sz w:val="20"/>
      <w:szCs w:val="20"/>
    </w:rPr>
  </w:style>
  <w:style w:type="character" w:customStyle="1" w:styleId="Antrat3Diagrama">
    <w:name w:val="Antraštė 3 Diagrama"/>
    <w:basedOn w:val="Numatytasispastraiposriftas"/>
    <w:link w:val="Antrat3"/>
    <w:rsid w:val="00855853"/>
    <w:rPr>
      <w:rFonts w:ascii="Times New Roman" w:eastAsia="Times New Roman" w:hAnsi="Times New Roman" w:cs="Times New Roman"/>
      <w:sz w:val="24"/>
      <w:szCs w:val="20"/>
      <w:lang w:val="en-GB"/>
    </w:rPr>
  </w:style>
  <w:style w:type="paragraph" w:styleId="Pavadinimas">
    <w:name w:val="Title"/>
    <w:basedOn w:val="prastasis"/>
    <w:link w:val="PavadinimasDiagrama"/>
    <w:qFormat/>
    <w:rsid w:val="00855853"/>
    <w:pPr>
      <w:spacing w:after="0" w:line="240" w:lineRule="auto"/>
      <w:jc w:val="center"/>
    </w:pPr>
    <w:rPr>
      <w:rFonts w:ascii="Times New Roman" w:eastAsia="Times New Roman" w:hAnsi="Times New Roman" w:cs="Times New Roman"/>
      <w:b/>
      <w:bCs/>
      <w:sz w:val="24"/>
      <w:szCs w:val="24"/>
    </w:rPr>
  </w:style>
  <w:style w:type="character" w:customStyle="1" w:styleId="PavadinimasDiagrama">
    <w:name w:val="Pavadinimas Diagrama"/>
    <w:basedOn w:val="Numatytasispastraiposriftas"/>
    <w:link w:val="Pavadinimas"/>
    <w:rsid w:val="00855853"/>
    <w:rPr>
      <w:rFonts w:ascii="Times New Roman" w:eastAsia="Times New Roman" w:hAnsi="Times New Roman" w:cs="Times New Roman"/>
      <w:b/>
      <w:bCs/>
      <w:sz w:val="24"/>
      <w:szCs w:val="24"/>
    </w:rPr>
  </w:style>
  <w:style w:type="paragraph" w:styleId="Paantrat">
    <w:name w:val="Subtitle"/>
    <w:basedOn w:val="prastasis"/>
    <w:link w:val="PaantratDiagrama"/>
    <w:qFormat/>
    <w:rsid w:val="00855853"/>
    <w:pPr>
      <w:overflowPunct w:val="0"/>
      <w:autoSpaceDE w:val="0"/>
      <w:autoSpaceDN w:val="0"/>
      <w:adjustRightInd w:val="0"/>
      <w:spacing w:after="0" w:line="240" w:lineRule="auto"/>
      <w:jc w:val="center"/>
      <w:textAlignment w:val="baseline"/>
    </w:pPr>
    <w:rPr>
      <w:rFonts w:ascii="HelveticaLT" w:eastAsia="Times New Roman" w:hAnsi="HelveticaLT" w:cs="Times New Roman"/>
      <w:b/>
      <w:bCs/>
      <w:sz w:val="20"/>
      <w:szCs w:val="20"/>
      <w:lang w:val="en-GB"/>
    </w:rPr>
  </w:style>
  <w:style w:type="character" w:customStyle="1" w:styleId="PaantratDiagrama">
    <w:name w:val="Paantraštė Diagrama"/>
    <w:basedOn w:val="Numatytasispastraiposriftas"/>
    <w:link w:val="Paantrat"/>
    <w:rsid w:val="00855853"/>
    <w:rPr>
      <w:rFonts w:ascii="HelveticaLT" w:eastAsia="Times New Roman" w:hAnsi="HelveticaLT"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risin.smm.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risin.smm.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c.smm.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lasifikatoriai@itc.sm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113c3c25-24af-40ac-be9e-dfd4de5af3e0</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4EDA-C8B4-4A9C-8C38-C94266C5A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084A93-BC83-49B9-8F90-BDFF4FB70CAC}">
  <ds:schemaRefs>
    <ds:schemaRef ds:uri="http://schemas.microsoft.com/sharepoint/v3/contenttype/forms"/>
  </ds:schemaRefs>
</ds:datastoreItem>
</file>

<file path=customXml/itemProps3.xml><?xml version="1.0" encoding="utf-8"?>
<ds:datastoreItem xmlns:ds="http://schemas.openxmlformats.org/officeDocument/2006/customXml" ds:itemID="{EC6B3182-8FF3-457F-BD1A-6009DDFB4D92}">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E6298736-2320-4CE1-97C6-9F781D725734"/>
    <ds:schemaRef ds:uri="http://www.w3.org/XML/1998/namespace"/>
  </ds:schemaRefs>
</ds:datastoreItem>
</file>

<file path=customXml/itemProps4.xml><?xml version="1.0" encoding="utf-8"?>
<ds:datastoreItem xmlns:ds="http://schemas.openxmlformats.org/officeDocument/2006/customXml" ds:itemID="{136DD046-193A-4294-B4DE-CF3E7030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1150</Words>
  <Characters>6561</Characters>
  <Application>Microsoft Office Word</Application>
  <DocSecurity>4</DocSecurity>
  <Lines>54</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KLAS TAISYKL20141208FIN.docx</vt:lpstr>
      <vt:lpstr>KLAS TAISYKL20141208FIN.docx</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 TAISYKL20141208FIN.docx</dc:title>
  <dc:creator>Seviras Maželis</dc:creator>
  <cp:lastModifiedBy>Violeta Janulioniene</cp:lastModifiedBy>
  <cp:revision>2</cp:revision>
  <dcterms:created xsi:type="dcterms:W3CDTF">2018-03-07T14:16:00Z</dcterms:created>
  <dcterms:modified xsi:type="dcterms:W3CDTF">2018-03-07T14:16:00Z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