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E9" w:rsidRDefault="00110BE9" w:rsidP="00110BE9">
      <w:pPr>
        <w:pStyle w:val="ISTATYMAS"/>
        <w:spacing w:line="276" w:lineRule="auto"/>
        <w:rPr>
          <w:b/>
          <w:sz w:val="24"/>
          <w:szCs w:val="24"/>
        </w:rPr>
      </w:pPr>
      <w:r>
        <w:rPr>
          <w:noProof/>
          <w:sz w:val="24"/>
          <w:szCs w:val="24"/>
          <w:lang w:val="lt-LT"/>
        </w:rPr>
        <w:drawing>
          <wp:inline distT="0" distB="0" distL="0" distR="0" wp14:anchorId="79C1FAC7" wp14:editId="21BEA180">
            <wp:extent cx="5524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p w:rsidR="00110BE9" w:rsidRDefault="00110BE9" w:rsidP="00110BE9">
      <w:pPr>
        <w:pStyle w:val="ISTATYMAS"/>
        <w:spacing w:line="276" w:lineRule="auto"/>
        <w:rPr>
          <w:b/>
          <w:sz w:val="24"/>
          <w:szCs w:val="24"/>
        </w:rPr>
      </w:pPr>
    </w:p>
    <w:p w:rsidR="00110BE9" w:rsidRDefault="00110BE9" w:rsidP="00110BE9">
      <w:pPr>
        <w:pStyle w:val="ISTATYMAS"/>
        <w:spacing w:line="276" w:lineRule="auto"/>
        <w:rPr>
          <w:b/>
          <w:sz w:val="28"/>
          <w:szCs w:val="28"/>
        </w:rPr>
      </w:pPr>
      <w:r>
        <w:rPr>
          <w:b/>
          <w:sz w:val="28"/>
          <w:szCs w:val="28"/>
        </w:rPr>
        <w:t>LIETUVOS RESPUBLIKOS ŠVIETIMO IR MOKSLO MINISTRAS</w:t>
      </w:r>
    </w:p>
    <w:p w:rsidR="00110BE9" w:rsidRDefault="00110BE9" w:rsidP="00110BE9">
      <w:pPr>
        <w:pStyle w:val="ISTATYMAS"/>
        <w:spacing w:line="276" w:lineRule="auto"/>
        <w:jc w:val="left"/>
        <w:rPr>
          <w:b/>
          <w:sz w:val="24"/>
          <w:szCs w:val="24"/>
        </w:rPr>
      </w:pPr>
    </w:p>
    <w:p w:rsidR="00110BE9" w:rsidRDefault="00110BE9" w:rsidP="00110BE9">
      <w:pPr>
        <w:pStyle w:val="Pavadinimas2"/>
        <w:spacing w:line="276" w:lineRule="auto"/>
        <w:ind w:left="0"/>
        <w:jc w:val="center"/>
        <w:rPr>
          <w:sz w:val="24"/>
          <w:szCs w:val="24"/>
        </w:rPr>
      </w:pPr>
      <w:r>
        <w:rPr>
          <w:sz w:val="24"/>
          <w:szCs w:val="24"/>
        </w:rPr>
        <w:t>ĮSAKYMAS</w:t>
      </w:r>
    </w:p>
    <w:p w:rsidR="00110BE9" w:rsidRDefault="00110BE9" w:rsidP="00110BE9">
      <w:pPr>
        <w:pStyle w:val="Pavadinimas2"/>
        <w:spacing w:line="276" w:lineRule="auto"/>
        <w:ind w:left="0"/>
        <w:jc w:val="center"/>
        <w:rPr>
          <w:sz w:val="24"/>
          <w:szCs w:val="24"/>
        </w:rPr>
      </w:pPr>
      <w:r>
        <w:rPr>
          <w:sz w:val="24"/>
          <w:szCs w:val="24"/>
        </w:rPr>
        <w:t xml:space="preserve">DĖL ŠVIETIMO IR MOKSLO MINISTRO 2008 M. BIRŽELIO 2 D. ĮSAKYMO </w:t>
      </w:r>
    </w:p>
    <w:p w:rsidR="00110BE9" w:rsidRDefault="00110BE9" w:rsidP="00110BE9">
      <w:pPr>
        <w:pStyle w:val="Pavadinimas2"/>
        <w:spacing w:line="276" w:lineRule="auto"/>
        <w:ind w:left="0"/>
        <w:jc w:val="center"/>
        <w:rPr>
          <w:sz w:val="24"/>
          <w:szCs w:val="24"/>
        </w:rPr>
      </w:pPr>
      <w:r>
        <w:rPr>
          <w:sz w:val="24"/>
          <w:szCs w:val="24"/>
        </w:rPr>
        <w:t>Nr. ISAK-1599 „DĖL PROFESINIO MOKYMO BENDRŲJŲ DALYKŲ KLASIFIKATORIAUS PATVIRTINIMO“ PAKEITIMO</w:t>
      </w:r>
    </w:p>
    <w:p w:rsidR="00110BE9" w:rsidRDefault="00110BE9" w:rsidP="00110BE9">
      <w:pPr>
        <w:pStyle w:val="MAZAS"/>
        <w:rPr>
          <w:sz w:val="24"/>
          <w:szCs w:val="24"/>
        </w:rPr>
      </w:pPr>
    </w:p>
    <w:p w:rsidR="00110BE9" w:rsidRDefault="00110BE9" w:rsidP="00110BE9">
      <w:pPr>
        <w:pStyle w:val="ISTATYMAS"/>
        <w:spacing w:line="276" w:lineRule="auto"/>
        <w:rPr>
          <w:sz w:val="24"/>
          <w:szCs w:val="24"/>
          <w:lang w:val="lt-LT"/>
        </w:rPr>
      </w:pPr>
      <w:r>
        <w:rPr>
          <w:sz w:val="24"/>
          <w:szCs w:val="24"/>
          <w:lang w:val="lt-LT"/>
        </w:rPr>
        <w:t xml:space="preserve">2016 m. kovo 17 d. Nr. V- 202            </w:t>
      </w:r>
    </w:p>
    <w:p w:rsidR="00110BE9" w:rsidRDefault="00110BE9" w:rsidP="00110BE9">
      <w:pPr>
        <w:pStyle w:val="ISTATYMAS"/>
        <w:spacing w:line="276" w:lineRule="auto"/>
        <w:rPr>
          <w:sz w:val="24"/>
          <w:szCs w:val="24"/>
          <w:lang w:val="lt-LT"/>
        </w:rPr>
      </w:pPr>
      <w:r>
        <w:rPr>
          <w:sz w:val="24"/>
          <w:szCs w:val="24"/>
          <w:lang w:val="lt-LT"/>
        </w:rPr>
        <w:t>Vilnius</w:t>
      </w:r>
    </w:p>
    <w:p w:rsidR="00110BE9" w:rsidRDefault="00110BE9" w:rsidP="00110BE9">
      <w:pPr>
        <w:pStyle w:val="ISTATYMAS"/>
        <w:spacing w:line="240" w:lineRule="auto"/>
        <w:ind w:firstLine="567"/>
        <w:jc w:val="both"/>
        <w:rPr>
          <w:sz w:val="24"/>
          <w:szCs w:val="24"/>
          <w:lang w:val="lt-LT"/>
        </w:rPr>
      </w:pPr>
    </w:p>
    <w:p w:rsidR="00110BE9" w:rsidRDefault="00110BE9" w:rsidP="00110BE9">
      <w:pPr>
        <w:pStyle w:val="HTMLPreformatted"/>
        <w:spacing w:after="20"/>
        <w:ind w:left="0" w:firstLine="567"/>
        <w:jc w:val="both"/>
        <w:rPr>
          <w:rFonts w:ascii="Times New Roman" w:hAnsi="Times New Roman" w:cs="Times New Roman"/>
          <w:sz w:val="24"/>
          <w:szCs w:val="24"/>
        </w:rPr>
      </w:pPr>
      <w:r>
        <w:rPr>
          <w:rFonts w:ascii="Times New Roman" w:hAnsi="Times New Roman" w:cs="Times New Roman"/>
          <w:sz w:val="24"/>
          <w:szCs w:val="24"/>
        </w:rPr>
        <w:t xml:space="preserve">P a k e i č i u  Lietuvos Respublikos švietimo ir mokslo ministro 2008 m. birželio 2 d. įsakymą </w:t>
      </w:r>
      <w:bookmarkStart w:id="0" w:name="P137133_2"/>
      <w:r>
        <w:rPr>
          <w:rFonts w:ascii="Times New Roman" w:hAnsi="Times New Roman" w:cs="Times New Roman"/>
          <w:iCs/>
          <w:color w:val="000000"/>
          <w:sz w:val="24"/>
          <w:szCs w:val="24"/>
        </w:rPr>
        <w:t>Nr. ISAK</w:t>
      </w:r>
      <w:bookmarkEnd w:id="0"/>
      <w:r>
        <w:rPr>
          <w:rFonts w:ascii="Times New Roman" w:hAnsi="Times New Roman" w:cs="Times New Roman"/>
          <w:iCs/>
          <w:color w:val="000000"/>
          <w:sz w:val="24"/>
          <w:szCs w:val="24"/>
        </w:rPr>
        <w:t>-1599</w:t>
      </w:r>
      <w:r>
        <w:rPr>
          <w:rFonts w:ascii="Times New Roman" w:hAnsi="Times New Roman" w:cs="Times New Roman"/>
          <w:sz w:val="24"/>
          <w:szCs w:val="24"/>
        </w:rPr>
        <w:t xml:space="preserve"> „Dėl Profesinio mokymo bendrųjų dalykų klasifikatoriaus patvirtinimo“ ir jį išdėstau nauja redakcija:</w:t>
      </w:r>
    </w:p>
    <w:p w:rsidR="00110BE9" w:rsidRDefault="00110BE9" w:rsidP="00110BE9">
      <w:pPr>
        <w:pStyle w:val="HTMLPreformatted"/>
        <w:ind w:left="0" w:firstLine="567"/>
        <w:jc w:val="both"/>
        <w:rPr>
          <w:rFonts w:ascii="Times New Roman" w:hAnsi="Times New Roman" w:cs="Times New Roman"/>
          <w:sz w:val="24"/>
          <w:szCs w:val="24"/>
        </w:rPr>
      </w:pPr>
    </w:p>
    <w:p w:rsidR="00110BE9" w:rsidRDefault="00110BE9" w:rsidP="00110BE9">
      <w:pPr>
        <w:pStyle w:val="ISTATYMAS"/>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line="276" w:lineRule="auto"/>
        <w:rPr>
          <w:sz w:val="24"/>
          <w:szCs w:val="24"/>
        </w:rPr>
      </w:pPr>
      <w:r>
        <w:rPr>
          <w:sz w:val="24"/>
          <w:szCs w:val="24"/>
        </w:rPr>
        <w:t>„</w:t>
      </w:r>
      <w:r>
        <w:rPr>
          <w:sz w:val="28"/>
          <w:szCs w:val="28"/>
        </w:rPr>
        <w:t>LIETUVOS RESPUBLIKOS ŠVIETIMO IR MOKSLO MINISTRAS</w:t>
      </w:r>
    </w:p>
    <w:p w:rsidR="00110BE9" w:rsidRDefault="00110BE9" w:rsidP="00110BE9">
      <w:pPr>
        <w:pStyle w:val="ISTATYMAS"/>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line="276" w:lineRule="auto"/>
        <w:jc w:val="left"/>
        <w:rPr>
          <w:b/>
          <w:sz w:val="24"/>
          <w:szCs w:val="24"/>
        </w:rPr>
      </w:pPr>
    </w:p>
    <w:p w:rsidR="00110BE9" w:rsidRDefault="00110BE9" w:rsidP="00110BE9">
      <w:pPr>
        <w:pStyle w:val="Pavadinimas2"/>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line="276" w:lineRule="auto"/>
        <w:ind w:left="0"/>
        <w:jc w:val="center"/>
        <w:rPr>
          <w:b w:val="0"/>
          <w:sz w:val="24"/>
          <w:szCs w:val="24"/>
        </w:rPr>
      </w:pPr>
      <w:r>
        <w:rPr>
          <w:b w:val="0"/>
          <w:sz w:val="24"/>
          <w:szCs w:val="24"/>
        </w:rPr>
        <w:t>ĮSAKYMAS</w:t>
      </w:r>
    </w:p>
    <w:p w:rsidR="00110BE9" w:rsidRDefault="00110BE9" w:rsidP="00110BE9">
      <w:pPr>
        <w:pStyle w:val="Pavadinimas2"/>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line="276" w:lineRule="auto"/>
        <w:ind w:left="0"/>
        <w:jc w:val="center"/>
        <w:rPr>
          <w:b w:val="0"/>
          <w:sz w:val="24"/>
          <w:szCs w:val="24"/>
        </w:rPr>
      </w:pPr>
      <w:r>
        <w:rPr>
          <w:b w:val="0"/>
          <w:sz w:val="24"/>
          <w:szCs w:val="24"/>
        </w:rPr>
        <w:t>DĖL PROFESINIO MOKYMO BENDRŲJŲ DALYKŲ KLASIFIKATORIAUS PATVIRTINIMO</w:t>
      </w:r>
    </w:p>
    <w:p w:rsidR="00110BE9" w:rsidRDefault="00110BE9" w:rsidP="00110BE9">
      <w:pPr>
        <w:pStyle w:val="ISTATYMAS"/>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line="240" w:lineRule="auto"/>
        <w:ind w:firstLine="567"/>
        <w:jc w:val="both"/>
        <w:rPr>
          <w:sz w:val="24"/>
          <w:szCs w:val="24"/>
          <w:lang w:val="lt-LT"/>
        </w:rPr>
      </w:pPr>
    </w:p>
    <w:p w:rsidR="00110BE9" w:rsidRDefault="00110BE9" w:rsidP="00110BE9">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lt-LT"/>
        </w:rPr>
      </w:pPr>
    </w:p>
    <w:p w:rsidR="00110BE9" w:rsidRDefault="00110BE9" w:rsidP="00110BE9">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suppressAutoHyphens/>
        <w:spacing w:after="20" w:line="240" w:lineRule="auto"/>
        <w:ind w:firstLine="567"/>
        <w:jc w:val="both"/>
        <w:textAlignment w:val="center"/>
        <w:rPr>
          <w:rFonts w:ascii="Times New Roman" w:hAnsi="Times New Roman" w:cs="Times New Roman"/>
          <w:color w:val="000000"/>
          <w:sz w:val="24"/>
          <w:szCs w:val="24"/>
        </w:rPr>
      </w:pPr>
      <w:r>
        <w:rPr>
          <w:rFonts w:ascii="Times New Roman" w:hAnsi="Times New Roman" w:cs="Times New Roman"/>
          <w:sz w:val="24"/>
          <w:szCs w:val="24"/>
        </w:rPr>
        <w:t xml:space="preserve">Vadovaudamasi </w:t>
      </w:r>
      <w:r>
        <w:rPr>
          <w:rFonts w:ascii="Times New Roman" w:eastAsia="Times New Roman" w:hAnsi="Times New Roman" w:cs="Times New Roman"/>
          <w:sz w:val="24"/>
          <w:szCs w:val="24"/>
          <w:lang w:eastAsia="lt-LT"/>
        </w:rPr>
        <w:t xml:space="preserve">Lietuvos Respublikos valstybės informacinių išteklių valdymo įstatymo 15 straipsnio 8 dalimi, </w:t>
      </w:r>
      <w:r>
        <w:rPr>
          <w:rFonts w:ascii="Times New Roman" w:hAnsi="Times New Roman" w:cs="Times New Roman"/>
          <w:color w:val="000000"/>
          <w:sz w:val="24"/>
          <w:szCs w:val="24"/>
        </w:rPr>
        <w:t xml:space="preserve">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Pr>
          <w:rFonts w:ascii="Times New Roman" w:hAnsi="Times New Roman" w:cs="Times New Roman"/>
          <w:sz w:val="24"/>
          <w:szCs w:val="24"/>
        </w:rPr>
        <w:t>12 punktu,</w:t>
      </w:r>
    </w:p>
    <w:p w:rsidR="00110BE9" w:rsidRDefault="00110BE9" w:rsidP="00110BE9">
      <w:pPr>
        <w:pStyle w:val="HTMLPreformatted"/>
        <w:spacing w:after="20"/>
        <w:ind w:left="0" w:firstLine="567"/>
        <w:jc w:val="both"/>
        <w:rPr>
          <w:rFonts w:ascii="Times New Roman" w:hAnsi="Times New Roman" w:cs="Times New Roman"/>
          <w:sz w:val="24"/>
          <w:szCs w:val="24"/>
        </w:rPr>
      </w:pPr>
      <w:r>
        <w:rPr>
          <w:rFonts w:ascii="Times New Roman" w:hAnsi="Times New Roman" w:cs="Times New Roman"/>
          <w:sz w:val="24"/>
          <w:szCs w:val="24"/>
        </w:rPr>
        <w:t>t v i r t i n u  Profesinio mokymo bendrųjų dalykų klasifikatorių (pridedama).“</w:t>
      </w:r>
    </w:p>
    <w:p w:rsidR="00110BE9" w:rsidRDefault="00110BE9" w:rsidP="00110BE9">
      <w:pPr>
        <w:pStyle w:val="HTMLPreformatted"/>
        <w:ind w:left="0"/>
        <w:rPr>
          <w:rFonts w:ascii="Times New Roman" w:hAnsi="Times New Roman" w:cs="Times New Roman"/>
          <w:sz w:val="24"/>
          <w:szCs w:val="24"/>
        </w:rPr>
      </w:pPr>
    </w:p>
    <w:p w:rsidR="00110BE9" w:rsidRDefault="00110BE9" w:rsidP="00110BE9">
      <w:pPr>
        <w:pStyle w:val="HTMLPreformatted"/>
        <w:ind w:left="0"/>
        <w:rPr>
          <w:rFonts w:ascii="Times New Roman" w:hAnsi="Times New Roman" w:cs="Times New Roman"/>
          <w:sz w:val="24"/>
          <w:szCs w:val="24"/>
        </w:rPr>
      </w:pPr>
    </w:p>
    <w:p w:rsidR="00110BE9" w:rsidRDefault="00110BE9" w:rsidP="00110BE9">
      <w:pPr>
        <w:pStyle w:val="HTMLPreformatted"/>
        <w:ind w:left="0"/>
        <w:rPr>
          <w:rFonts w:ascii="Times New Roman" w:hAnsi="Times New Roman" w:cs="Times New Roman"/>
          <w:sz w:val="24"/>
          <w:szCs w:val="24"/>
        </w:rPr>
      </w:pPr>
    </w:p>
    <w:p w:rsidR="00110BE9" w:rsidRDefault="00110BE9" w:rsidP="00110BE9">
      <w:pPr>
        <w:pStyle w:val="HTMLPreformatted"/>
        <w:ind w:left="0"/>
        <w:rPr>
          <w:rFonts w:ascii="Times New Roman" w:hAnsi="Times New Roman" w:cs="Times New Roman"/>
          <w:sz w:val="24"/>
          <w:szCs w:val="24"/>
        </w:rPr>
      </w:pPr>
    </w:p>
    <w:p w:rsidR="00110BE9" w:rsidRDefault="00110BE9" w:rsidP="00110BE9">
      <w:pPr>
        <w:pStyle w:val="HTMLPreformatted"/>
        <w:ind w:left="0"/>
        <w:rPr>
          <w:rFonts w:ascii="Times New Roman" w:hAnsi="Times New Roman" w:cs="Times New Roman"/>
          <w:sz w:val="24"/>
          <w:szCs w:val="24"/>
        </w:rPr>
      </w:pPr>
    </w:p>
    <w:p w:rsidR="00110BE9" w:rsidRDefault="00110BE9" w:rsidP="00110BE9">
      <w:pPr>
        <w:pStyle w:val="HTMLPreformatted"/>
        <w:ind w:left="0"/>
        <w:rPr>
          <w:rFonts w:ascii="Times New Roman" w:hAnsi="Times New Roman" w:cs="Times New Roman"/>
          <w:sz w:val="24"/>
          <w:szCs w:val="24"/>
        </w:rPr>
      </w:pPr>
    </w:p>
    <w:p w:rsidR="00110BE9" w:rsidRDefault="00110BE9" w:rsidP="00110BE9">
      <w:pPr>
        <w:pStyle w:val="HTMLPreformatted"/>
        <w:ind w:left="0"/>
        <w:rPr>
          <w:rFonts w:ascii="Times New Roman" w:hAnsi="Times New Roman" w:cs="Times New Roman"/>
          <w:sz w:val="24"/>
          <w:szCs w:val="24"/>
        </w:rPr>
      </w:pPr>
    </w:p>
    <w:p w:rsidR="00110BE9" w:rsidRDefault="00110BE9" w:rsidP="00110BE9">
      <w:pPr>
        <w:pStyle w:val="ISTATYMAS"/>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lt-LT"/>
        </w:rPr>
      </w:pPr>
    </w:p>
    <w:p w:rsidR="00110BE9" w:rsidRDefault="00110BE9" w:rsidP="00110BE9">
      <w:pPr>
        <w:pStyle w:val="Hyperlink1"/>
        <w:tabs>
          <w:tab w:val="left" w:pos="0"/>
          <w:tab w:val="left" w:pos="1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8" w:lineRule="auto"/>
        <w:ind w:right="-82" w:firstLine="0"/>
        <w:rPr>
          <w:sz w:val="24"/>
          <w:szCs w:val="24"/>
        </w:rPr>
      </w:pPr>
      <w:r>
        <w:rPr>
          <w:sz w:val="24"/>
          <w:szCs w:val="24"/>
        </w:rPr>
        <w:t>Švietimo ir mokslo ministrė                                                                                     Audronė Pitrėnienė</w:t>
      </w:r>
    </w:p>
    <w:p w:rsidR="00110BE9" w:rsidRDefault="00110BE9">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E0C78" w:rsidRPr="00751AC7" w:rsidRDefault="00DE0C78" w:rsidP="00E36FFD">
      <w:pPr>
        <w:keepLines/>
        <w:tabs>
          <w:tab w:val="left" w:pos="1304"/>
          <w:tab w:val="left" w:pos="1457"/>
          <w:tab w:val="left" w:pos="1604"/>
          <w:tab w:val="left" w:pos="1757"/>
        </w:tabs>
        <w:suppressAutoHyphens/>
        <w:autoSpaceDE w:val="0"/>
        <w:autoSpaceDN w:val="0"/>
        <w:adjustRightInd w:val="0"/>
        <w:spacing w:after="0" w:line="288" w:lineRule="auto"/>
        <w:ind w:left="5387"/>
        <w:textAlignment w:val="center"/>
        <w:rPr>
          <w:rFonts w:ascii="Times New Roman" w:hAnsi="Times New Roman" w:cs="Times New Roman"/>
          <w:color w:val="000000"/>
          <w:sz w:val="24"/>
          <w:szCs w:val="24"/>
        </w:rPr>
      </w:pPr>
      <w:bookmarkStart w:id="1" w:name="_GoBack"/>
      <w:bookmarkEnd w:id="1"/>
      <w:r w:rsidRPr="00751AC7">
        <w:rPr>
          <w:rFonts w:ascii="Times New Roman" w:hAnsi="Times New Roman" w:cs="Times New Roman"/>
          <w:color w:val="000000"/>
          <w:sz w:val="24"/>
          <w:szCs w:val="24"/>
        </w:rPr>
        <w:lastRenderedPageBreak/>
        <w:t>PATVIRTINTA</w:t>
      </w:r>
    </w:p>
    <w:p w:rsidR="00197309" w:rsidRPr="00751AC7" w:rsidRDefault="00DE0C78" w:rsidP="00197309">
      <w:pPr>
        <w:keepLines/>
        <w:tabs>
          <w:tab w:val="left" w:pos="1304"/>
          <w:tab w:val="left" w:pos="1457"/>
          <w:tab w:val="left" w:pos="1604"/>
          <w:tab w:val="left" w:pos="1757"/>
        </w:tabs>
        <w:suppressAutoHyphens/>
        <w:autoSpaceDE w:val="0"/>
        <w:autoSpaceDN w:val="0"/>
        <w:adjustRightInd w:val="0"/>
        <w:spacing w:after="0" w:line="288" w:lineRule="auto"/>
        <w:ind w:left="5387"/>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Lietuvos Respublikos</w:t>
      </w:r>
      <w:r w:rsidR="00E02595" w:rsidRPr="00751AC7">
        <w:rPr>
          <w:rFonts w:ascii="Times New Roman" w:hAnsi="Times New Roman" w:cs="Times New Roman"/>
          <w:color w:val="000000"/>
          <w:sz w:val="24"/>
          <w:szCs w:val="24"/>
        </w:rPr>
        <w:t xml:space="preserve"> švietimo ir mokslo ministro 20</w:t>
      </w:r>
      <w:r w:rsidRPr="00751AC7">
        <w:rPr>
          <w:rFonts w:ascii="Times New Roman" w:hAnsi="Times New Roman" w:cs="Times New Roman"/>
          <w:color w:val="000000"/>
          <w:sz w:val="24"/>
          <w:szCs w:val="24"/>
        </w:rPr>
        <w:t>0</w:t>
      </w:r>
      <w:r w:rsidR="00E02595" w:rsidRPr="00751AC7">
        <w:rPr>
          <w:rFonts w:ascii="Times New Roman" w:hAnsi="Times New Roman" w:cs="Times New Roman"/>
          <w:color w:val="000000"/>
          <w:sz w:val="24"/>
          <w:szCs w:val="24"/>
        </w:rPr>
        <w:t>8</w:t>
      </w:r>
      <w:r w:rsidRPr="00751AC7">
        <w:rPr>
          <w:rFonts w:ascii="Times New Roman" w:hAnsi="Times New Roman" w:cs="Times New Roman"/>
          <w:color w:val="000000"/>
          <w:sz w:val="24"/>
          <w:szCs w:val="24"/>
        </w:rPr>
        <w:t xml:space="preserve"> m. birželio </w:t>
      </w:r>
      <w:r w:rsidR="00E02595" w:rsidRPr="00751AC7">
        <w:rPr>
          <w:rFonts w:ascii="Times New Roman" w:hAnsi="Times New Roman" w:cs="Times New Roman"/>
          <w:color w:val="000000"/>
          <w:sz w:val="24"/>
          <w:szCs w:val="24"/>
        </w:rPr>
        <w:t>2</w:t>
      </w:r>
      <w:r w:rsidRPr="00751AC7">
        <w:rPr>
          <w:rFonts w:ascii="Times New Roman" w:hAnsi="Times New Roman" w:cs="Times New Roman"/>
          <w:color w:val="000000"/>
          <w:sz w:val="24"/>
          <w:szCs w:val="24"/>
        </w:rPr>
        <w:t xml:space="preserve"> d. įsakymu Nr. </w:t>
      </w:r>
      <w:r w:rsidR="00E02595" w:rsidRPr="00751AC7">
        <w:rPr>
          <w:rFonts w:ascii="Times New Roman" w:hAnsi="Times New Roman" w:cs="Times New Roman"/>
          <w:color w:val="000000"/>
          <w:sz w:val="24"/>
          <w:szCs w:val="24"/>
        </w:rPr>
        <w:t>ISAK</w:t>
      </w:r>
      <w:r w:rsidR="00751AC7">
        <w:rPr>
          <w:rFonts w:ascii="Times New Roman" w:hAnsi="Times New Roman" w:cs="Times New Roman"/>
          <w:color w:val="000000"/>
          <w:sz w:val="24"/>
          <w:szCs w:val="24"/>
        </w:rPr>
        <w:t>-</w:t>
      </w:r>
      <w:r w:rsidR="00E02595" w:rsidRPr="00751AC7">
        <w:rPr>
          <w:rFonts w:ascii="Times New Roman" w:hAnsi="Times New Roman" w:cs="Times New Roman"/>
          <w:color w:val="000000"/>
          <w:sz w:val="24"/>
          <w:szCs w:val="24"/>
        </w:rPr>
        <w:t>1599</w:t>
      </w:r>
      <w:r w:rsidR="00B14A92" w:rsidRPr="00751AC7">
        <w:rPr>
          <w:rFonts w:ascii="Times New Roman" w:hAnsi="Times New Roman" w:cs="Times New Roman"/>
          <w:color w:val="000000"/>
          <w:sz w:val="24"/>
          <w:szCs w:val="24"/>
        </w:rPr>
        <w:t xml:space="preserve"> </w:t>
      </w:r>
    </w:p>
    <w:p w:rsidR="00DE0C78" w:rsidRPr="00751AC7" w:rsidRDefault="00DE0C78" w:rsidP="00197309">
      <w:pPr>
        <w:keepLines/>
        <w:tabs>
          <w:tab w:val="left" w:pos="1304"/>
          <w:tab w:val="left" w:pos="1457"/>
          <w:tab w:val="left" w:pos="1604"/>
          <w:tab w:val="left" w:pos="1757"/>
        </w:tabs>
        <w:suppressAutoHyphens/>
        <w:autoSpaceDE w:val="0"/>
        <w:autoSpaceDN w:val="0"/>
        <w:adjustRightInd w:val="0"/>
        <w:spacing w:line="288" w:lineRule="auto"/>
        <w:ind w:left="5387"/>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(Lietuvos Respublikos švietimo ir mokslo ministro 201</w:t>
      </w:r>
      <w:r w:rsidR="00BB5AAE">
        <w:rPr>
          <w:rFonts w:ascii="Times New Roman" w:hAnsi="Times New Roman" w:cs="Times New Roman"/>
          <w:color w:val="000000"/>
          <w:sz w:val="24"/>
          <w:szCs w:val="24"/>
        </w:rPr>
        <w:t>6</w:t>
      </w:r>
      <w:r w:rsidRPr="00751AC7">
        <w:rPr>
          <w:rFonts w:ascii="Times New Roman" w:hAnsi="Times New Roman" w:cs="Times New Roman"/>
          <w:color w:val="000000"/>
          <w:sz w:val="24"/>
          <w:szCs w:val="24"/>
        </w:rPr>
        <w:t xml:space="preserve"> m.</w:t>
      </w:r>
      <w:r w:rsidR="0040507D">
        <w:rPr>
          <w:rFonts w:ascii="Times New Roman" w:hAnsi="Times New Roman" w:cs="Times New Roman"/>
          <w:color w:val="000000"/>
          <w:sz w:val="24"/>
          <w:szCs w:val="24"/>
        </w:rPr>
        <w:t xml:space="preserve"> kovo 17</w:t>
      </w:r>
      <w:r w:rsidR="00563EC9" w:rsidRPr="00751AC7">
        <w:rPr>
          <w:rFonts w:ascii="Times New Roman" w:hAnsi="Times New Roman" w:cs="Times New Roman"/>
          <w:color w:val="000000"/>
          <w:sz w:val="24"/>
          <w:szCs w:val="24"/>
        </w:rPr>
        <w:t xml:space="preserve"> </w:t>
      </w:r>
      <w:r w:rsidRPr="00751AC7">
        <w:rPr>
          <w:rFonts w:ascii="Times New Roman" w:hAnsi="Times New Roman" w:cs="Times New Roman"/>
          <w:color w:val="000000"/>
          <w:sz w:val="24"/>
          <w:szCs w:val="24"/>
        </w:rPr>
        <w:t xml:space="preserve">d. įsakymo </w:t>
      </w:r>
      <w:r w:rsidR="00E02595" w:rsidRPr="00751AC7">
        <w:rPr>
          <w:rFonts w:ascii="Times New Roman" w:hAnsi="Times New Roman" w:cs="Times New Roman"/>
          <w:color w:val="000000"/>
          <w:sz w:val="24"/>
          <w:szCs w:val="24"/>
        </w:rPr>
        <w:t>Nr. V</w:t>
      </w:r>
      <w:r w:rsidR="00751AC7">
        <w:rPr>
          <w:rFonts w:ascii="Times New Roman" w:hAnsi="Times New Roman" w:cs="Times New Roman"/>
          <w:color w:val="000000"/>
          <w:sz w:val="24"/>
          <w:szCs w:val="24"/>
        </w:rPr>
        <w:t>-</w:t>
      </w:r>
      <w:r w:rsidR="00E02595" w:rsidRPr="00751AC7">
        <w:rPr>
          <w:rFonts w:ascii="Times New Roman" w:hAnsi="Times New Roman" w:cs="Times New Roman"/>
          <w:color w:val="000000"/>
          <w:sz w:val="24"/>
          <w:szCs w:val="24"/>
        </w:rPr>
        <w:t xml:space="preserve"> </w:t>
      </w:r>
      <w:r w:rsidR="0040507D">
        <w:rPr>
          <w:rFonts w:ascii="Times New Roman" w:hAnsi="Times New Roman" w:cs="Times New Roman"/>
          <w:color w:val="000000"/>
          <w:sz w:val="24"/>
          <w:szCs w:val="24"/>
        </w:rPr>
        <w:t>202</w:t>
      </w:r>
      <w:r w:rsidR="00E02595" w:rsidRPr="00751AC7">
        <w:rPr>
          <w:rFonts w:ascii="Times New Roman" w:hAnsi="Times New Roman" w:cs="Times New Roman"/>
          <w:color w:val="000000"/>
          <w:sz w:val="24"/>
          <w:szCs w:val="24"/>
        </w:rPr>
        <w:t xml:space="preserve"> </w:t>
      </w:r>
      <w:r w:rsidRPr="00751AC7">
        <w:rPr>
          <w:rFonts w:ascii="Times New Roman" w:hAnsi="Times New Roman" w:cs="Times New Roman"/>
          <w:color w:val="000000"/>
          <w:sz w:val="24"/>
          <w:szCs w:val="24"/>
        </w:rPr>
        <w:t>redakcija)</w:t>
      </w:r>
    </w:p>
    <w:p w:rsidR="00DE0C78" w:rsidRPr="00751AC7" w:rsidRDefault="00DE0C78" w:rsidP="00DE0C78">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4"/>
          <w:szCs w:val="24"/>
        </w:rPr>
      </w:pPr>
    </w:p>
    <w:p w:rsidR="00DE0C78" w:rsidRPr="00751AC7" w:rsidRDefault="00DE0C78" w:rsidP="00D17DCC">
      <w:pPr>
        <w:keepLines/>
        <w:suppressAutoHyphens/>
        <w:autoSpaceDE w:val="0"/>
        <w:autoSpaceDN w:val="0"/>
        <w:adjustRightInd w:val="0"/>
        <w:spacing w:line="288" w:lineRule="auto"/>
        <w:ind w:left="-426"/>
        <w:jc w:val="center"/>
        <w:textAlignment w:val="center"/>
        <w:rPr>
          <w:rFonts w:ascii="Times New Roman" w:hAnsi="Times New Roman" w:cs="Times New Roman"/>
          <w:b/>
          <w:bCs/>
          <w:caps/>
          <w:color w:val="000000"/>
          <w:sz w:val="24"/>
          <w:szCs w:val="24"/>
        </w:rPr>
      </w:pPr>
      <w:r w:rsidRPr="00751AC7">
        <w:rPr>
          <w:rFonts w:ascii="Times New Roman" w:hAnsi="Times New Roman" w:cs="Times New Roman"/>
          <w:b/>
          <w:bCs/>
          <w:caps/>
          <w:color w:val="000000"/>
          <w:sz w:val="24"/>
          <w:szCs w:val="24"/>
        </w:rPr>
        <w:t>PR</w:t>
      </w:r>
      <w:r w:rsidR="00E02595" w:rsidRPr="00751AC7">
        <w:rPr>
          <w:rFonts w:ascii="Times New Roman" w:hAnsi="Times New Roman" w:cs="Times New Roman"/>
          <w:b/>
          <w:bCs/>
          <w:caps/>
          <w:color w:val="000000"/>
          <w:sz w:val="24"/>
          <w:szCs w:val="24"/>
        </w:rPr>
        <w:t>OFESINIO MOKYMO BENDRŲJŲ DALYKŲ</w:t>
      </w:r>
      <w:r w:rsidRPr="00751AC7">
        <w:rPr>
          <w:rFonts w:ascii="Times New Roman" w:hAnsi="Times New Roman" w:cs="Times New Roman"/>
          <w:b/>
          <w:bCs/>
          <w:caps/>
          <w:color w:val="000000"/>
          <w:sz w:val="24"/>
          <w:szCs w:val="24"/>
        </w:rPr>
        <w:t xml:space="preserve"> KLASIFIKATORIUS</w:t>
      </w:r>
    </w:p>
    <w:p w:rsidR="009C1FA9" w:rsidRPr="00751AC7" w:rsidRDefault="009C1FA9" w:rsidP="009C1FA9">
      <w:pPr>
        <w:keepLines/>
        <w:suppressAutoHyphens/>
        <w:autoSpaceDE w:val="0"/>
        <w:autoSpaceDN w:val="0"/>
        <w:adjustRightInd w:val="0"/>
        <w:spacing w:line="288" w:lineRule="auto"/>
        <w:ind w:left="-426"/>
        <w:textAlignment w:val="center"/>
        <w:rPr>
          <w:rFonts w:ascii="Times New Roman" w:hAnsi="Times New Roman" w:cs="Times New Roman"/>
          <w:bCs/>
          <w:caps/>
          <w:color w:val="000000"/>
          <w:sz w:val="24"/>
          <w:szCs w:val="24"/>
        </w:rPr>
      </w:pPr>
      <w:r w:rsidRPr="00751AC7">
        <w:rPr>
          <w:rFonts w:ascii="Times New Roman" w:hAnsi="Times New Roman" w:cs="Times New Roman"/>
          <w:color w:val="000000"/>
          <w:sz w:val="24"/>
          <w:szCs w:val="24"/>
        </w:rPr>
        <w:t>Klasifikatoriaus apskaitos duomenys:</w:t>
      </w:r>
    </w:p>
    <w:tbl>
      <w:tblPr>
        <w:tblW w:w="0" w:type="auto"/>
        <w:tblInd w:w="-318" w:type="dxa"/>
        <w:tblLayout w:type="fixed"/>
        <w:tblCellMar>
          <w:left w:w="0" w:type="dxa"/>
          <w:right w:w="0" w:type="dxa"/>
        </w:tblCellMar>
        <w:tblLook w:val="0000" w:firstRow="0" w:lastRow="0" w:firstColumn="0" w:lastColumn="0" w:noHBand="0" w:noVBand="0"/>
      </w:tblPr>
      <w:tblGrid>
        <w:gridCol w:w="4395"/>
        <w:gridCol w:w="5387"/>
      </w:tblGrid>
      <w:tr w:rsidR="00DE0C78" w:rsidRPr="00751AC7" w:rsidTr="009C1FA9">
        <w:trPr>
          <w:trHeight w:val="62"/>
          <w:tblHeader/>
        </w:trPr>
        <w:tc>
          <w:tcPr>
            <w:tcW w:w="439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5451DA">
            <w:pPr>
              <w:tabs>
                <w:tab w:val="left" w:pos="7740"/>
              </w:tabs>
              <w:suppressAutoHyphens/>
              <w:autoSpaceDE w:val="0"/>
              <w:autoSpaceDN w:val="0"/>
              <w:adjustRightInd w:val="0"/>
              <w:spacing w:line="288" w:lineRule="auto"/>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Klasifikatoriaus pavadinimas lietuvių kalba</w:t>
            </w:r>
          </w:p>
        </w:tc>
        <w:tc>
          <w:tcPr>
            <w:tcW w:w="538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E02595">
            <w:pPr>
              <w:tabs>
                <w:tab w:val="left" w:pos="7740"/>
              </w:tabs>
              <w:suppressAutoHyphens/>
              <w:autoSpaceDE w:val="0"/>
              <w:autoSpaceDN w:val="0"/>
              <w:adjustRightInd w:val="0"/>
              <w:spacing w:line="288" w:lineRule="auto"/>
              <w:jc w:val="both"/>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Pr</w:t>
            </w:r>
            <w:r w:rsidR="00E02595" w:rsidRPr="00751AC7">
              <w:rPr>
                <w:rFonts w:ascii="Times New Roman" w:hAnsi="Times New Roman" w:cs="Times New Roman"/>
                <w:color w:val="000000"/>
                <w:sz w:val="24"/>
                <w:szCs w:val="24"/>
              </w:rPr>
              <w:t xml:space="preserve">ofesinio mokymo bendrieji dalykai </w:t>
            </w:r>
          </w:p>
        </w:tc>
      </w:tr>
      <w:tr w:rsidR="00DE0C78" w:rsidRPr="00751AC7" w:rsidTr="009C1FA9">
        <w:trPr>
          <w:trHeight w:val="62"/>
          <w:tblHeader/>
        </w:trPr>
        <w:tc>
          <w:tcPr>
            <w:tcW w:w="439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5451DA">
            <w:pPr>
              <w:tabs>
                <w:tab w:val="left" w:pos="7740"/>
              </w:tabs>
              <w:suppressAutoHyphens/>
              <w:autoSpaceDE w:val="0"/>
              <w:autoSpaceDN w:val="0"/>
              <w:adjustRightInd w:val="0"/>
              <w:spacing w:line="288" w:lineRule="auto"/>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Klasifikatoriaus pavadinimas anglų kalba</w:t>
            </w:r>
          </w:p>
        </w:tc>
        <w:tc>
          <w:tcPr>
            <w:tcW w:w="538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E02595" w:rsidP="005451DA">
            <w:pPr>
              <w:tabs>
                <w:tab w:val="left" w:pos="7740"/>
              </w:tabs>
              <w:suppressAutoHyphens/>
              <w:autoSpaceDE w:val="0"/>
              <w:autoSpaceDN w:val="0"/>
              <w:adjustRightInd w:val="0"/>
              <w:spacing w:line="288" w:lineRule="auto"/>
              <w:jc w:val="both"/>
              <w:textAlignment w:val="center"/>
              <w:rPr>
                <w:rFonts w:ascii="Times New Roman" w:hAnsi="Times New Roman" w:cs="Times New Roman"/>
                <w:color w:val="000000"/>
                <w:sz w:val="24"/>
                <w:szCs w:val="24"/>
              </w:rPr>
            </w:pPr>
            <w:proofErr w:type="spellStart"/>
            <w:r w:rsidRPr="00751AC7">
              <w:rPr>
                <w:rFonts w:ascii="Times New Roman" w:hAnsi="Times New Roman" w:cs="Times New Roman"/>
                <w:sz w:val="24"/>
                <w:szCs w:val="24"/>
              </w:rPr>
              <w:t>General</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disciplines</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of</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vocational</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education</w:t>
            </w:r>
            <w:proofErr w:type="spellEnd"/>
          </w:p>
        </w:tc>
      </w:tr>
      <w:tr w:rsidR="00DE0C78" w:rsidRPr="00751AC7" w:rsidTr="009C1FA9">
        <w:trPr>
          <w:trHeight w:val="62"/>
          <w:tblHeader/>
        </w:trPr>
        <w:tc>
          <w:tcPr>
            <w:tcW w:w="439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5451DA">
            <w:pPr>
              <w:tabs>
                <w:tab w:val="left" w:pos="7740"/>
              </w:tabs>
              <w:suppressAutoHyphens/>
              <w:autoSpaceDE w:val="0"/>
              <w:autoSpaceDN w:val="0"/>
              <w:adjustRightInd w:val="0"/>
              <w:spacing w:line="288" w:lineRule="auto"/>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Klasifikatoriaus pavadinimo lietuvių kalba abėcėlinė santrumpa</w:t>
            </w:r>
          </w:p>
        </w:tc>
        <w:tc>
          <w:tcPr>
            <w:tcW w:w="538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6C5EE8" w:rsidP="005451DA">
            <w:pPr>
              <w:tabs>
                <w:tab w:val="left" w:pos="7740"/>
              </w:tabs>
              <w:suppressAutoHyphens/>
              <w:autoSpaceDE w:val="0"/>
              <w:autoSpaceDN w:val="0"/>
              <w:adjustRightInd w:val="0"/>
              <w:spacing w:line="288" w:lineRule="auto"/>
              <w:jc w:val="both"/>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KL_</w:t>
            </w:r>
            <w:r w:rsidRPr="00751AC7">
              <w:rPr>
                <w:rFonts w:ascii="Times New Roman" w:hAnsi="Times New Roman" w:cs="Times New Roman"/>
                <w:sz w:val="24"/>
                <w:szCs w:val="24"/>
              </w:rPr>
              <w:t>PROFMOK_BDAL</w:t>
            </w:r>
          </w:p>
        </w:tc>
      </w:tr>
      <w:tr w:rsidR="00DE0C78" w:rsidRPr="00751AC7" w:rsidTr="009C1FA9">
        <w:trPr>
          <w:trHeight w:val="62"/>
          <w:tblHeader/>
        </w:trPr>
        <w:tc>
          <w:tcPr>
            <w:tcW w:w="439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970773" w:rsidRPr="00751AC7" w:rsidRDefault="009C1FA9" w:rsidP="005451DA">
            <w:pPr>
              <w:tabs>
                <w:tab w:val="left" w:pos="7740"/>
              </w:tabs>
              <w:suppressAutoHyphens/>
              <w:autoSpaceDE w:val="0"/>
              <w:autoSpaceDN w:val="0"/>
              <w:adjustRightInd w:val="0"/>
              <w:spacing w:line="288" w:lineRule="auto"/>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Klasifikatorių kuriančios institucijos, įstaigos pavadinimas</w:t>
            </w:r>
          </w:p>
        </w:tc>
        <w:tc>
          <w:tcPr>
            <w:tcW w:w="538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9C1FA9" w:rsidP="004C26D2">
            <w:pPr>
              <w:rPr>
                <w:rFonts w:ascii="Times New Roman" w:hAnsi="Times New Roman" w:cs="Times New Roman"/>
                <w:sz w:val="24"/>
                <w:szCs w:val="24"/>
              </w:rPr>
            </w:pPr>
            <w:r w:rsidRPr="00751AC7">
              <w:rPr>
                <w:rFonts w:ascii="Times New Roman" w:hAnsi="Times New Roman" w:cs="Times New Roman"/>
                <w:sz w:val="24"/>
                <w:szCs w:val="24"/>
              </w:rPr>
              <w:t>Švietimo informacinių technologijų centras</w:t>
            </w:r>
          </w:p>
        </w:tc>
      </w:tr>
      <w:tr w:rsidR="009C1FA9" w:rsidRPr="00751AC7" w:rsidTr="009C1FA9">
        <w:trPr>
          <w:trHeight w:val="62"/>
          <w:tblHeader/>
        </w:trPr>
        <w:tc>
          <w:tcPr>
            <w:tcW w:w="439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9C1FA9" w:rsidRPr="00751AC7" w:rsidRDefault="009C1FA9" w:rsidP="005451DA">
            <w:pPr>
              <w:tabs>
                <w:tab w:val="left" w:pos="7740"/>
              </w:tabs>
              <w:suppressAutoHyphens/>
              <w:autoSpaceDE w:val="0"/>
              <w:autoSpaceDN w:val="0"/>
              <w:adjustRightInd w:val="0"/>
              <w:spacing w:line="288" w:lineRule="auto"/>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Klasifikatoriaus paskirtis</w:t>
            </w:r>
          </w:p>
        </w:tc>
        <w:tc>
          <w:tcPr>
            <w:tcW w:w="538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9C1FA9" w:rsidRPr="00751AC7" w:rsidRDefault="00C10CE7" w:rsidP="00C10CE7">
            <w:pPr>
              <w:tabs>
                <w:tab w:val="left" w:pos="7740"/>
              </w:tabs>
              <w:suppressAutoHyphens/>
              <w:autoSpaceDE w:val="0"/>
              <w:autoSpaceDN w:val="0"/>
              <w:adjustRightInd w:val="0"/>
              <w:spacing w:line="288" w:lineRule="auto"/>
              <w:jc w:val="both"/>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Mokinių, Pedagogų registrų sąsajai ir duomenims grupuoti pagal  bendruosius profesinio mokymo programos dalykus</w:t>
            </w:r>
          </w:p>
        </w:tc>
      </w:tr>
    </w:tbl>
    <w:p w:rsidR="00DE0C78" w:rsidRPr="00751AC7" w:rsidRDefault="00DE0C78" w:rsidP="00DE0C78">
      <w:pPr>
        <w:suppressAutoHyphens/>
        <w:autoSpaceDE w:val="0"/>
        <w:autoSpaceDN w:val="0"/>
        <w:adjustRightInd w:val="0"/>
        <w:spacing w:line="298" w:lineRule="auto"/>
        <w:jc w:val="both"/>
        <w:textAlignment w:val="center"/>
        <w:rPr>
          <w:rFonts w:ascii="Times New Roman" w:hAnsi="Times New Roman" w:cs="Times New Roman"/>
          <w:color w:val="000000"/>
          <w:sz w:val="24"/>
          <w:szCs w:val="24"/>
        </w:rPr>
      </w:pPr>
    </w:p>
    <w:p w:rsidR="00DE0C78" w:rsidRPr="00751AC7" w:rsidRDefault="00DE0C78" w:rsidP="003603DF">
      <w:pPr>
        <w:suppressAutoHyphens/>
        <w:autoSpaceDE w:val="0"/>
        <w:autoSpaceDN w:val="0"/>
        <w:adjustRightInd w:val="0"/>
        <w:spacing w:line="298" w:lineRule="auto"/>
        <w:ind w:hanging="350"/>
        <w:jc w:val="both"/>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 xml:space="preserve">Klasifikatoriaus </w:t>
      </w:r>
      <w:r w:rsidR="009C1FA9" w:rsidRPr="00751AC7">
        <w:rPr>
          <w:rFonts w:ascii="Times New Roman" w:hAnsi="Times New Roman" w:cs="Times New Roman"/>
          <w:color w:val="000000"/>
          <w:sz w:val="24"/>
          <w:szCs w:val="24"/>
        </w:rPr>
        <w:t>reikšmės</w:t>
      </w:r>
      <w:r w:rsidRPr="00751AC7">
        <w:rPr>
          <w:rFonts w:ascii="Times New Roman" w:hAnsi="Times New Roman" w:cs="Times New Roman"/>
          <w:color w:val="000000"/>
          <w:sz w:val="24"/>
          <w:szCs w:val="24"/>
        </w:rPr>
        <w:t>:</w:t>
      </w:r>
    </w:p>
    <w:tbl>
      <w:tblPr>
        <w:tblW w:w="0" w:type="auto"/>
        <w:tblInd w:w="-318" w:type="dxa"/>
        <w:tblLayout w:type="fixed"/>
        <w:tblCellMar>
          <w:left w:w="0" w:type="dxa"/>
          <w:right w:w="0" w:type="dxa"/>
        </w:tblCellMar>
        <w:tblLook w:val="0000" w:firstRow="0" w:lastRow="0" w:firstColumn="0" w:lastColumn="0" w:noHBand="0" w:noVBand="0"/>
      </w:tblPr>
      <w:tblGrid>
        <w:gridCol w:w="648"/>
        <w:gridCol w:w="900"/>
        <w:gridCol w:w="2138"/>
        <w:gridCol w:w="1984"/>
        <w:gridCol w:w="4111"/>
      </w:tblGrid>
      <w:tr w:rsidR="00DE0C78"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Eil. Nr.</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Kodas</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Pavadinimas lietuvių kalba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Pavadinimas anglų kalba</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Aprašymas</w:t>
            </w:r>
          </w:p>
        </w:tc>
      </w:tr>
      <w:tr w:rsidR="00DE0C78"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DE0C78"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1</w:t>
            </w:r>
            <w:r w:rsidR="004E54B9" w:rsidRPr="00751AC7">
              <w:rPr>
                <w:rFonts w:ascii="Times New Roman" w:hAnsi="Times New Roman" w:cs="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4C26D2"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1</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4C26D2"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Ekonomikos ir verslo pagrindai</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F21052" w:rsidP="00F21052">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proofErr w:type="spellStart"/>
            <w:r w:rsidRPr="00751AC7">
              <w:rPr>
                <w:rFonts w:ascii="Times New Roman" w:hAnsi="Times New Roman" w:cs="Times New Roman"/>
                <w:color w:val="000000"/>
                <w:sz w:val="24"/>
                <w:szCs w:val="24"/>
              </w:rPr>
              <w:t>Economics</w:t>
            </w:r>
            <w:proofErr w:type="spellEnd"/>
            <w:r w:rsidRPr="00751AC7">
              <w:rPr>
                <w:rFonts w:ascii="Times New Roman" w:hAnsi="Times New Roman" w:cs="Times New Roman"/>
                <w:color w:val="000000"/>
                <w:sz w:val="24"/>
                <w:szCs w:val="24"/>
              </w:rPr>
              <w:t xml:space="preserve"> </w:t>
            </w:r>
            <w:proofErr w:type="spellStart"/>
            <w:r w:rsidRPr="00751AC7">
              <w:rPr>
                <w:rFonts w:ascii="Times New Roman" w:hAnsi="Times New Roman" w:cs="Times New Roman"/>
                <w:color w:val="000000"/>
                <w:sz w:val="24"/>
                <w:szCs w:val="24"/>
              </w:rPr>
              <w:t>and</w:t>
            </w:r>
            <w:proofErr w:type="spellEnd"/>
            <w:r w:rsidRPr="00751AC7">
              <w:rPr>
                <w:rFonts w:ascii="Times New Roman" w:hAnsi="Times New Roman" w:cs="Times New Roman"/>
                <w:color w:val="000000"/>
                <w:sz w:val="24"/>
                <w:szCs w:val="24"/>
              </w:rPr>
              <w:t xml:space="preserve"> </w:t>
            </w:r>
            <w:proofErr w:type="spellStart"/>
            <w:r w:rsidRPr="00751AC7">
              <w:rPr>
                <w:rFonts w:ascii="Times New Roman" w:hAnsi="Times New Roman" w:cs="Times New Roman"/>
                <w:color w:val="000000"/>
                <w:sz w:val="24"/>
                <w:szCs w:val="24"/>
              </w:rPr>
              <w:t>business</w:t>
            </w:r>
            <w:proofErr w:type="spellEnd"/>
            <w:r w:rsidRPr="00751AC7">
              <w:rPr>
                <w:rFonts w:ascii="Times New Roman" w:hAnsi="Times New Roman" w:cs="Times New Roman"/>
                <w:color w:val="000000"/>
                <w:sz w:val="24"/>
                <w:szCs w:val="24"/>
              </w:rPr>
              <w:t xml:space="preserve"> </w:t>
            </w:r>
            <w:proofErr w:type="spellStart"/>
            <w:r w:rsidRPr="00751AC7">
              <w:rPr>
                <w:rFonts w:ascii="Times New Roman" w:hAnsi="Times New Roman" w:cs="Times New Roman"/>
                <w:color w:val="000000"/>
                <w:sz w:val="24"/>
                <w:szCs w:val="24"/>
              </w:rPr>
              <w:t>basics</w:t>
            </w:r>
            <w:proofErr w:type="spellEnd"/>
            <w:r w:rsidRPr="00751AC7">
              <w:rPr>
                <w:rFonts w:ascii="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E0C78" w:rsidRPr="00751AC7" w:rsidRDefault="00FE6CF5" w:rsidP="00D34ECA">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B</w:t>
            </w:r>
            <w:r w:rsidR="002147B1" w:rsidRPr="00751AC7">
              <w:rPr>
                <w:rFonts w:ascii="Times New Roman" w:hAnsi="Times New Roman" w:cs="Times New Roman"/>
                <w:sz w:val="24"/>
                <w:szCs w:val="24"/>
              </w:rPr>
              <w:t xml:space="preserve">endrasis profesinio mokymo </w:t>
            </w:r>
            <w:r w:rsidRPr="00751AC7">
              <w:rPr>
                <w:rFonts w:ascii="Times New Roman" w:hAnsi="Times New Roman" w:cs="Times New Roman"/>
                <w:sz w:val="24"/>
                <w:szCs w:val="24"/>
              </w:rPr>
              <w:t xml:space="preserve">programos </w:t>
            </w:r>
            <w:r w:rsidR="002147B1" w:rsidRPr="00751AC7">
              <w:rPr>
                <w:rFonts w:ascii="Times New Roman" w:hAnsi="Times New Roman" w:cs="Times New Roman"/>
                <w:sz w:val="24"/>
                <w:szCs w:val="24"/>
              </w:rPr>
              <w:t>dalykas</w:t>
            </w:r>
            <w:r w:rsidR="00D34ECA" w:rsidRPr="00751AC7">
              <w:rPr>
                <w:rFonts w:ascii="Times New Roman" w:hAnsi="Times New Roman" w:cs="Times New Roman"/>
                <w:sz w:val="24"/>
                <w:szCs w:val="24"/>
              </w:rPr>
              <w:t>, kurio programa gali būti integruojama į profesijos mokymą</w:t>
            </w:r>
          </w:p>
        </w:tc>
      </w:tr>
      <w:tr w:rsidR="002147B1"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2147B1"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2147B1"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2</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2147B1"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Civilinė sauga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2147B1"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Style w:val="hps"/>
                <w:rFonts w:ascii="Times New Roman" w:hAnsi="Times New Roman" w:cs="Times New Roman"/>
                <w:color w:val="222222"/>
                <w:sz w:val="24"/>
                <w:szCs w:val="24"/>
                <w:lang w:val="en"/>
              </w:rPr>
              <w:t>Civil protection</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FE6CF5" w:rsidP="005B50DB">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Bendrasis p</w:t>
            </w:r>
            <w:r w:rsidR="002147B1" w:rsidRPr="00751AC7">
              <w:rPr>
                <w:rFonts w:ascii="Times New Roman" w:hAnsi="Times New Roman" w:cs="Times New Roman"/>
                <w:sz w:val="24"/>
                <w:szCs w:val="24"/>
              </w:rPr>
              <w:t xml:space="preserve">rofesinio mokymo </w:t>
            </w:r>
            <w:r w:rsidRPr="00751AC7">
              <w:rPr>
                <w:rFonts w:ascii="Times New Roman" w:hAnsi="Times New Roman" w:cs="Times New Roman"/>
                <w:sz w:val="24"/>
                <w:szCs w:val="24"/>
              </w:rPr>
              <w:t xml:space="preserve">programos </w:t>
            </w:r>
            <w:r w:rsidR="002147B1" w:rsidRPr="00751AC7">
              <w:rPr>
                <w:rFonts w:ascii="Times New Roman" w:hAnsi="Times New Roman" w:cs="Times New Roman"/>
                <w:sz w:val="24"/>
                <w:szCs w:val="24"/>
              </w:rPr>
              <w:t>dalykas</w:t>
            </w:r>
          </w:p>
        </w:tc>
      </w:tr>
      <w:tr w:rsidR="00D34ECA"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34ECA" w:rsidRPr="00751AC7" w:rsidRDefault="009C1FA9"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34ECA" w:rsidRPr="00751AC7" w:rsidRDefault="009C1FA9"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4</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34ECA" w:rsidRPr="00751AC7" w:rsidRDefault="00D34ECA" w:rsidP="004E54B9">
            <w:pPr>
              <w:suppressAutoHyphens/>
              <w:autoSpaceDE w:val="0"/>
              <w:autoSpaceDN w:val="0"/>
              <w:adjustRightInd w:val="0"/>
              <w:spacing w:after="0" w:line="240" w:lineRule="auto"/>
              <w:textAlignment w:val="center"/>
              <w:rPr>
                <w:rFonts w:ascii="Times New Roman" w:hAnsi="Times New Roman" w:cs="Times New Roman"/>
                <w:sz w:val="24"/>
                <w:szCs w:val="24"/>
              </w:rPr>
            </w:pPr>
            <w:r w:rsidRPr="00751AC7">
              <w:rPr>
                <w:rFonts w:ascii="Times New Roman" w:hAnsi="Times New Roman" w:cs="Times New Roman"/>
                <w:sz w:val="24"/>
                <w:szCs w:val="24"/>
              </w:rPr>
              <w:t>Estetika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34ECA" w:rsidRPr="00751AC7" w:rsidRDefault="00FE6CF5" w:rsidP="004E54B9">
            <w:pPr>
              <w:suppressAutoHyphens/>
              <w:autoSpaceDE w:val="0"/>
              <w:autoSpaceDN w:val="0"/>
              <w:adjustRightInd w:val="0"/>
              <w:spacing w:after="0" w:line="240" w:lineRule="auto"/>
              <w:textAlignment w:val="center"/>
              <w:rPr>
                <w:rFonts w:ascii="Times New Roman" w:hAnsi="Times New Roman" w:cs="Times New Roman"/>
                <w:sz w:val="24"/>
                <w:szCs w:val="24"/>
              </w:rPr>
            </w:pPr>
            <w:r w:rsidRPr="00751AC7">
              <w:rPr>
                <w:rFonts w:ascii="Times New Roman" w:hAnsi="Times New Roman" w:cs="Times New Roman"/>
                <w:sz w:val="24"/>
                <w:szCs w:val="24"/>
              </w:rPr>
              <w:t>Aesthetics</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D34ECA" w:rsidRPr="00751AC7" w:rsidRDefault="00FE6CF5" w:rsidP="00FE6CF5">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Bendrasis profesinio mokymo programos dalykas, kurio programa gali būti integruojama į profesijos mokymą</w:t>
            </w:r>
          </w:p>
        </w:tc>
      </w:tr>
      <w:tr w:rsidR="002147B1"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9C1FA9" w:rsidP="009C1FA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4.</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2147B1"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6</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2147B1"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Lietuvių kalbos kultūra ir specialybės kalba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2147B1" w:rsidP="00F77C61">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proofErr w:type="spellStart"/>
            <w:r w:rsidRPr="00751AC7">
              <w:rPr>
                <w:rFonts w:ascii="Times New Roman" w:hAnsi="Times New Roman" w:cs="Times New Roman"/>
                <w:sz w:val="24"/>
                <w:szCs w:val="24"/>
              </w:rPr>
              <w:t>Culture</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of</w:t>
            </w:r>
            <w:proofErr w:type="spellEnd"/>
            <w:r w:rsidRPr="00751AC7">
              <w:rPr>
                <w:rFonts w:ascii="Times New Roman" w:hAnsi="Times New Roman" w:cs="Times New Roman"/>
                <w:sz w:val="24"/>
                <w:szCs w:val="24"/>
              </w:rPr>
              <w:t xml:space="preserve"> </w:t>
            </w:r>
            <w:proofErr w:type="spellStart"/>
            <w:r w:rsidR="00F77C61">
              <w:rPr>
                <w:rFonts w:ascii="Times New Roman" w:hAnsi="Times New Roman" w:cs="Times New Roman"/>
                <w:sz w:val="24"/>
                <w:szCs w:val="24"/>
              </w:rPr>
              <w:t>L</w:t>
            </w:r>
            <w:r w:rsidR="00F77C61" w:rsidRPr="00751AC7">
              <w:rPr>
                <w:rFonts w:ascii="Times New Roman" w:hAnsi="Times New Roman" w:cs="Times New Roman"/>
                <w:sz w:val="24"/>
                <w:szCs w:val="24"/>
              </w:rPr>
              <w:t>ithuanian</w:t>
            </w:r>
            <w:proofErr w:type="spellEnd"/>
            <w:r w:rsidR="00F77C61"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language</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and</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speciality</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language</w:t>
            </w:r>
            <w:proofErr w:type="spellEnd"/>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147B1" w:rsidRPr="00751AC7" w:rsidRDefault="00FE6CF5" w:rsidP="0011663E">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Bendrasis profesinio mokymo programos dalykas</w:t>
            </w:r>
            <w:r w:rsidR="000C2D7D" w:rsidRPr="00751AC7">
              <w:rPr>
                <w:rFonts w:ascii="Times New Roman" w:hAnsi="Times New Roman" w:cs="Times New Roman"/>
                <w:sz w:val="24"/>
                <w:szCs w:val="24"/>
              </w:rPr>
              <w:t xml:space="preserve">, kurio programa gali būti integruojama į </w:t>
            </w:r>
            <w:r w:rsidR="0011663E">
              <w:rPr>
                <w:rFonts w:ascii="Times New Roman" w:hAnsi="Times New Roman" w:cs="Times New Roman"/>
                <w:sz w:val="24"/>
                <w:szCs w:val="24"/>
              </w:rPr>
              <w:t xml:space="preserve"> vidurinio ugdymo programos lietuvių kalbos ir literatūros dalyką </w:t>
            </w:r>
          </w:p>
        </w:tc>
      </w:tr>
      <w:tr w:rsidR="00A76CCA"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sz w:val="24"/>
                <w:szCs w:val="24"/>
              </w:rPr>
            </w:pPr>
            <w:r w:rsidRPr="00751AC7">
              <w:rPr>
                <w:rFonts w:ascii="Times New Roman" w:hAnsi="Times New Roman" w:cs="Times New Roman"/>
                <w:sz w:val="24"/>
                <w:szCs w:val="24"/>
              </w:rPr>
              <w:t>7</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sz w:val="24"/>
                <w:szCs w:val="24"/>
              </w:rPr>
            </w:pPr>
            <w:r w:rsidRPr="00751AC7">
              <w:rPr>
                <w:rFonts w:ascii="Times New Roman" w:hAnsi="Times New Roman" w:cs="Times New Roman"/>
                <w:sz w:val="24"/>
                <w:szCs w:val="24"/>
              </w:rPr>
              <w:t xml:space="preserve">Profesijos informacinės </w:t>
            </w:r>
            <w:r w:rsidRPr="00751AC7">
              <w:rPr>
                <w:rFonts w:ascii="Times New Roman" w:hAnsi="Times New Roman" w:cs="Times New Roman"/>
                <w:sz w:val="24"/>
                <w:szCs w:val="24"/>
              </w:rPr>
              <w:lastRenderedPageBreak/>
              <w:t>technologijos</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Style w:val="hps"/>
                <w:rFonts w:ascii="Times New Roman" w:hAnsi="Times New Roman" w:cs="Times New Roman"/>
                <w:color w:val="222222"/>
                <w:sz w:val="24"/>
                <w:szCs w:val="24"/>
                <w:lang w:val="en"/>
              </w:rPr>
            </w:pPr>
            <w:proofErr w:type="spellStart"/>
            <w:r w:rsidRPr="00751AC7">
              <w:rPr>
                <w:rStyle w:val="hps"/>
                <w:rFonts w:ascii="Times New Roman" w:hAnsi="Times New Roman" w:cs="Times New Roman"/>
                <w:color w:val="222222"/>
                <w:sz w:val="24"/>
                <w:szCs w:val="24"/>
                <w:lang w:val="en"/>
              </w:rPr>
              <w:lastRenderedPageBreak/>
              <w:t>Profesional</w:t>
            </w:r>
            <w:proofErr w:type="spellEnd"/>
            <w:r w:rsidRPr="00751AC7">
              <w:rPr>
                <w:rStyle w:val="hps"/>
                <w:rFonts w:ascii="Times New Roman" w:hAnsi="Times New Roman" w:cs="Times New Roman"/>
                <w:color w:val="222222"/>
                <w:sz w:val="24"/>
                <w:szCs w:val="24"/>
                <w:lang w:val="en"/>
              </w:rPr>
              <w:t xml:space="preserve"> information </w:t>
            </w:r>
            <w:r w:rsidRPr="00751AC7">
              <w:rPr>
                <w:rStyle w:val="hps"/>
                <w:rFonts w:ascii="Times New Roman" w:hAnsi="Times New Roman" w:cs="Times New Roman"/>
                <w:color w:val="222222"/>
                <w:sz w:val="24"/>
                <w:szCs w:val="24"/>
                <w:lang w:val="en"/>
              </w:rPr>
              <w:lastRenderedPageBreak/>
              <w:t>technology</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016A8C">
            <w:pPr>
              <w:suppressAutoHyphens/>
              <w:autoSpaceDE w:val="0"/>
              <w:autoSpaceDN w:val="0"/>
              <w:adjustRightInd w:val="0"/>
              <w:spacing w:after="0" w:line="240" w:lineRule="auto"/>
              <w:textAlignment w:val="center"/>
              <w:rPr>
                <w:rFonts w:ascii="Times New Roman" w:hAnsi="Times New Roman" w:cs="Times New Roman"/>
                <w:sz w:val="24"/>
                <w:szCs w:val="24"/>
              </w:rPr>
            </w:pPr>
            <w:r w:rsidRPr="00751AC7">
              <w:rPr>
                <w:rFonts w:ascii="Times New Roman" w:hAnsi="Times New Roman" w:cs="Times New Roman"/>
                <w:sz w:val="24"/>
                <w:szCs w:val="24"/>
              </w:rPr>
              <w:lastRenderedPageBreak/>
              <w:t xml:space="preserve">Bendrasis profesinio mokymo programos dalykas, kurio programa gali </w:t>
            </w:r>
            <w:r w:rsidRPr="00751AC7">
              <w:rPr>
                <w:rFonts w:ascii="Times New Roman" w:hAnsi="Times New Roman" w:cs="Times New Roman"/>
                <w:sz w:val="24"/>
                <w:szCs w:val="24"/>
              </w:rPr>
              <w:lastRenderedPageBreak/>
              <w:t>būti integruojama į profesijos mokymą. Dalyko programa nevykdoma mokant pagal vienerių metų profesinio mokymo programą, skirtą asmenims, kuriems atimta ar apribota laisvė</w:t>
            </w:r>
          </w:p>
        </w:tc>
      </w:tr>
      <w:tr w:rsidR="00A76CCA"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lastRenderedPageBreak/>
              <w:t>6.</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8</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Dorinis ugdymas (etika)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Style w:val="hps"/>
                <w:rFonts w:ascii="Times New Roman" w:hAnsi="Times New Roman" w:cs="Times New Roman"/>
                <w:color w:val="222222"/>
                <w:sz w:val="24"/>
                <w:szCs w:val="24"/>
                <w:lang w:val="en"/>
              </w:rPr>
              <w:t>Ethics</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016A8C">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Bendrasis profesinio mokymo programos dalykas. Dalyko programa nevykdoma mokant pagal vienerių metų profesinio mokymo programą, skirtą asmenims, kuriems atimta ar apribota laisvė</w:t>
            </w:r>
            <w:r w:rsidR="00685053">
              <w:rPr>
                <w:rFonts w:ascii="Times New Roman" w:hAnsi="Times New Roman" w:cs="Times New Roman"/>
                <w:sz w:val="24"/>
                <w:szCs w:val="24"/>
              </w:rPr>
              <w:t>;</w:t>
            </w:r>
            <w:r w:rsidRPr="00751AC7">
              <w:rPr>
                <w:rFonts w:ascii="Times New Roman" w:hAnsi="Times New Roman" w:cs="Times New Roman"/>
                <w:sz w:val="24"/>
                <w:szCs w:val="24"/>
              </w:rPr>
              <w:t xml:space="preserve"> vienerių, vienerių su puse ir dvejų mokymosi metų programas, skirtas asmenims, įgijusiems vidurinį išsilavinimą ar baigusiems vidurinio ugdymo programą, turintiems specialiųjų ugdymosi poreikių ir įgijusiems vidurinį išsilavinimą ar baigusiems vidurinio ugdymo programą</w:t>
            </w:r>
          </w:p>
        </w:tc>
      </w:tr>
      <w:tr w:rsidR="00A76CCA"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7.</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9</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Dorinis ugdymas (tikyba)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Style w:val="hps"/>
                <w:rFonts w:ascii="Times New Roman" w:hAnsi="Times New Roman" w:cs="Times New Roman"/>
                <w:color w:val="222222"/>
                <w:sz w:val="24"/>
                <w:szCs w:val="24"/>
                <w:lang w:val="en"/>
              </w:rPr>
              <w:t>R</w:t>
            </w:r>
            <w:r w:rsidRPr="00751AC7">
              <w:rPr>
                <w:rStyle w:val="shorttext"/>
                <w:rFonts w:ascii="Times New Roman" w:hAnsi="Times New Roman" w:cs="Times New Roman"/>
                <w:color w:val="222222"/>
                <w:sz w:val="24"/>
                <w:szCs w:val="24"/>
                <w:lang w:val="en"/>
              </w:rPr>
              <w:t>eligion</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016A8C">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Bendrasis profesinio mokymo programos dalykas. Dalyko programa nevykdoma mokant pagal vienerių metų profesinio mokymo programą, skirtą asmenims, kuriems atimta ar apribota laisvė</w:t>
            </w:r>
            <w:r w:rsidRPr="00685053">
              <w:rPr>
                <w:rFonts w:ascii="Times New Roman" w:hAnsi="Times New Roman" w:cs="Times New Roman"/>
                <w:sz w:val="24"/>
                <w:szCs w:val="24"/>
              </w:rPr>
              <w:t>;</w:t>
            </w:r>
            <w:r w:rsidRPr="00751AC7">
              <w:rPr>
                <w:rFonts w:ascii="Times New Roman" w:hAnsi="Times New Roman" w:cs="Times New Roman"/>
                <w:sz w:val="24"/>
                <w:szCs w:val="24"/>
              </w:rPr>
              <w:t xml:space="preserve"> vienerių, vienerių su puse ir dvejų mokymosi metų programas, skirtas asmenims, įgijusiems vidurinį išsilavinimą ar baigusiems vidurinio ugdymo programą, asmenims, turintiems specialiųjų ugdymosi poreikių ir įgijusiems vidurinį išsilavinimą ar baigusiems vidurinio ugdymo programą</w:t>
            </w:r>
          </w:p>
        </w:tc>
      </w:tr>
      <w:tr w:rsidR="00A76CCA"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8.</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10</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Kūno kultūra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proofErr w:type="spellStart"/>
            <w:r w:rsidRPr="00751AC7">
              <w:rPr>
                <w:rFonts w:ascii="Times New Roman" w:hAnsi="Times New Roman" w:cs="Times New Roman"/>
                <w:sz w:val="24"/>
                <w:szCs w:val="24"/>
              </w:rPr>
              <w:t>Physical</w:t>
            </w:r>
            <w:proofErr w:type="spellEnd"/>
            <w:r w:rsidRPr="00751AC7">
              <w:rPr>
                <w:rFonts w:ascii="Times New Roman" w:hAnsi="Times New Roman" w:cs="Times New Roman"/>
                <w:sz w:val="24"/>
                <w:szCs w:val="24"/>
              </w:rPr>
              <w:t xml:space="preserve"> </w:t>
            </w:r>
            <w:proofErr w:type="spellStart"/>
            <w:r w:rsidRPr="00751AC7">
              <w:rPr>
                <w:rFonts w:ascii="Times New Roman" w:hAnsi="Times New Roman" w:cs="Times New Roman"/>
                <w:sz w:val="24"/>
                <w:szCs w:val="24"/>
              </w:rPr>
              <w:t>education</w:t>
            </w:r>
            <w:proofErr w:type="spellEnd"/>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016A8C">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Bendrasis profesinio mokymo programos dalykas. Dalyko programa nevykdoma mokant pagal vienerių metų profesinio mokymo programą, skirtą asmenims, kur</w:t>
            </w:r>
            <w:r w:rsidR="000C2D7D" w:rsidRPr="00751AC7">
              <w:rPr>
                <w:rFonts w:ascii="Times New Roman" w:hAnsi="Times New Roman" w:cs="Times New Roman"/>
                <w:sz w:val="24"/>
                <w:szCs w:val="24"/>
              </w:rPr>
              <w:t>iems atimta ar apribota laisvė</w:t>
            </w:r>
          </w:p>
        </w:tc>
      </w:tr>
      <w:tr w:rsidR="00A76CCA"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9.</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CC176E"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11</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Darbuotojų sauga ir sveikata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Style w:val="hps"/>
                <w:rFonts w:ascii="Times New Roman" w:hAnsi="Times New Roman" w:cs="Times New Roman"/>
                <w:color w:val="222222"/>
                <w:sz w:val="24"/>
                <w:szCs w:val="24"/>
                <w:lang w:val="en"/>
              </w:rPr>
              <w:t>Occupational safety</w:t>
            </w:r>
            <w:r w:rsidRPr="00751AC7">
              <w:rPr>
                <w:rStyle w:val="shorttext"/>
                <w:rFonts w:ascii="Times New Roman" w:hAnsi="Times New Roman" w:cs="Times New Roman"/>
                <w:color w:val="222222"/>
                <w:sz w:val="24"/>
                <w:szCs w:val="24"/>
                <w:lang w:val="en"/>
              </w:rPr>
              <w:t xml:space="preserve"> </w:t>
            </w:r>
            <w:r w:rsidRPr="00751AC7">
              <w:rPr>
                <w:rStyle w:val="hps"/>
                <w:rFonts w:ascii="Times New Roman" w:hAnsi="Times New Roman" w:cs="Times New Roman"/>
                <w:color w:val="222222"/>
                <w:sz w:val="24"/>
                <w:szCs w:val="24"/>
                <w:lang w:val="en"/>
              </w:rPr>
              <w:t>and</w:t>
            </w:r>
            <w:r w:rsidRPr="00751AC7">
              <w:rPr>
                <w:rStyle w:val="shorttext"/>
                <w:rFonts w:ascii="Times New Roman" w:hAnsi="Times New Roman" w:cs="Times New Roman"/>
                <w:color w:val="222222"/>
                <w:sz w:val="24"/>
                <w:szCs w:val="24"/>
                <w:lang w:val="en"/>
              </w:rPr>
              <w:t xml:space="preserve"> </w:t>
            </w:r>
            <w:r w:rsidRPr="00751AC7">
              <w:rPr>
                <w:rStyle w:val="hps"/>
                <w:rFonts w:ascii="Times New Roman" w:hAnsi="Times New Roman" w:cs="Times New Roman"/>
                <w:color w:val="222222"/>
                <w:sz w:val="24"/>
                <w:szCs w:val="24"/>
                <w:lang w:val="en"/>
              </w:rPr>
              <w:t>health</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D832F6" w:rsidP="00D832F6">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Bendrasis p</w:t>
            </w:r>
            <w:r w:rsidR="00A76CCA" w:rsidRPr="00751AC7">
              <w:rPr>
                <w:rFonts w:ascii="Times New Roman" w:hAnsi="Times New Roman" w:cs="Times New Roman"/>
                <w:sz w:val="24"/>
                <w:szCs w:val="24"/>
              </w:rPr>
              <w:t>rofesinio mokymo programos dalykas, kurio programa gali būti</w:t>
            </w:r>
            <w:r w:rsidR="000C2D7D" w:rsidRPr="00751AC7">
              <w:rPr>
                <w:rFonts w:ascii="Times New Roman" w:hAnsi="Times New Roman" w:cs="Times New Roman"/>
                <w:sz w:val="24"/>
                <w:szCs w:val="24"/>
              </w:rPr>
              <w:t xml:space="preserve"> inte</w:t>
            </w:r>
            <w:r w:rsidR="002015B4" w:rsidRPr="00751AC7">
              <w:rPr>
                <w:rFonts w:ascii="Times New Roman" w:hAnsi="Times New Roman" w:cs="Times New Roman"/>
                <w:sz w:val="24"/>
                <w:szCs w:val="24"/>
              </w:rPr>
              <w:t>gruojama į</w:t>
            </w:r>
            <w:r w:rsidR="000C2D7D" w:rsidRPr="00751AC7">
              <w:rPr>
                <w:rFonts w:ascii="Times New Roman" w:hAnsi="Times New Roman" w:cs="Times New Roman"/>
                <w:sz w:val="24"/>
                <w:szCs w:val="24"/>
              </w:rPr>
              <w:t xml:space="preserve"> profesijos </w:t>
            </w:r>
            <w:r w:rsidR="00A76CCA" w:rsidRPr="00751AC7">
              <w:rPr>
                <w:rFonts w:ascii="Times New Roman" w:hAnsi="Times New Roman" w:cs="Times New Roman"/>
                <w:sz w:val="24"/>
                <w:szCs w:val="24"/>
              </w:rPr>
              <w:t>mokym</w:t>
            </w:r>
            <w:r w:rsidR="000C2D7D" w:rsidRPr="00751AC7">
              <w:rPr>
                <w:rFonts w:ascii="Times New Roman" w:hAnsi="Times New Roman" w:cs="Times New Roman"/>
                <w:sz w:val="24"/>
                <w:szCs w:val="24"/>
              </w:rPr>
              <w:t>ą</w:t>
            </w:r>
          </w:p>
        </w:tc>
      </w:tr>
      <w:tr w:rsidR="00A76CCA"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10.</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CC176E"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12</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Fonts w:ascii="Times New Roman" w:hAnsi="Times New Roman" w:cs="Times New Roman"/>
                <w:sz w:val="24"/>
                <w:szCs w:val="24"/>
              </w:rPr>
              <w:t>Ugdymas karjerai</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A76CCA" w:rsidP="004E54B9">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751AC7">
              <w:rPr>
                <w:rStyle w:val="hps"/>
                <w:rFonts w:ascii="Times New Roman" w:hAnsi="Times New Roman" w:cs="Times New Roman"/>
                <w:color w:val="222222"/>
                <w:sz w:val="24"/>
                <w:szCs w:val="24"/>
                <w:lang w:val="en"/>
              </w:rPr>
              <w:t>Career education</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A76CCA" w:rsidRPr="00751AC7" w:rsidRDefault="00D832F6" w:rsidP="00D832F6">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Bendrasis p</w:t>
            </w:r>
            <w:r w:rsidR="00A76CCA" w:rsidRPr="00751AC7">
              <w:rPr>
                <w:rFonts w:ascii="Times New Roman" w:hAnsi="Times New Roman" w:cs="Times New Roman"/>
                <w:sz w:val="24"/>
                <w:szCs w:val="24"/>
              </w:rPr>
              <w:t xml:space="preserve">rofesinio mokymo programos dalykas, </w:t>
            </w:r>
            <w:r w:rsidR="002015B4" w:rsidRPr="00751AC7">
              <w:rPr>
                <w:rFonts w:ascii="Times New Roman" w:hAnsi="Times New Roman" w:cs="Times New Roman"/>
                <w:sz w:val="24"/>
                <w:szCs w:val="24"/>
              </w:rPr>
              <w:t>kurio programa gali būti integruojama į profesijos mokymą ir</w:t>
            </w:r>
            <w:r w:rsidR="00020BCD">
              <w:rPr>
                <w:rFonts w:ascii="Times New Roman" w:hAnsi="Times New Roman" w:cs="Times New Roman"/>
                <w:sz w:val="24"/>
                <w:szCs w:val="24"/>
              </w:rPr>
              <w:t>(</w:t>
            </w:r>
            <w:r w:rsidR="002015B4" w:rsidRPr="00751AC7">
              <w:rPr>
                <w:rFonts w:ascii="Times New Roman" w:hAnsi="Times New Roman" w:cs="Times New Roman"/>
                <w:sz w:val="24"/>
                <w:szCs w:val="24"/>
              </w:rPr>
              <w:t>ar</w:t>
            </w:r>
            <w:r w:rsidR="00020BCD">
              <w:rPr>
                <w:rFonts w:ascii="Times New Roman" w:hAnsi="Times New Roman" w:cs="Times New Roman"/>
                <w:sz w:val="24"/>
                <w:szCs w:val="24"/>
              </w:rPr>
              <w:t>)</w:t>
            </w:r>
            <w:r w:rsidR="002015B4" w:rsidRPr="00751AC7">
              <w:rPr>
                <w:rFonts w:ascii="Times New Roman" w:hAnsi="Times New Roman" w:cs="Times New Roman"/>
                <w:sz w:val="24"/>
                <w:szCs w:val="24"/>
              </w:rPr>
              <w:t xml:space="preserve"> </w:t>
            </w:r>
            <w:r w:rsidR="001A6871" w:rsidRPr="00751AC7">
              <w:rPr>
                <w:rFonts w:ascii="Times New Roman" w:hAnsi="Times New Roman" w:cs="Times New Roman"/>
                <w:sz w:val="24"/>
                <w:szCs w:val="24"/>
              </w:rPr>
              <w:t>pagrindinį</w:t>
            </w:r>
            <w:r w:rsidR="002C03F9" w:rsidRPr="00751AC7">
              <w:rPr>
                <w:rFonts w:ascii="Times New Roman" w:hAnsi="Times New Roman" w:cs="Times New Roman"/>
                <w:sz w:val="24"/>
                <w:szCs w:val="24"/>
              </w:rPr>
              <w:t xml:space="preserve"> ar </w:t>
            </w:r>
            <w:r w:rsidR="001A6871" w:rsidRPr="00751AC7">
              <w:rPr>
                <w:rFonts w:ascii="Times New Roman" w:hAnsi="Times New Roman" w:cs="Times New Roman"/>
                <w:sz w:val="24"/>
                <w:szCs w:val="24"/>
              </w:rPr>
              <w:t>vidurinį ugdymą</w:t>
            </w:r>
          </w:p>
        </w:tc>
      </w:tr>
      <w:tr w:rsidR="002015B4" w:rsidRPr="00751AC7" w:rsidTr="002128CF">
        <w:trPr>
          <w:trHeight w:val="62"/>
        </w:trPr>
        <w:tc>
          <w:tcPr>
            <w:tcW w:w="6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015B4" w:rsidRPr="00751AC7" w:rsidRDefault="002015B4" w:rsidP="004E54B9">
            <w:pPr>
              <w:suppressAutoHyphens/>
              <w:autoSpaceDE w:val="0"/>
              <w:autoSpaceDN w:val="0"/>
              <w:adjustRightInd w:val="0"/>
              <w:spacing w:after="0" w:line="240" w:lineRule="auto"/>
              <w:jc w:val="center"/>
              <w:textAlignment w:val="center"/>
              <w:rPr>
                <w:rFonts w:ascii="Times New Roman" w:hAnsi="Times New Roman" w:cs="Times New Roman"/>
                <w:color w:val="000000"/>
                <w:sz w:val="24"/>
                <w:szCs w:val="24"/>
              </w:rPr>
            </w:pPr>
            <w:r w:rsidRPr="00751AC7">
              <w:rPr>
                <w:rFonts w:ascii="Times New Roman" w:hAnsi="Times New Roman" w:cs="Times New Roman"/>
                <w:color w:val="000000"/>
                <w:sz w:val="24"/>
                <w:szCs w:val="24"/>
              </w:rPr>
              <w:t>11.</w:t>
            </w:r>
          </w:p>
        </w:tc>
        <w:tc>
          <w:tcPr>
            <w:tcW w:w="90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015B4" w:rsidRPr="00751AC7" w:rsidRDefault="00CC176E" w:rsidP="00CC176E">
            <w:pPr>
              <w:suppressAutoHyphens/>
              <w:autoSpaceDE w:val="0"/>
              <w:autoSpaceDN w:val="0"/>
              <w:adjustRightInd w:val="0"/>
              <w:spacing w:after="0" w:line="240" w:lineRule="auto"/>
              <w:jc w:val="center"/>
              <w:textAlignment w:val="center"/>
              <w:rPr>
                <w:rFonts w:ascii="Times New Roman" w:hAnsi="Times New Roman" w:cs="Times New Roman"/>
                <w:sz w:val="24"/>
                <w:szCs w:val="24"/>
              </w:rPr>
            </w:pPr>
            <w:r w:rsidRPr="00751AC7">
              <w:rPr>
                <w:rFonts w:ascii="Times New Roman" w:hAnsi="Times New Roman" w:cs="Times New Roman"/>
                <w:sz w:val="24"/>
                <w:szCs w:val="24"/>
              </w:rPr>
              <w:t>13</w:t>
            </w:r>
          </w:p>
        </w:tc>
        <w:tc>
          <w:tcPr>
            <w:tcW w:w="213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015B4" w:rsidRPr="00751AC7" w:rsidRDefault="002015B4" w:rsidP="004E54B9">
            <w:pPr>
              <w:suppressAutoHyphens/>
              <w:autoSpaceDE w:val="0"/>
              <w:autoSpaceDN w:val="0"/>
              <w:adjustRightInd w:val="0"/>
              <w:spacing w:after="0" w:line="240" w:lineRule="auto"/>
              <w:textAlignment w:val="center"/>
              <w:rPr>
                <w:rFonts w:ascii="Times New Roman" w:hAnsi="Times New Roman" w:cs="Times New Roman"/>
                <w:sz w:val="24"/>
                <w:szCs w:val="24"/>
              </w:rPr>
            </w:pPr>
            <w:r w:rsidRPr="00751AC7">
              <w:rPr>
                <w:rFonts w:ascii="Times New Roman" w:hAnsi="Times New Roman" w:cs="Times New Roman"/>
                <w:sz w:val="24"/>
                <w:szCs w:val="24"/>
              </w:rPr>
              <w:t>Aplinkosauga</w:t>
            </w:r>
          </w:p>
        </w:tc>
        <w:tc>
          <w:tcPr>
            <w:tcW w:w="198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015B4" w:rsidRPr="00751AC7" w:rsidRDefault="002015B4" w:rsidP="004E54B9">
            <w:pPr>
              <w:suppressAutoHyphens/>
              <w:autoSpaceDE w:val="0"/>
              <w:autoSpaceDN w:val="0"/>
              <w:adjustRightInd w:val="0"/>
              <w:spacing w:after="0" w:line="240" w:lineRule="auto"/>
              <w:textAlignment w:val="center"/>
              <w:rPr>
                <w:rStyle w:val="hps"/>
                <w:rFonts w:ascii="Times New Roman" w:hAnsi="Times New Roman" w:cs="Times New Roman"/>
                <w:color w:val="222222"/>
                <w:sz w:val="24"/>
                <w:szCs w:val="24"/>
                <w:lang w:val="en"/>
              </w:rPr>
            </w:pPr>
            <w:r w:rsidRPr="00751AC7">
              <w:rPr>
                <w:rStyle w:val="hps"/>
                <w:rFonts w:ascii="Times New Roman" w:hAnsi="Times New Roman" w:cs="Times New Roman"/>
                <w:color w:val="222222"/>
                <w:sz w:val="24"/>
                <w:szCs w:val="24"/>
                <w:lang w:val="en"/>
              </w:rPr>
              <w:t>Environment</w:t>
            </w:r>
          </w:p>
        </w:tc>
        <w:tc>
          <w:tcPr>
            <w:tcW w:w="411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2015B4" w:rsidRPr="00751AC7" w:rsidRDefault="00D832F6" w:rsidP="00D832F6">
            <w:pPr>
              <w:suppressAutoHyphen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Bendrasis p</w:t>
            </w:r>
            <w:r w:rsidR="002015B4" w:rsidRPr="00751AC7">
              <w:rPr>
                <w:rFonts w:ascii="Times New Roman" w:hAnsi="Times New Roman" w:cs="Times New Roman"/>
                <w:sz w:val="24"/>
                <w:szCs w:val="24"/>
              </w:rPr>
              <w:t>rofesinio mokymo programos dalykas, kurio programa gali būti integruojama į profesijos mokymą</w:t>
            </w:r>
          </w:p>
        </w:tc>
      </w:tr>
    </w:tbl>
    <w:p w:rsidR="0067736D" w:rsidRPr="002147B1" w:rsidRDefault="006A634E" w:rsidP="00584038">
      <w:pPr>
        <w:tabs>
          <w:tab w:val="center" w:pos="4819"/>
          <w:tab w:val="left" w:pos="6570"/>
        </w:tabs>
        <w:suppressAutoHyphens/>
        <w:autoSpaceDE w:val="0"/>
        <w:autoSpaceDN w:val="0"/>
        <w:adjustRightInd w:val="0"/>
        <w:spacing w:line="29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b/>
      </w:r>
      <w:r w:rsidR="00DE0C78" w:rsidRPr="002147B1">
        <w:rPr>
          <w:rFonts w:ascii="Times New Roman" w:hAnsi="Times New Roman" w:cs="Times New Roman"/>
          <w:color w:val="000000"/>
          <w:sz w:val="24"/>
          <w:szCs w:val="24"/>
        </w:rPr>
        <w:t>_________________</w:t>
      </w:r>
      <w:r>
        <w:rPr>
          <w:rFonts w:ascii="Times New Roman" w:hAnsi="Times New Roman" w:cs="Times New Roman"/>
          <w:color w:val="000000"/>
          <w:sz w:val="24"/>
          <w:szCs w:val="24"/>
        </w:rPr>
        <w:tab/>
      </w:r>
    </w:p>
    <w:sectPr w:rsidR="0067736D" w:rsidRPr="002147B1" w:rsidSect="00685053">
      <w:headerReference w:type="even" r:id="rId12"/>
      <w:headerReference w:type="default" r:id="rId13"/>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49" w:rsidRDefault="00472D49" w:rsidP="00D17DCC">
      <w:pPr>
        <w:spacing w:after="0" w:line="240" w:lineRule="auto"/>
      </w:pPr>
      <w:r>
        <w:separator/>
      </w:r>
    </w:p>
  </w:endnote>
  <w:endnote w:type="continuationSeparator" w:id="0">
    <w:p w:rsidR="00472D49" w:rsidRDefault="00472D49" w:rsidP="00D1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49" w:rsidRDefault="00472D49" w:rsidP="00D17DCC">
      <w:pPr>
        <w:spacing w:after="0" w:line="240" w:lineRule="auto"/>
      </w:pPr>
      <w:r>
        <w:separator/>
      </w:r>
    </w:p>
  </w:footnote>
  <w:footnote w:type="continuationSeparator" w:id="0">
    <w:p w:rsidR="00472D49" w:rsidRDefault="00472D49" w:rsidP="00D17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474301"/>
      <w:docPartObj>
        <w:docPartGallery w:val="Page Numbers (Top of Page)"/>
        <w:docPartUnique/>
      </w:docPartObj>
    </w:sdtPr>
    <w:sdtEndPr>
      <w:rPr>
        <w:noProof/>
      </w:rPr>
    </w:sdtEndPr>
    <w:sdtContent>
      <w:p w:rsidR="00E36FFD" w:rsidRDefault="00E36FF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17DCC" w:rsidRDefault="00D17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87612"/>
      <w:docPartObj>
        <w:docPartGallery w:val="Page Numbers (Top of Page)"/>
        <w:docPartUnique/>
      </w:docPartObj>
    </w:sdtPr>
    <w:sdtEndPr>
      <w:rPr>
        <w:noProof/>
      </w:rPr>
    </w:sdtEndPr>
    <w:sdtContent>
      <w:p w:rsidR="00E36FFD" w:rsidRDefault="00E36FFD">
        <w:pPr>
          <w:pStyle w:val="Header"/>
          <w:jc w:val="center"/>
        </w:pPr>
        <w:r>
          <w:fldChar w:fldCharType="begin"/>
        </w:r>
        <w:r>
          <w:instrText xml:space="preserve"> PAGE   \* MERGEFORMAT </w:instrText>
        </w:r>
        <w:r>
          <w:fldChar w:fldCharType="separate"/>
        </w:r>
        <w:r w:rsidR="00110BE9">
          <w:rPr>
            <w:noProof/>
          </w:rPr>
          <w:t>2</w:t>
        </w:r>
        <w:r>
          <w:rPr>
            <w:noProof/>
          </w:rPr>
          <w:fldChar w:fldCharType="end"/>
        </w:r>
      </w:p>
    </w:sdtContent>
  </w:sdt>
  <w:p w:rsidR="00D17DCC" w:rsidRDefault="00D17DC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erpatauskienė Jurgita">
    <w15:presenceInfo w15:providerId="AD" w15:userId="S-1-5-21-57989841-1060284298-1417001333-2429"/>
  </w15:person>
  <w15:person w15:author="Zabietienė Jolanta">
    <w15:presenceInfo w15:providerId="AD" w15:userId="S-1-5-21-57989841-1060284298-1417001333-1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27"/>
    <w:rsid w:val="00005142"/>
    <w:rsid w:val="00016A8C"/>
    <w:rsid w:val="00020BCD"/>
    <w:rsid w:val="00021F11"/>
    <w:rsid w:val="0002451F"/>
    <w:rsid w:val="00027717"/>
    <w:rsid w:val="00041F4A"/>
    <w:rsid w:val="000907CC"/>
    <w:rsid w:val="000A1C6D"/>
    <w:rsid w:val="000A59EE"/>
    <w:rsid w:val="000A688C"/>
    <w:rsid w:val="000B0B4F"/>
    <w:rsid w:val="000B52D4"/>
    <w:rsid w:val="000C1088"/>
    <w:rsid w:val="000C2695"/>
    <w:rsid w:val="000C2D7D"/>
    <w:rsid w:val="000C3C6A"/>
    <w:rsid w:val="001010CC"/>
    <w:rsid w:val="00110BE9"/>
    <w:rsid w:val="00115C16"/>
    <w:rsid w:val="0011663E"/>
    <w:rsid w:val="00146293"/>
    <w:rsid w:val="00152777"/>
    <w:rsid w:val="00155AC9"/>
    <w:rsid w:val="00162CAC"/>
    <w:rsid w:val="00163229"/>
    <w:rsid w:val="001658E8"/>
    <w:rsid w:val="001677C5"/>
    <w:rsid w:val="001734F5"/>
    <w:rsid w:val="0018062F"/>
    <w:rsid w:val="00197309"/>
    <w:rsid w:val="001A6871"/>
    <w:rsid w:val="001C2C1E"/>
    <w:rsid w:val="001D52A3"/>
    <w:rsid w:val="001F5AD0"/>
    <w:rsid w:val="002015B4"/>
    <w:rsid w:val="002128CF"/>
    <w:rsid w:val="002147B1"/>
    <w:rsid w:val="0022452D"/>
    <w:rsid w:val="00244593"/>
    <w:rsid w:val="00245909"/>
    <w:rsid w:val="0024706A"/>
    <w:rsid w:val="00262CD7"/>
    <w:rsid w:val="002777B5"/>
    <w:rsid w:val="0028648F"/>
    <w:rsid w:val="00286754"/>
    <w:rsid w:val="002A68C5"/>
    <w:rsid w:val="002B540A"/>
    <w:rsid w:val="002B6092"/>
    <w:rsid w:val="002C03F9"/>
    <w:rsid w:val="002C61E1"/>
    <w:rsid w:val="00307363"/>
    <w:rsid w:val="00310ECB"/>
    <w:rsid w:val="0034205B"/>
    <w:rsid w:val="00346599"/>
    <w:rsid w:val="003603DF"/>
    <w:rsid w:val="003612AA"/>
    <w:rsid w:val="0036544C"/>
    <w:rsid w:val="0038628A"/>
    <w:rsid w:val="00394AAA"/>
    <w:rsid w:val="003A0473"/>
    <w:rsid w:val="003B00D7"/>
    <w:rsid w:val="003C70CD"/>
    <w:rsid w:val="003D46F7"/>
    <w:rsid w:val="0040507D"/>
    <w:rsid w:val="00435B17"/>
    <w:rsid w:val="004376F0"/>
    <w:rsid w:val="00442552"/>
    <w:rsid w:val="00450EBA"/>
    <w:rsid w:val="0045403B"/>
    <w:rsid w:val="00472D49"/>
    <w:rsid w:val="004B2362"/>
    <w:rsid w:val="004B4805"/>
    <w:rsid w:val="004C26D2"/>
    <w:rsid w:val="004D2297"/>
    <w:rsid w:val="004D6690"/>
    <w:rsid w:val="004E54B9"/>
    <w:rsid w:val="004E5CE9"/>
    <w:rsid w:val="004F752C"/>
    <w:rsid w:val="00501BBA"/>
    <w:rsid w:val="00504D1A"/>
    <w:rsid w:val="00533B0B"/>
    <w:rsid w:val="00556DFC"/>
    <w:rsid w:val="00563EC9"/>
    <w:rsid w:val="0057215A"/>
    <w:rsid w:val="00582AC1"/>
    <w:rsid w:val="00584038"/>
    <w:rsid w:val="005A21D5"/>
    <w:rsid w:val="005B0186"/>
    <w:rsid w:val="005B50DB"/>
    <w:rsid w:val="005D1D86"/>
    <w:rsid w:val="005D588F"/>
    <w:rsid w:val="005E29D1"/>
    <w:rsid w:val="00631B17"/>
    <w:rsid w:val="00640B18"/>
    <w:rsid w:val="00656CD0"/>
    <w:rsid w:val="0067736D"/>
    <w:rsid w:val="00685053"/>
    <w:rsid w:val="00691301"/>
    <w:rsid w:val="006A634E"/>
    <w:rsid w:val="006B3CB3"/>
    <w:rsid w:val="006B7BCB"/>
    <w:rsid w:val="006C5EE8"/>
    <w:rsid w:val="00707416"/>
    <w:rsid w:val="00724CDF"/>
    <w:rsid w:val="00727AF1"/>
    <w:rsid w:val="00747592"/>
    <w:rsid w:val="00751AC7"/>
    <w:rsid w:val="00775815"/>
    <w:rsid w:val="007A71A7"/>
    <w:rsid w:val="007D0C27"/>
    <w:rsid w:val="007D6A47"/>
    <w:rsid w:val="007F3579"/>
    <w:rsid w:val="007F4D0A"/>
    <w:rsid w:val="00803E5B"/>
    <w:rsid w:val="008073DE"/>
    <w:rsid w:val="0083383F"/>
    <w:rsid w:val="00836ED2"/>
    <w:rsid w:val="0085644A"/>
    <w:rsid w:val="008836F5"/>
    <w:rsid w:val="00885CDD"/>
    <w:rsid w:val="008948AF"/>
    <w:rsid w:val="008A3E68"/>
    <w:rsid w:val="008A4F1A"/>
    <w:rsid w:val="008B786F"/>
    <w:rsid w:val="008E6CF2"/>
    <w:rsid w:val="008E7FF9"/>
    <w:rsid w:val="009104E9"/>
    <w:rsid w:val="009157A3"/>
    <w:rsid w:val="00922D4C"/>
    <w:rsid w:val="00925C15"/>
    <w:rsid w:val="00930221"/>
    <w:rsid w:val="009367DA"/>
    <w:rsid w:val="00937AB2"/>
    <w:rsid w:val="00970773"/>
    <w:rsid w:val="009C1FA9"/>
    <w:rsid w:val="009C208D"/>
    <w:rsid w:val="009D6DBD"/>
    <w:rsid w:val="009F0CD2"/>
    <w:rsid w:val="00A30A67"/>
    <w:rsid w:val="00A3506F"/>
    <w:rsid w:val="00A53EF4"/>
    <w:rsid w:val="00A544D3"/>
    <w:rsid w:val="00A75F92"/>
    <w:rsid w:val="00A76CCA"/>
    <w:rsid w:val="00A773C3"/>
    <w:rsid w:val="00A9486D"/>
    <w:rsid w:val="00AA30FB"/>
    <w:rsid w:val="00AA7B1B"/>
    <w:rsid w:val="00AC7281"/>
    <w:rsid w:val="00AD1D4B"/>
    <w:rsid w:val="00AD5EA6"/>
    <w:rsid w:val="00B05699"/>
    <w:rsid w:val="00B14A92"/>
    <w:rsid w:val="00B300A1"/>
    <w:rsid w:val="00B52B77"/>
    <w:rsid w:val="00BA08D1"/>
    <w:rsid w:val="00BB5AAE"/>
    <w:rsid w:val="00BC23E4"/>
    <w:rsid w:val="00C10CE7"/>
    <w:rsid w:val="00C23D27"/>
    <w:rsid w:val="00C421C3"/>
    <w:rsid w:val="00C42420"/>
    <w:rsid w:val="00C679F9"/>
    <w:rsid w:val="00CC176E"/>
    <w:rsid w:val="00CD7FDE"/>
    <w:rsid w:val="00CE6D33"/>
    <w:rsid w:val="00D17DCC"/>
    <w:rsid w:val="00D266B4"/>
    <w:rsid w:val="00D34ECA"/>
    <w:rsid w:val="00D4290F"/>
    <w:rsid w:val="00D547C3"/>
    <w:rsid w:val="00D832F6"/>
    <w:rsid w:val="00D935F2"/>
    <w:rsid w:val="00D93B20"/>
    <w:rsid w:val="00D94E0E"/>
    <w:rsid w:val="00DE0C78"/>
    <w:rsid w:val="00DF0499"/>
    <w:rsid w:val="00E02595"/>
    <w:rsid w:val="00E11416"/>
    <w:rsid w:val="00E162D4"/>
    <w:rsid w:val="00E303DA"/>
    <w:rsid w:val="00E36EA8"/>
    <w:rsid w:val="00E36FFD"/>
    <w:rsid w:val="00E45170"/>
    <w:rsid w:val="00E81C77"/>
    <w:rsid w:val="00EB4822"/>
    <w:rsid w:val="00EB56BF"/>
    <w:rsid w:val="00EB7193"/>
    <w:rsid w:val="00EC747D"/>
    <w:rsid w:val="00EE5771"/>
    <w:rsid w:val="00EF1F90"/>
    <w:rsid w:val="00EF2FB7"/>
    <w:rsid w:val="00EF66BC"/>
    <w:rsid w:val="00F21052"/>
    <w:rsid w:val="00F35888"/>
    <w:rsid w:val="00F5297C"/>
    <w:rsid w:val="00F71D13"/>
    <w:rsid w:val="00F77C61"/>
    <w:rsid w:val="00FA22C6"/>
    <w:rsid w:val="00FB016E"/>
    <w:rsid w:val="00FB4DD8"/>
    <w:rsid w:val="00FE55C6"/>
    <w:rsid w:val="00FE6CF5"/>
    <w:rsid w:val="00FF58B6"/>
    <w:rsid w:val="00FF5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uiPriority w:val="99"/>
    <w:rsid w:val="00C23D27"/>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US" w:eastAsia="lt-LT"/>
    </w:rPr>
  </w:style>
  <w:style w:type="paragraph" w:customStyle="1" w:styleId="MAZAS">
    <w:name w:val="MAZAS"/>
    <w:basedOn w:val="Normal"/>
    <w:uiPriority w:val="99"/>
    <w:rsid w:val="00C23D27"/>
    <w:pPr>
      <w:suppressAutoHyphens/>
      <w:autoSpaceDE w:val="0"/>
      <w:autoSpaceDN w:val="0"/>
      <w:adjustRightInd w:val="0"/>
      <w:spacing w:after="0" w:line="280" w:lineRule="auto"/>
      <w:ind w:firstLine="312"/>
      <w:jc w:val="both"/>
    </w:pPr>
    <w:rPr>
      <w:rFonts w:ascii="Times New Roman" w:eastAsia="Times New Roman" w:hAnsi="Times New Roman" w:cs="Times New Roman"/>
      <w:color w:val="000000"/>
      <w:sz w:val="8"/>
      <w:szCs w:val="8"/>
    </w:rPr>
  </w:style>
  <w:style w:type="paragraph" w:customStyle="1" w:styleId="Pavadinimas2">
    <w:name w:val="Pavadinimas2"/>
    <w:basedOn w:val="Normal"/>
    <w:uiPriority w:val="99"/>
    <w:rsid w:val="00C23D27"/>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styleId="HTMLPreformatted">
    <w:name w:val="HTML Preformatted"/>
    <w:basedOn w:val="Normal"/>
    <w:link w:val="HTMLPreformattedChar"/>
    <w:uiPriority w:val="99"/>
    <w:rsid w:val="00C2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C23D27"/>
    <w:rPr>
      <w:rFonts w:ascii="Courier New" w:eastAsia="Times New Roman" w:hAnsi="Courier New" w:cs="Courier New"/>
      <w:sz w:val="20"/>
      <w:szCs w:val="20"/>
      <w:lang w:eastAsia="lt-LT"/>
    </w:rPr>
  </w:style>
  <w:style w:type="paragraph" w:customStyle="1" w:styleId="Hyperlink1">
    <w:name w:val="Hyperlink1"/>
    <w:basedOn w:val="Normal"/>
    <w:uiPriority w:val="99"/>
    <w:rsid w:val="00C23D27"/>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styleId="BalloonText">
    <w:name w:val="Balloon Text"/>
    <w:basedOn w:val="Normal"/>
    <w:link w:val="BalloonTextChar"/>
    <w:uiPriority w:val="99"/>
    <w:semiHidden/>
    <w:unhideWhenUsed/>
    <w:rsid w:val="00C23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27"/>
    <w:rPr>
      <w:rFonts w:ascii="Tahoma" w:hAnsi="Tahoma" w:cs="Tahoma"/>
      <w:sz w:val="16"/>
      <w:szCs w:val="16"/>
    </w:rPr>
  </w:style>
  <w:style w:type="character" w:customStyle="1" w:styleId="shorttext">
    <w:name w:val="short_text"/>
    <w:basedOn w:val="DefaultParagraphFont"/>
    <w:uiPriority w:val="99"/>
    <w:rsid w:val="000B0B4F"/>
  </w:style>
  <w:style w:type="character" w:customStyle="1" w:styleId="hps">
    <w:name w:val="hps"/>
    <w:basedOn w:val="DefaultParagraphFont"/>
    <w:uiPriority w:val="99"/>
    <w:rsid w:val="000B0B4F"/>
  </w:style>
  <w:style w:type="character" w:styleId="CommentReference">
    <w:name w:val="annotation reference"/>
    <w:basedOn w:val="DefaultParagraphFont"/>
    <w:uiPriority w:val="99"/>
    <w:semiHidden/>
    <w:unhideWhenUsed/>
    <w:rsid w:val="0085644A"/>
    <w:rPr>
      <w:sz w:val="16"/>
      <w:szCs w:val="16"/>
    </w:rPr>
  </w:style>
  <w:style w:type="paragraph" w:styleId="CommentText">
    <w:name w:val="annotation text"/>
    <w:basedOn w:val="Normal"/>
    <w:link w:val="CommentTextChar"/>
    <w:uiPriority w:val="99"/>
    <w:unhideWhenUsed/>
    <w:rsid w:val="0085644A"/>
    <w:pPr>
      <w:spacing w:line="240" w:lineRule="auto"/>
    </w:pPr>
    <w:rPr>
      <w:sz w:val="20"/>
      <w:szCs w:val="20"/>
    </w:rPr>
  </w:style>
  <w:style w:type="character" w:customStyle="1" w:styleId="CommentTextChar">
    <w:name w:val="Comment Text Char"/>
    <w:basedOn w:val="DefaultParagraphFont"/>
    <w:link w:val="CommentText"/>
    <w:uiPriority w:val="99"/>
    <w:rsid w:val="0085644A"/>
    <w:rPr>
      <w:sz w:val="20"/>
      <w:szCs w:val="20"/>
    </w:rPr>
  </w:style>
  <w:style w:type="paragraph" w:styleId="CommentSubject">
    <w:name w:val="annotation subject"/>
    <w:basedOn w:val="CommentText"/>
    <w:next w:val="CommentText"/>
    <w:link w:val="CommentSubjectChar"/>
    <w:uiPriority w:val="99"/>
    <w:semiHidden/>
    <w:unhideWhenUsed/>
    <w:rsid w:val="0085644A"/>
    <w:rPr>
      <w:b/>
      <w:bCs/>
    </w:rPr>
  </w:style>
  <w:style w:type="character" w:customStyle="1" w:styleId="CommentSubjectChar">
    <w:name w:val="Comment Subject Char"/>
    <w:basedOn w:val="CommentTextChar"/>
    <w:link w:val="CommentSubject"/>
    <w:uiPriority w:val="99"/>
    <w:semiHidden/>
    <w:rsid w:val="0085644A"/>
    <w:rPr>
      <w:b/>
      <w:bCs/>
      <w:sz w:val="20"/>
      <w:szCs w:val="20"/>
    </w:rPr>
  </w:style>
  <w:style w:type="paragraph" w:styleId="Header">
    <w:name w:val="header"/>
    <w:basedOn w:val="Normal"/>
    <w:link w:val="HeaderChar"/>
    <w:uiPriority w:val="99"/>
    <w:unhideWhenUsed/>
    <w:rsid w:val="00D17DCC"/>
    <w:pPr>
      <w:tabs>
        <w:tab w:val="center" w:pos="4819"/>
        <w:tab w:val="right" w:pos="9638"/>
      </w:tabs>
      <w:spacing w:after="0" w:line="240" w:lineRule="auto"/>
    </w:pPr>
  </w:style>
  <w:style w:type="character" w:customStyle="1" w:styleId="HeaderChar">
    <w:name w:val="Header Char"/>
    <w:basedOn w:val="DefaultParagraphFont"/>
    <w:link w:val="Header"/>
    <w:uiPriority w:val="99"/>
    <w:rsid w:val="00D17DCC"/>
  </w:style>
  <w:style w:type="paragraph" w:styleId="Footer">
    <w:name w:val="footer"/>
    <w:basedOn w:val="Normal"/>
    <w:link w:val="FooterChar"/>
    <w:uiPriority w:val="99"/>
    <w:unhideWhenUsed/>
    <w:rsid w:val="00D17DCC"/>
    <w:pPr>
      <w:tabs>
        <w:tab w:val="center" w:pos="4819"/>
        <w:tab w:val="right" w:pos="9638"/>
      </w:tabs>
      <w:spacing w:after="0" w:line="240" w:lineRule="auto"/>
    </w:pPr>
  </w:style>
  <w:style w:type="character" w:customStyle="1" w:styleId="FooterChar">
    <w:name w:val="Footer Char"/>
    <w:basedOn w:val="DefaultParagraphFont"/>
    <w:link w:val="Footer"/>
    <w:uiPriority w:val="99"/>
    <w:rsid w:val="00D17DCC"/>
  </w:style>
  <w:style w:type="character" w:styleId="Hyperlink">
    <w:name w:val="Hyperlink"/>
    <w:basedOn w:val="DefaultParagraphFont"/>
    <w:uiPriority w:val="99"/>
    <w:semiHidden/>
    <w:unhideWhenUsed/>
    <w:rsid w:val="007475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uiPriority w:val="99"/>
    <w:rsid w:val="00C23D27"/>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US" w:eastAsia="lt-LT"/>
    </w:rPr>
  </w:style>
  <w:style w:type="paragraph" w:customStyle="1" w:styleId="MAZAS">
    <w:name w:val="MAZAS"/>
    <w:basedOn w:val="Normal"/>
    <w:uiPriority w:val="99"/>
    <w:rsid w:val="00C23D27"/>
    <w:pPr>
      <w:suppressAutoHyphens/>
      <w:autoSpaceDE w:val="0"/>
      <w:autoSpaceDN w:val="0"/>
      <w:adjustRightInd w:val="0"/>
      <w:spacing w:after="0" w:line="280" w:lineRule="auto"/>
      <w:ind w:firstLine="312"/>
      <w:jc w:val="both"/>
    </w:pPr>
    <w:rPr>
      <w:rFonts w:ascii="Times New Roman" w:eastAsia="Times New Roman" w:hAnsi="Times New Roman" w:cs="Times New Roman"/>
      <w:color w:val="000000"/>
      <w:sz w:val="8"/>
      <w:szCs w:val="8"/>
    </w:rPr>
  </w:style>
  <w:style w:type="paragraph" w:customStyle="1" w:styleId="Pavadinimas2">
    <w:name w:val="Pavadinimas2"/>
    <w:basedOn w:val="Normal"/>
    <w:uiPriority w:val="99"/>
    <w:rsid w:val="00C23D27"/>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styleId="HTMLPreformatted">
    <w:name w:val="HTML Preformatted"/>
    <w:basedOn w:val="Normal"/>
    <w:link w:val="HTMLPreformattedChar"/>
    <w:uiPriority w:val="99"/>
    <w:rsid w:val="00C2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C23D27"/>
    <w:rPr>
      <w:rFonts w:ascii="Courier New" w:eastAsia="Times New Roman" w:hAnsi="Courier New" w:cs="Courier New"/>
      <w:sz w:val="20"/>
      <w:szCs w:val="20"/>
      <w:lang w:eastAsia="lt-LT"/>
    </w:rPr>
  </w:style>
  <w:style w:type="paragraph" w:customStyle="1" w:styleId="Hyperlink1">
    <w:name w:val="Hyperlink1"/>
    <w:basedOn w:val="Normal"/>
    <w:uiPriority w:val="99"/>
    <w:rsid w:val="00C23D27"/>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styleId="BalloonText">
    <w:name w:val="Balloon Text"/>
    <w:basedOn w:val="Normal"/>
    <w:link w:val="BalloonTextChar"/>
    <w:uiPriority w:val="99"/>
    <w:semiHidden/>
    <w:unhideWhenUsed/>
    <w:rsid w:val="00C23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27"/>
    <w:rPr>
      <w:rFonts w:ascii="Tahoma" w:hAnsi="Tahoma" w:cs="Tahoma"/>
      <w:sz w:val="16"/>
      <w:szCs w:val="16"/>
    </w:rPr>
  </w:style>
  <w:style w:type="character" w:customStyle="1" w:styleId="shorttext">
    <w:name w:val="short_text"/>
    <w:basedOn w:val="DefaultParagraphFont"/>
    <w:uiPriority w:val="99"/>
    <w:rsid w:val="000B0B4F"/>
  </w:style>
  <w:style w:type="character" w:customStyle="1" w:styleId="hps">
    <w:name w:val="hps"/>
    <w:basedOn w:val="DefaultParagraphFont"/>
    <w:uiPriority w:val="99"/>
    <w:rsid w:val="000B0B4F"/>
  </w:style>
  <w:style w:type="character" w:styleId="CommentReference">
    <w:name w:val="annotation reference"/>
    <w:basedOn w:val="DefaultParagraphFont"/>
    <w:uiPriority w:val="99"/>
    <w:semiHidden/>
    <w:unhideWhenUsed/>
    <w:rsid w:val="0085644A"/>
    <w:rPr>
      <w:sz w:val="16"/>
      <w:szCs w:val="16"/>
    </w:rPr>
  </w:style>
  <w:style w:type="paragraph" w:styleId="CommentText">
    <w:name w:val="annotation text"/>
    <w:basedOn w:val="Normal"/>
    <w:link w:val="CommentTextChar"/>
    <w:uiPriority w:val="99"/>
    <w:unhideWhenUsed/>
    <w:rsid w:val="0085644A"/>
    <w:pPr>
      <w:spacing w:line="240" w:lineRule="auto"/>
    </w:pPr>
    <w:rPr>
      <w:sz w:val="20"/>
      <w:szCs w:val="20"/>
    </w:rPr>
  </w:style>
  <w:style w:type="character" w:customStyle="1" w:styleId="CommentTextChar">
    <w:name w:val="Comment Text Char"/>
    <w:basedOn w:val="DefaultParagraphFont"/>
    <w:link w:val="CommentText"/>
    <w:uiPriority w:val="99"/>
    <w:rsid w:val="0085644A"/>
    <w:rPr>
      <w:sz w:val="20"/>
      <w:szCs w:val="20"/>
    </w:rPr>
  </w:style>
  <w:style w:type="paragraph" w:styleId="CommentSubject">
    <w:name w:val="annotation subject"/>
    <w:basedOn w:val="CommentText"/>
    <w:next w:val="CommentText"/>
    <w:link w:val="CommentSubjectChar"/>
    <w:uiPriority w:val="99"/>
    <w:semiHidden/>
    <w:unhideWhenUsed/>
    <w:rsid w:val="0085644A"/>
    <w:rPr>
      <w:b/>
      <w:bCs/>
    </w:rPr>
  </w:style>
  <w:style w:type="character" w:customStyle="1" w:styleId="CommentSubjectChar">
    <w:name w:val="Comment Subject Char"/>
    <w:basedOn w:val="CommentTextChar"/>
    <w:link w:val="CommentSubject"/>
    <w:uiPriority w:val="99"/>
    <w:semiHidden/>
    <w:rsid w:val="0085644A"/>
    <w:rPr>
      <w:b/>
      <w:bCs/>
      <w:sz w:val="20"/>
      <w:szCs w:val="20"/>
    </w:rPr>
  </w:style>
  <w:style w:type="paragraph" w:styleId="Header">
    <w:name w:val="header"/>
    <w:basedOn w:val="Normal"/>
    <w:link w:val="HeaderChar"/>
    <w:uiPriority w:val="99"/>
    <w:unhideWhenUsed/>
    <w:rsid w:val="00D17DCC"/>
    <w:pPr>
      <w:tabs>
        <w:tab w:val="center" w:pos="4819"/>
        <w:tab w:val="right" w:pos="9638"/>
      </w:tabs>
      <w:spacing w:after="0" w:line="240" w:lineRule="auto"/>
    </w:pPr>
  </w:style>
  <w:style w:type="character" w:customStyle="1" w:styleId="HeaderChar">
    <w:name w:val="Header Char"/>
    <w:basedOn w:val="DefaultParagraphFont"/>
    <w:link w:val="Header"/>
    <w:uiPriority w:val="99"/>
    <w:rsid w:val="00D17DCC"/>
  </w:style>
  <w:style w:type="paragraph" w:styleId="Footer">
    <w:name w:val="footer"/>
    <w:basedOn w:val="Normal"/>
    <w:link w:val="FooterChar"/>
    <w:uiPriority w:val="99"/>
    <w:unhideWhenUsed/>
    <w:rsid w:val="00D17DCC"/>
    <w:pPr>
      <w:tabs>
        <w:tab w:val="center" w:pos="4819"/>
        <w:tab w:val="right" w:pos="9638"/>
      </w:tabs>
      <w:spacing w:after="0" w:line="240" w:lineRule="auto"/>
    </w:pPr>
  </w:style>
  <w:style w:type="character" w:customStyle="1" w:styleId="FooterChar">
    <w:name w:val="Footer Char"/>
    <w:basedOn w:val="DefaultParagraphFont"/>
    <w:link w:val="Footer"/>
    <w:uiPriority w:val="99"/>
    <w:rsid w:val="00D17DCC"/>
  </w:style>
  <w:style w:type="character" w:styleId="Hyperlink">
    <w:name w:val="Hyperlink"/>
    <w:basedOn w:val="DefaultParagraphFont"/>
    <w:uiPriority w:val="99"/>
    <w:semiHidden/>
    <w:unhideWhenUsed/>
    <w:rsid w:val="00747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388">
      <w:bodyDiv w:val="1"/>
      <w:marLeft w:val="0"/>
      <w:marRight w:val="0"/>
      <w:marTop w:val="0"/>
      <w:marBottom w:val="0"/>
      <w:divBdr>
        <w:top w:val="none" w:sz="0" w:space="0" w:color="auto"/>
        <w:left w:val="none" w:sz="0" w:space="0" w:color="auto"/>
        <w:bottom w:val="none" w:sz="0" w:space="0" w:color="auto"/>
        <w:right w:val="none" w:sz="0" w:space="0" w:color="auto"/>
      </w:divBdr>
    </w:div>
    <w:div w:id="753428975">
      <w:bodyDiv w:val="1"/>
      <w:marLeft w:val="0"/>
      <w:marRight w:val="0"/>
      <w:marTop w:val="0"/>
      <w:marBottom w:val="0"/>
      <w:divBdr>
        <w:top w:val="none" w:sz="0" w:space="0" w:color="auto"/>
        <w:left w:val="none" w:sz="0" w:space="0" w:color="auto"/>
        <w:bottom w:val="none" w:sz="0" w:space="0" w:color="auto"/>
        <w:right w:val="none" w:sz="0" w:space="0" w:color="auto"/>
      </w:divBdr>
    </w:div>
    <w:div w:id="1147012498">
      <w:bodyDiv w:val="1"/>
      <w:marLeft w:val="0"/>
      <w:marRight w:val="0"/>
      <w:marTop w:val="0"/>
      <w:marBottom w:val="0"/>
      <w:divBdr>
        <w:top w:val="none" w:sz="0" w:space="0" w:color="auto"/>
        <w:left w:val="none" w:sz="0" w:space="0" w:color="auto"/>
        <w:bottom w:val="none" w:sz="0" w:space="0" w:color="auto"/>
        <w:right w:val="none" w:sz="0" w:space="0" w:color="auto"/>
      </w:divBdr>
    </w:div>
    <w:div w:id="1381510969">
      <w:bodyDiv w:val="1"/>
      <w:marLeft w:val="0"/>
      <w:marRight w:val="0"/>
      <w:marTop w:val="0"/>
      <w:marBottom w:val="0"/>
      <w:divBdr>
        <w:top w:val="none" w:sz="0" w:space="0" w:color="auto"/>
        <w:left w:val="none" w:sz="0" w:space="0" w:color="auto"/>
        <w:bottom w:val="none" w:sz="0" w:space="0" w:color="auto"/>
        <w:right w:val="none" w:sz="0" w:space="0" w:color="auto"/>
      </w:divBdr>
    </w:div>
    <w:div w:id="1717243907">
      <w:bodyDiv w:val="1"/>
      <w:marLeft w:val="0"/>
      <w:marRight w:val="0"/>
      <w:marTop w:val="0"/>
      <w:marBottom w:val="0"/>
      <w:divBdr>
        <w:top w:val="none" w:sz="0" w:space="0" w:color="auto"/>
        <w:left w:val="none" w:sz="0" w:space="0" w:color="auto"/>
        <w:bottom w:val="none" w:sz="0" w:space="0" w:color="auto"/>
        <w:right w:val="none" w:sz="0" w:space="0" w:color="auto"/>
      </w:divBdr>
    </w:div>
    <w:div w:id="189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 xsi:nil="true"/>
    <sendToRecSrv xmlns="http://schemas.microsoft.com/sharepoint/v3" xsi:nil="true"/>
    <tmpFile xmlns="http://schemas.microsoft.com/sharepoint/v3" xsi:nil="true"/>
    <RegUpdate xmlns="E6298736-2320-4CE1-97C6-9F781D725734" xsi:nil="true"/>
    <GUID_ID xmlns="http://schemas.microsoft.com/sharepoint/v3" xsi:nil="true"/>
    <ListID xmlns="E6298736-2320-4CE1-97C6-9F781D725734" xsi:nil="true"/>
    <IsDeleted xmlns="http://schemas.microsoft.com/sharepoint/v3" xsi:nil="true"/>
    <LocalFile xmlns="http://schemas.microsoft.com/sharepoint/v3" xsi:nil="true"/>
    <tmpVers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2108-A155-41B0-BE55-ACD3095C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DC90ED-8E09-46F4-B6C2-6661DFB58728}">
  <ds:schemaRefs>
    <ds:schemaRef ds:uri="http://schemas.microsoft.com/sharepoint/v3/contenttype/forms"/>
  </ds:schemaRefs>
</ds:datastoreItem>
</file>

<file path=customXml/itemProps3.xml><?xml version="1.0" encoding="utf-8"?>
<ds:datastoreItem xmlns:ds="http://schemas.openxmlformats.org/officeDocument/2006/customXml" ds:itemID="{3C847E2D-8370-48CB-B6BA-7270563BB992}">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E5830716-6573-4851-AFD7-C6A52814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3128</Words>
  <Characters>1783</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Prad dalykai_2014-12-03_AV.docx</vt:lpstr>
      <vt:lpstr>Prad dalykai_2014-12-03_AV.docx</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 dalykai_2014-12-03_AV.docx</dc:title>
  <dc:creator>Violeta Janulioniene</dc:creator>
  <cp:lastModifiedBy>Violeta Janulioniene</cp:lastModifiedBy>
  <cp:revision>4</cp:revision>
  <cp:lastPrinted>2015-09-08T10:16:00Z</cp:lastPrinted>
  <dcterms:created xsi:type="dcterms:W3CDTF">2016-02-23T06:27:00Z</dcterms:created>
  <dcterms:modified xsi:type="dcterms:W3CDTF">2016-03-22T07:43:00Z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