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color w:val="000000"/>
          <w:szCs w:val="24"/>
        </w:rPr>
        <w:alias w:val="pagrindine"/>
        <w:tag w:val="part_d96a7883393a49fb88118561cdc5ad90"/>
        <w:id w:val="747695691"/>
        <w:lock w:val="sdtLocked"/>
        <w:placeholder>
          <w:docPart w:val="DefaultPlaceholder_1082065158"/>
        </w:placeholder>
      </w:sdtPr>
      <w:sdtEndPr>
        <w:rPr>
          <w:color w:val="auto"/>
          <w:szCs w:val="20"/>
        </w:rPr>
      </w:sdtEndPr>
      <w:sdtContent>
        <w:p w14:paraId="204CBDF3" w14:textId="671B1D86" w:rsidR="001F4EA4" w:rsidRDefault="009E384E">
          <w:pPr>
            <w:suppressAutoHyphens/>
            <w:spacing w:line="312" w:lineRule="auto"/>
            <w:jc w:val="center"/>
            <w:textAlignment w:val="center"/>
            <w:rPr>
              <w:color w:val="000000"/>
              <w:szCs w:val="24"/>
            </w:rPr>
          </w:pPr>
          <w:r>
            <w:rPr>
              <w:noProof/>
              <w:color w:val="000000"/>
              <w:szCs w:val="24"/>
              <w:lang w:eastAsia="lt-LT"/>
            </w:rPr>
            <w:drawing>
              <wp:inline distT="0" distB="0" distL="0" distR="0" wp14:anchorId="204CBE0F" wp14:editId="204CBE10">
                <wp:extent cx="560705" cy="475615"/>
                <wp:effectExtent l="0" t="0" r="0" b="635"/>
                <wp:docPr id="2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bookmarkEnd w:id="0"/>
        <w:p w14:paraId="204CBDF4" w14:textId="77777777" w:rsidR="001F4EA4" w:rsidRDefault="001F4EA4">
          <w:pPr>
            <w:suppressAutoHyphens/>
            <w:spacing w:line="312" w:lineRule="auto"/>
            <w:ind w:firstLine="1276"/>
            <w:jc w:val="both"/>
            <w:textAlignment w:val="center"/>
            <w:rPr>
              <w:color w:val="000000"/>
              <w:szCs w:val="24"/>
            </w:rPr>
          </w:pPr>
        </w:p>
        <w:p w14:paraId="204CBDF5" w14:textId="77777777" w:rsidR="001F4EA4" w:rsidRDefault="009E384E">
          <w:pPr>
            <w:suppressAutoHyphens/>
            <w:spacing w:line="312" w:lineRule="auto"/>
            <w:jc w:val="center"/>
            <w:textAlignment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LIETUVOS RESPUBLIKOS ŠVIETIMO IR MOKSLO MINISTRAS</w:t>
          </w:r>
        </w:p>
        <w:p w14:paraId="204CBDF6" w14:textId="77777777" w:rsidR="001F4EA4" w:rsidRDefault="001F4EA4">
          <w:pPr>
            <w:suppressAutoHyphens/>
            <w:spacing w:line="312" w:lineRule="auto"/>
            <w:ind w:firstLine="1276"/>
            <w:jc w:val="center"/>
            <w:textAlignment w:val="center"/>
            <w:rPr>
              <w:b/>
              <w:color w:val="000000"/>
              <w:sz w:val="28"/>
              <w:szCs w:val="28"/>
            </w:rPr>
          </w:pPr>
        </w:p>
        <w:p w14:paraId="204CBDF7" w14:textId="77777777" w:rsidR="001F4EA4" w:rsidRDefault="009E384E">
          <w:pPr>
            <w:suppressAutoHyphens/>
            <w:jc w:val="center"/>
            <w:textAlignment w:val="center"/>
            <w:rPr>
              <w:b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>ĮSAKYMAS</w:t>
          </w:r>
        </w:p>
        <w:p w14:paraId="204CBDF8" w14:textId="77777777" w:rsidR="001F4EA4" w:rsidRDefault="009E384E">
          <w:pPr>
            <w:suppressAutoHyphens/>
            <w:jc w:val="center"/>
            <w:textAlignment w:val="center"/>
            <w:rPr>
              <w:b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>DĖL ŠVIETIMO IR MOKSLO MINISTRO 2008 M. GEGUŽĖS 14 D. ĮSAKYMO</w:t>
          </w:r>
        </w:p>
        <w:p w14:paraId="204CBDF9" w14:textId="77777777" w:rsidR="001F4EA4" w:rsidRDefault="009E384E">
          <w:pPr>
            <w:suppressAutoHyphens/>
            <w:jc w:val="center"/>
            <w:textAlignment w:val="center"/>
            <w:rPr>
              <w:b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>NR. ISAK-1387 „DĖL KLASIFIKATORIAUS „INSTITUCIJŲ PASKIRTYS“ PATVIRTINIMO“ PAKEITIMO</w:t>
          </w:r>
        </w:p>
        <w:p w14:paraId="204CBDFA" w14:textId="77777777" w:rsidR="001F4EA4" w:rsidRDefault="001F4EA4">
          <w:pPr>
            <w:suppressAutoHyphens/>
            <w:ind w:firstLine="1276"/>
            <w:jc w:val="center"/>
            <w:textAlignment w:val="center"/>
            <w:rPr>
              <w:color w:val="000000"/>
              <w:szCs w:val="24"/>
            </w:rPr>
          </w:pPr>
        </w:p>
        <w:p w14:paraId="204CBDFB" w14:textId="77777777" w:rsidR="001F4EA4" w:rsidRDefault="009E384E">
          <w:pPr>
            <w:suppressAutoHyphens/>
            <w:jc w:val="center"/>
            <w:textAlignment w:val="center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2014 m. spalio 3 d. Nr. V-883</w:t>
          </w:r>
        </w:p>
        <w:p w14:paraId="204CBDFC" w14:textId="77777777" w:rsidR="001F4EA4" w:rsidRDefault="009E384E">
          <w:pPr>
            <w:suppressAutoHyphens/>
            <w:jc w:val="center"/>
            <w:textAlignment w:val="center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Vilnius</w:t>
          </w:r>
        </w:p>
        <w:p w14:paraId="204CBDFD" w14:textId="77777777" w:rsidR="001F4EA4" w:rsidRDefault="001F4EA4">
          <w:pPr>
            <w:suppressAutoHyphens/>
            <w:spacing w:line="312" w:lineRule="auto"/>
            <w:ind w:firstLine="1276"/>
            <w:jc w:val="both"/>
            <w:textAlignment w:val="center"/>
            <w:rPr>
              <w:color w:val="000000"/>
              <w:szCs w:val="24"/>
            </w:rPr>
          </w:pPr>
        </w:p>
        <w:p w14:paraId="204CBDFE" w14:textId="671CB09F" w:rsidR="001F4EA4" w:rsidRDefault="001F4EA4">
          <w:pPr>
            <w:suppressAutoHyphens/>
            <w:spacing w:line="312" w:lineRule="auto"/>
            <w:ind w:firstLine="1276"/>
            <w:jc w:val="both"/>
            <w:textAlignment w:val="center"/>
            <w:rPr>
              <w:color w:val="000000"/>
              <w:szCs w:val="24"/>
            </w:rPr>
          </w:pPr>
        </w:p>
        <w:sdt>
          <w:sdtPr>
            <w:rPr>
              <w:color w:val="000000"/>
              <w:szCs w:val="24"/>
            </w:rPr>
            <w:tag w:val="part_23342f635e3c435dae226688233d7eab"/>
            <w:id w:val="-1587456307"/>
            <w:lock w:val="sdtLocked"/>
            <w:placeholder>
              <w:docPart w:val="DefaultPlaceholder_1082065158"/>
            </w:placeholder>
          </w:sdtPr>
          <w:sdtEndPr>
            <w:rPr>
              <w:color w:val="auto"/>
              <w:sz w:val="22"/>
              <w:szCs w:val="22"/>
              <w:lang w:eastAsia="lt-LT"/>
            </w:rPr>
          </w:sdtEndPr>
          <w:sdtContent>
            <w:p w14:paraId="204CBDFF" w14:textId="588DBDA2" w:rsidR="001F4EA4" w:rsidRDefault="009E384E">
              <w:pPr>
                <w:suppressAutoHyphens/>
                <w:spacing w:line="312" w:lineRule="auto"/>
                <w:ind w:firstLine="1276"/>
                <w:jc w:val="both"/>
                <w:textAlignment w:val="center"/>
                <w:rPr>
                  <w:color w:val="000000"/>
                  <w:szCs w:val="24"/>
                </w:rPr>
              </w:pPr>
              <w:r>
                <w:rPr>
                  <w:color w:val="000000"/>
                  <w:szCs w:val="24"/>
                </w:rPr>
                <w:t xml:space="preserve">P a p i l d a u   Institucijų paskirčių klasifikatorių, patvirtintą Lietuvos Respublikos švietimo ir mokslo ministro </w:t>
              </w:r>
              <w:smartTag w:uri="schemas-tilde-lv/tildestengine" w:element="metric2">
                <w:smartTagPr>
                  <w:attr w:name="metric_value" w:val="2008"/>
                  <w:attr w:name="metric_text" w:val="m"/>
                </w:smartTagPr>
                <w:r>
                  <w:rPr>
                    <w:color w:val="000000"/>
                    <w:szCs w:val="24"/>
                  </w:rPr>
                  <w:t>2008 m</w:t>
                </w:r>
              </w:smartTag>
              <w:r>
                <w:rPr>
                  <w:color w:val="000000"/>
                  <w:szCs w:val="24"/>
                </w:rPr>
                <w:t>. gegužės 14 d. įsakymu Nr. ISAK-1387 „Dėl klasifikatoriaus „Institucijų paskirtys“ patvirtinimo“, nauju 113 punktu:</w:t>
              </w:r>
            </w:p>
            <w:sdt>
              <w:sdtPr>
                <w:rPr>
                  <w:szCs w:val="24"/>
                </w:rPr>
                <w:tag w:val="part_7cc1818934084900aa3acd2dda3cac4c"/>
                <w:id w:val="-1004666969"/>
                <w:lock w:val="sdtLocked"/>
                <w:placeholder>
                  <w:docPart w:val="DefaultPlaceholder_1082065158"/>
                </w:placeholder>
              </w:sdtPr>
              <w:sdtEndPr>
                <w:rPr>
                  <w:sz w:val="22"/>
                  <w:szCs w:val="22"/>
                  <w:lang w:eastAsia="lt-LT"/>
                </w:rPr>
              </w:sdtEndPr>
              <w:sdtContent>
                <w:sdt>
                  <w:sdtPr>
                    <w:rPr>
                      <w:szCs w:val="24"/>
                    </w:rPr>
                    <w:tag w:val="part_5fd18a5ef68443318793b41b890c06f7"/>
                    <w:id w:val="-630632813"/>
                    <w:lock w:val="sdtLocked"/>
                    <w:placeholder>
                      <w:docPart w:val="DefaultPlaceholder_1082065158"/>
                    </w:placeholder>
                  </w:sdtPr>
                  <w:sdtEndPr>
                    <w:rPr>
                      <w:sz w:val="22"/>
                      <w:szCs w:val="22"/>
                      <w:lang w:eastAsia="lt-LT"/>
                    </w:rPr>
                  </w:sdtEndPr>
                  <w:sdtContent>
                    <w:p w14:paraId="204CBE01" w14:textId="3B3F9DAC" w:rsidR="001F4EA4" w:rsidRDefault="001F4EA4" w:rsidP="009E384E">
                      <w:pPr>
                        <w:rPr>
                          <w:szCs w:val="24"/>
                        </w:rPr>
                      </w:pPr>
                    </w:p>
                    <w:p w14:paraId="12909DF0" w14:textId="1D98B83A" w:rsidR="009E384E" w:rsidRDefault="009E384E" w:rsidP="009E384E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„</w:t>
                      </w:r>
                    </w:p>
                    <w:tbl>
                      <w:tblPr>
                        <w:tblW w:w="97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1232"/>
                        <w:gridCol w:w="1852"/>
                        <w:gridCol w:w="1843"/>
                        <w:gridCol w:w="4116"/>
                      </w:tblGrid>
                      <w:tr w:rsidR="001F4EA4" w14:paraId="204CBE07" w14:textId="77777777">
                        <w:trPr>
                          <w:cantSplit/>
                          <w:trHeight w:val="20"/>
                        </w:trPr>
                        <w:tc>
                          <w:tcPr>
                            <w:tcW w:w="710" w:type="dxa"/>
                          </w:tcPr>
                          <w:p w14:paraId="204CBE02" w14:textId="77777777" w:rsidR="001F4EA4" w:rsidRDefault="009E384E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113.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14:paraId="204CBE03" w14:textId="77777777" w:rsidR="001F4EA4" w:rsidRDefault="009E384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31222160</w:t>
                            </w:r>
                          </w:p>
                        </w:tc>
                        <w:tc>
                          <w:tcPr>
                            <w:tcW w:w="1852" w:type="dxa"/>
                          </w:tcPr>
                          <w:p w14:paraId="204CBE04" w14:textId="3C708CFB" w:rsidR="001F4EA4" w:rsidRDefault="009E384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Pradinės m</w:t>
                            </w:r>
                            <w:r w:rsidR="00555AD1">
                              <w:rPr>
                                <w:szCs w:val="24"/>
                              </w:rPr>
                              <w:t>okyklos tipo specialioji mokykla</w:t>
                            </w:r>
                            <w:r>
                              <w:rPr>
                                <w:szCs w:val="24"/>
                              </w:rPr>
                              <w:t xml:space="preserve"> elgesio ir emocijų sutrikimus turintiems mokiniams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04CBE05" w14:textId="77777777" w:rsidR="001F4EA4" w:rsidRDefault="009E384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lang w:val="en-GB"/>
                              </w:rPr>
                              <w:t>Primary school type-special school for pupils with behavioral and emotional disorders</w:t>
                            </w:r>
                          </w:p>
                        </w:tc>
                        <w:tc>
                          <w:tcPr>
                            <w:tcW w:w="4116" w:type="dxa"/>
                          </w:tcPr>
                          <w:p w14:paraId="204CBE06" w14:textId="77777777" w:rsidR="001F4EA4" w:rsidRDefault="009E384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Pradinės mokyklos tipo specialioji mokykla, skirta 7 (6)–10 metų mokiniams, turintiems elgesio ir emocijų sutrikimus, mokytis pagal pritaikytą pradinio ugdymo programą</w:t>
                            </w:r>
                          </w:p>
                        </w:tc>
                      </w:tr>
                    </w:tbl>
                    <w:p w14:paraId="204CBE08" w14:textId="1F822535" w:rsidR="001F4EA4" w:rsidRDefault="009E384E">
                      <w:pPr>
                        <w:rPr>
                          <w:szCs w:val="24"/>
                          <w:lang w:val="en-US"/>
                        </w:rPr>
                      </w:pPr>
                      <w:r w:rsidRPr="00555AD1">
                        <w:rPr>
                          <w:szCs w:val="24"/>
                        </w:rPr>
                        <w:tab/>
                      </w:r>
                      <w:r w:rsidRPr="00555AD1">
                        <w:rPr>
                          <w:szCs w:val="24"/>
                        </w:rPr>
                        <w:tab/>
                      </w:r>
                      <w:r w:rsidRPr="00555AD1">
                        <w:rPr>
                          <w:szCs w:val="24"/>
                        </w:rPr>
                        <w:tab/>
                      </w:r>
                      <w:r w:rsidRPr="00555AD1">
                        <w:rPr>
                          <w:szCs w:val="24"/>
                        </w:rPr>
                        <w:tab/>
                      </w:r>
                      <w:r w:rsidRPr="00555AD1">
                        <w:rPr>
                          <w:szCs w:val="24"/>
                        </w:rPr>
                        <w:tab/>
                      </w:r>
                      <w:r w:rsidRPr="00555AD1">
                        <w:rPr>
                          <w:szCs w:val="24"/>
                        </w:rPr>
                        <w:tab/>
                      </w:r>
                      <w:r w:rsidRPr="00555AD1"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>“.</w:t>
                      </w:r>
                    </w:p>
                    <w:p w14:paraId="204CBE0C" w14:textId="16217320" w:rsidR="001F4EA4" w:rsidRDefault="00555AD1">
                      <w:pPr>
                        <w:ind w:left="1296" w:hanging="1296"/>
                        <w:rPr>
                          <w:sz w:val="22"/>
                          <w:szCs w:val="22"/>
                          <w:lang w:eastAsia="lt-LT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ignatura"/>
            <w:tag w:val="part_8cdbb368903140f6b791c6f96139ec69"/>
            <w:id w:val="-538978730"/>
            <w:lock w:val="sdtLocked"/>
          </w:sdtPr>
          <w:sdtEndPr/>
          <w:sdtContent>
            <w:p w14:paraId="5EDA173A" w14:textId="77777777" w:rsidR="009E384E" w:rsidRDefault="009E384E">
              <w:pPr>
                <w:ind w:left="1296" w:hanging="1296"/>
              </w:pPr>
            </w:p>
            <w:p w14:paraId="4C1FF183" w14:textId="77777777" w:rsidR="009E384E" w:rsidRDefault="009E384E">
              <w:pPr>
                <w:ind w:left="1296" w:hanging="1296"/>
              </w:pPr>
            </w:p>
            <w:p w14:paraId="00810463" w14:textId="77777777" w:rsidR="009E384E" w:rsidRDefault="009E384E">
              <w:pPr>
                <w:ind w:left="1296" w:hanging="1296"/>
              </w:pPr>
            </w:p>
            <w:p w14:paraId="204CBE0D" w14:textId="6FB9F604" w:rsidR="001F4EA4" w:rsidRDefault="009E384E">
              <w:pPr>
                <w:ind w:left="1296" w:hanging="1296"/>
                <w:rPr>
                  <w:sz w:val="22"/>
                  <w:szCs w:val="22"/>
                  <w:lang w:eastAsia="lt-LT"/>
                </w:rPr>
              </w:pPr>
              <w:r>
                <w:rPr>
                  <w:sz w:val="22"/>
                  <w:szCs w:val="22"/>
                  <w:lang w:eastAsia="lt-LT"/>
                </w:rPr>
                <w:t>Švietimo ir mokslo ministras</w:t>
              </w:r>
              <w:r>
                <w:rPr>
                  <w:szCs w:val="24"/>
                  <w:lang w:val="en-GB"/>
                </w:rPr>
                <w:t xml:space="preserve"> </w:t>
              </w:r>
              <w:r>
                <w:rPr>
                  <w:szCs w:val="24"/>
                  <w:lang w:val="en-GB"/>
                </w:rPr>
                <w:tab/>
              </w:r>
              <w:r>
                <w:rPr>
                  <w:szCs w:val="24"/>
                  <w:lang w:val="en-GB"/>
                </w:rPr>
                <w:tab/>
              </w:r>
              <w:r>
                <w:rPr>
                  <w:szCs w:val="24"/>
                  <w:lang w:val="en-GB"/>
                </w:rPr>
                <w:tab/>
              </w:r>
              <w:r>
                <w:rPr>
                  <w:szCs w:val="24"/>
                  <w:lang w:val="en-GB"/>
                </w:rPr>
                <w:tab/>
              </w:r>
              <w:r>
                <w:rPr>
                  <w:sz w:val="22"/>
                  <w:szCs w:val="22"/>
                  <w:lang w:eastAsia="lt-LT"/>
                </w:rPr>
                <w:t>Dainius Pavalkis</w:t>
              </w:r>
            </w:p>
            <w:p w14:paraId="204CBE0E" w14:textId="53C7A031" w:rsidR="001F4EA4" w:rsidRDefault="00555AD1">
              <w:pPr>
                <w:ind w:left="1296" w:hanging="1296"/>
                <w:rPr>
                  <w:sz w:val="22"/>
                  <w:szCs w:val="22"/>
                  <w:lang w:eastAsia="lt-LT"/>
                </w:rPr>
              </w:pPr>
            </w:p>
          </w:sdtContent>
        </w:sdt>
      </w:sdtContent>
    </w:sdt>
    <w:sectPr w:rsidR="001F4E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89"/>
    <w:rsid w:val="000B5389"/>
    <w:rsid w:val="001F4EA4"/>
    <w:rsid w:val="00555AD1"/>
    <w:rsid w:val="009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204C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E38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E3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A9902B7-3923-4CAD-829F-961E4ECAC35A}"/>
      </w:docPartPr>
      <w:docPartBody>
        <w:p w14:paraId="683E7E92" w14:textId="79E75754" w:rsidR="00990BDE" w:rsidRDefault="001F5B2C">
          <w:r w:rsidRPr="008A21C5">
            <w:rPr>
              <w:rStyle w:val="PlaceholderText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C"/>
    <w:rsid w:val="001F5B2C"/>
    <w:rsid w:val="009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F5B2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F5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 xsi:nil="true"/>
    <sendToRecSrv xmlns="http://schemas.microsoft.com/sharepoint/v3" xsi:nil="true"/>
    <tmpFile xmlns="http://schemas.microsoft.com/sharepoint/v3" xsi:nil="true"/>
    <RegUpdate xmlns="E6298736-2320-4CE1-97C6-9F781D725734" xsi:nil="true"/>
    <GUID_ID xmlns="http://schemas.microsoft.com/sharepoint/v3" xsi:nil="true"/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 xsi:nil="true"/>
  </documentManagement>
</p:properties>
</file>

<file path=customXml/item4.xml><?xml version="1.0" encoding="utf-8"?>
<Parts xmlns="http://lrs.lt/TAIS/DocParts">
  <Part Type="pagrindine" DocPartId="963bd2dd04b64063a615f800b997b132" PartId="d96a7883393a49fb88118561cdc5ad90">
    <Part Type="pastraipa" Nr="" Abbr="" Title="" Notes="" DocPartId="9433380e7f914596a56fae113893cf6b" PartId="23342f635e3c435dae226688233d7eab">
      <Part Type="citata" Nr="" Abbr="" Title="" Notes="" DocPartId="3f16a660bc5e44ff8628389e6182c17d" PartId="7cc1818934084900aa3acd2dda3cac4c">
        <Part Type="punktas" Nr="113" Abbr="113 p." Title="" Notes="" DocPartId="1911f1aac7b846f5afc6e80a28e0e496" PartId="5fd18a5ef68443318793b41b890c06f7"/>
      </Part>
    </Part>
    <Part Type="signatura" DocPartId="93b935b2a5524a14ae2306b38cf06d28" PartId="8cdbb368903140f6b791c6f96139ec69"/>
  </Part>
</Part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A32-89A7-4004-88E6-2EAABAF65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3E39E8-FB14-4F56-95E9-FD1DF0B04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BC481-63DC-454B-9A6A-5A3F663DE4B4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E6298736-2320-4CE1-97C6-9F781D72573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6035B4-1DE3-4A60-B2BE-81DC6C610937}">
  <ds:schemaRefs>
    <ds:schemaRef ds:uri="http://lrs.lt/TAIS/DocParts"/>
  </ds:schemaRefs>
</ds:datastoreItem>
</file>

<file path=customXml/itemProps5.xml><?xml version="1.0" encoding="utf-8"?>
<ds:datastoreItem xmlns:ds="http://schemas.openxmlformats.org/officeDocument/2006/customXml" ds:itemID="{FBFC32E3-6631-4EA2-8669-E4B8513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809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Institucijų paskirtys_papildymas 20140926 Fin.docx</vt:lpstr>
      <vt:lpstr>Institucijų paskirtys_papildymas 20140926 Fin.docx</vt:lpstr>
    </vt:vector>
  </TitlesOfParts>
  <Company/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Institucijų paskirtys_papildymas 20140926 Fin.docx</dc:title>
  <dc:creator>Violeta Janulioniene</dc:creator>
  <cp:lastModifiedBy>Violeta Janulioniene</cp:lastModifiedBy>
  <cp:revision>2</cp:revision>
  <cp:lastPrinted>2014-09-04T05:58:00Z</cp:lastPrinted>
  <dcterms:created xsi:type="dcterms:W3CDTF">2014-10-15T07:27:00Z</dcterms:created>
  <dcterms:modified xsi:type="dcterms:W3CDTF">2014-10-15T07:27:00Z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