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BA16" w14:textId="77777777" w:rsidR="0078260F" w:rsidRPr="00847D4C" w:rsidRDefault="00E23C5D" w:rsidP="0078260F">
      <w:pPr>
        <w:pStyle w:val="Pavadinimas"/>
        <w:spacing w:after="20"/>
      </w:pPr>
      <w:r w:rsidRPr="00847D4C">
        <w:rPr>
          <w:noProof/>
          <w:lang w:eastAsia="lt-LT"/>
        </w:rPr>
        <w:drawing>
          <wp:inline distT="0" distB="0" distL="0" distR="0" wp14:anchorId="2452508C" wp14:editId="04E8E095">
            <wp:extent cx="542925" cy="5524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777AAF2" w14:textId="77777777" w:rsidR="0078260F" w:rsidRPr="0095049F" w:rsidRDefault="0078260F" w:rsidP="0078260F">
      <w:pPr>
        <w:pStyle w:val="Pavadinimas"/>
        <w:spacing w:after="20"/>
      </w:pPr>
      <w:r w:rsidRPr="00847D4C">
        <w:rPr>
          <w:sz w:val="12"/>
        </w:rPr>
        <w:t xml:space="preserve"> </w:t>
      </w:r>
    </w:p>
    <w:p w14:paraId="34E5CE4C" w14:textId="74FF3D6E" w:rsidR="0078260F" w:rsidRPr="00847D4C" w:rsidRDefault="0086102C" w:rsidP="0078260F">
      <w:pPr>
        <w:pStyle w:val="Pavadinimas"/>
        <w:spacing w:after="20"/>
        <w:rPr>
          <w:sz w:val="28"/>
        </w:rPr>
      </w:pPr>
      <w:r>
        <w:rPr>
          <w:sz w:val="28"/>
        </w:rPr>
        <w:t>NACIONALINĖS ŠVIETIMO AGENTŪROS</w:t>
      </w:r>
    </w:p>
    <w:p w14:paraId="6F27FEEA" w14:textId="77777777" w:rsidR="0078260F" w:rsidRPr="00847D4C" w:rsidRDefault="00F634EB" w:rsidP="0078260F">
      <w:pPr>
        <w:pStyle w:val="Pavadinimas"/>
        <w:spacing w:after="20"/>
        <w:rPr>
          <w:b w:val="0"/>
          <w:bCs w:val="0"/>
          <w:sz w:val="28"/>
        </w:rPr>
      </w:pPr>
      <w:r>
        <w:rPr>
          <w:sz w:val="28"/>
        </w:rPr>
        <w:t>DIREKTORIUS</w:t>
      </w:r>
    </w:p>
    <w:p w14:paraId="6C6B57E2" w14:textId="77777777" w:rsidR="00E33E46" w:rsidRDefault="00E33E46" w:rsidP="0078260F">
      <w:pPr>
        <w:spacing w:after="20"/>
        <w:jc w:val="center"/>
        <w:rPr>
          <w:lang w:val="lt-LT"/>
        </w:rPr>
      </w:pPr>
    </w:p>
    <w:p w14:paraId="6D17631F" w14:textId="77777777" w:rsidR="007B40E5" w:rsidRPr="00847D4C" w:rsidRDefault="007B40E5" w:rsidP="0078260F">
      <w:pPr>
        <w:spacing w:after="20"/>
        <w:jc w:val="center"/>
        <w:rPr>
          <w:lang w:val="lt-LT"/>
        </w:rPr>
      </w:pPr>
    </w:p>
    <w:p w14:paraId="35429D5D" w14:textId="77777777" w:rsidR="0078260F" w:rsidRPr="001709E0" w:rsidRDefault="0078260F" w:rsidP="001709E0">
      <w:pPr>
        <w:jc w:val="center"/>
        <w:rPr>
          <w:b/>
          <w:szCs w:val="24"/>
          <w:lang w:val="lt-LT"/>
        </w:rPr>
      </w:pPr>
      <w:r w:rsidRPr="001709E0">
        <w:rPr>
          <w:b/>
          <w:szCs w:val="24"/>
          <w:lang w:val="lt-LT"/>
        </w:rPr>
        <w:t>ĮSAKYMAS</w:t>
      </w:r>
    </w:p>
    <w:p w14:paraId="188E9AB7" w14:textId="77777777" w:rsidR="009A6F65" w:rsidRPr="00D05EA3" w:rsidRDefault="009B1B7E" w:rsidP="009A6F65">
      <w:pPr>
        <w:pStyle w:val="Paantrat"/>
      </w:pPr>
      <w:sdt>
        <w:sdtPr>
          <w:alias w:val="ANTRASTE"/>
          <w:tag w:val="tekstoAntraste"/>
          <w:id w:val="928380727"/>
          <w:placeholder>
            <w:docPart w:val="E155E563C4F848F194515798A49A7F5B"/>
          </w:placeholder>
          <w:showingPlcHdr/>
        </w:sdtPr>
        <w:sdtEndPr/>
        <w:sdtContent>
          <w:r w:rsidR="00A943DB">
            <w:t>DĖL NACIONALINĖS ŠVIETIMO AGENTŪROS DIREKTORIAUS 2022 M. GRUODŽIO 8 D. ĮSAKYMO NR. VK-798 „DĖL UGDYMO BENDRŲJŲ PROGRAMŲ PASIEKIMŲ SRIČIŲ KLASIFIKATORIAUS PATVIRTINIMO“ PAKEITIMO</w:t>
          </w:r>
        </w:sdtContent>
      </w:sdt>
      <w:r w:rsidR="009A6F65" w:rsidRPr="00D05EA3">
        <w:t xml:space="preserve"> </w:t>
      </w:r>
    </w:p>
    <w:p w14:paraId="28ACE0AA" w14:textId="77777777" w:rsidR="002868BA" w:rsidRPr="00847D4C" w:rsidRDefault="002868BA" w:rsidP="0078260F">
      <w:pPr>
        <w:spacing w:after="20"/>
        <w:jc w:val="center"/>
        <w:rPr>
          <w:lang w:val="lt-LT"/>
        </w:rPr>
      </w:pPr>
    </w:p>
    <w:p w14:paraId="1492DE49" w14:textId="77777777" w:rsidR="0078260F" w:rsidRDefault="0078260F" w:rsidP="0078260F">
      <w:pPr>
        <w:pStyle w:val="Porat"/>
        <w:tabs>
          <w:tab w:val="clear" w:pos="4153"/>
          <w:tab w:val="clear" w:pos="8306"/>
        </w:tabs>
        <w:spacing w:after="20"/>
        <w:rPr>
          <w:lang w:val="lt-LT"/>
        </w:rPr>
      </w:pPr>
    </w:p>
    <w:p w14:paraId="64FC9095" w14:textId="77777777" w:rsidR="001803A0" w:rsidRDefault="009B1B7E" w:rsidP="001803A0">
      <w:pPr>
        <w:jc w:val="center"/>
        <w:rPr>
          <w:szCs w:val="24"/>
        </w:rPr>
      </w:pPr>
      <w:sdt>
        <w:sdtPr>
          <w:rPr>
            <w:szCs w:val="24"/>
          </w:rPr>
          <w:alias w:val="rEGDATA"/>
          <w:tag w:val="registravimoDataIlga"/>
          <w:id w:val="834796877"/>
          <w:placeholder>
            <w:docPart w:val="82C0FEEEAD4945EC836DED98E6E9BC93"/>
          </w:placeholder>
          <w:showingPlcHdr/>
          <w:text/>
        </w:sdtPr>
        <w:sdtEndPr/>
        <w:sdtContent/>
      </w:sdt>
      <w:r w:rsidR="001803A0">
        <w:rPr>
          <w:szCs w:val="24"/>
        </w:rPr>
        <w:t xml:space="preserve"> Nr. </w:t>
      </w:r>
      <w:sdt>
        <w:sdtPr>
          <w:rPr>
            <w:szCs w:val="24"/>
          </w:rPr>
          <w:alias w:val="nR."/>
          <w:tag w:val="registravimoNr"/>
          <w:id w:val="1156105370"/>
          <w:placeholder>
            <w:docPart w:val="2F34CC07B28D47549AA62B0F7102974F"/>
          </w:placeholder>
          <w:showingPlcHdr/>
          <w:text/>
        </w:sdtPr>
        <w:sdtEndPr/>
        <w:sdtContent/>
      </w:sdt>
    </w:p>
    <w:p w14:paraId="10640710" w14:textId="2889B3BC" w:rsidR="00F84ED8" w:rsidRDefault="001803A0" w:rsidP="001803A0">
      <w:pPr>
        <w:pStyle w:val="Porat"/>
        <w:tabs>
          <w:tab w:val="clear" w:pos="4153"/>
          <w:tab w:val="clear" w:pos="8306"/>
        </w:tabs>
        <w:spacing w:after="20"/>
        <w:jc w:val="center"/>
        <w:rPr>
          <w:lang w:val="lt-LT"/>
        </w:rPr>
      </w:pPr>
      <w:r>
        <w:rPr>
          <w:lang w:val="lt-LT"/>
        </w:rPr>
        <w:t xml:space="preserve"> </w:t>
      </w:r>
      <w:r w:rsidR="00F84ED8">
        <w:rPr>
          <w:lang w:val="lt-LT"/>
        </w:rPr>
        <w:t>Vilnius</w:t>
      </w:r>
    </w:p>
    <w:p w14:paraId="45C10558" w14:textId="77777777" w:rsidR="005603B0" w:rsidRPr="00847D4C" w:rsidRDefault="005603B0" w:rsidP="001803A0">
      <w:pPr>
        <w:pStyle w:val="Porat"/>
        <w:tabs>
          <w:tab w:val="clear" w:pos="4153"/>
          <w:tab w:val="clear" w:pos="8306"/>
        </w:tabs>
        <w:spacing w:after="20"/>
        <w:jc w:val="center"/>
        <w:rPr>
          <w:lang w:val="lt-LT"/>
        </w:rPr>
      </w:pPr>
    </w:p>
    <w:p w14:paraId="61666531" w14:textId="77777777" w:rsidR="0078260F" w:rsidRPr="00847D4C" w:rsidRDefault="0078260F" w:rsidP="0078260F">
      <w:pPr>
        <w:spacing w:after="20"/>
        <w:jc w:val="both"/>
        <w:rPr>
          <w:lang w:val="lt-LT"/>
        </w:rPr>
      </w:pPr>
    </w:p>
    <w:p w14:paraId="0238CD66" w14:textId="77777777" w:rsidR="00A943DB" w:rsidRPr="00D019A2" w:rsidRDefault="00A943DB" w:rsidP="00A943DB">
      <w:pPr>
        <w:pStyle w:val="Standarduser"/>
        <w:spacing w:line="360" w:lineRule="auto"/>
        <w:ind w:firstLine="720"/>
        <w:contextualSpacing/>
        <w:jc w:val="both"/>
        <w:rPr>
          <w:lang w:eastAsia="lt-LT"/>
        </w:rPr>
      </w:pPr>
      <w:r w:rsidRPr="006077C5">
        <w:rPr>
          <w:spacing w:val="60"/>
          <w:shd w:val="clear" w:color="auto" w:fill="FFFFFF"/>
        </w:rPr>
        <w:t>Pakeičiu</w:t>
      </w:r>
      <w:r w:rsidRPr="00D019A2">
        <w:rPr>
          <w:shd w:val="clear" w:color="auto" w:fill="FFFFFF"/>
        </w:rPr>
        <w:t xml:space="preserve"> Nacionalinės švietimo agentūros direktor</w:t>
      </w:r>
      <w:r>
        <w:rPr>
          <w:shd w:val="clear" w:color="auto" w:fill="FFFFFF"/>
        </w:rPr>
        <w:t>iau</w:t>
      </w:r>
      <w:r w:rsidRPr="00D019A2">
        <w:rPr>
          <w:shd w:val="clear" w:color="auto" w:fill="FFFFFF"/>
        </w:rPr>
        <w:t>s 202</w:t>
      </w:r>
      <w:r>
        <w:rPr>
          <w:shd w:val="clear" w:color="auto" w:fill="FFFFFF"/>
        </w:rPr>
        <w:t>2 </w:t>
      </w:r>
      <w:r w:rsidRPr="00D019A2">
        <w:rPr>
          <w:shd w:val="clear" w:color="auto" w:fill="FFFFFF"/>
        </w:rPr>
        <w:t>m</w:t>
      </w:r>
      <w:r>
        <w:rPr>
          <w:shd w:val="clear" w:color="auto" w:fill="FFFFFF"/>
        </w:rPr>
        <w:t>.</w:t>
      </w:r>
      <w:r w:rsidRPr="00D019A2">
        <w:rPr>
          <w:shd w:val="clear" w:color="auto" w:fill="FFFFFF"/>
        </w:rPr>
        <w:t xml:space="preserve"> </w:t>
      </w:r>
      <w:r>
        <w:rPr>
          <w:shd w:val="clear" w:color="auto" w:fill="FFFFFF"/>
        </w:rPr>
        <w:t>gruodžio 8 </w:t>
      </w:r>
      <w:r w:rsidRPr="00D019A2">
        <w:rPr>
          <w:shd w:val="clear" w:color="auto" w:fill="FFFFFF"/>
        </w:rPr>
        <w:t>d. įsakymu Nr.</w:t>
      </w:r>
      <w:r>
        <w:rPr>
          <w:shd w:val="clear" w:color="auto" w:fill="FFFFFF"/>
        </w:rPr>
        <w:t> </w:t>
      </w:r>
      <w:r w:rsidRPr="00D019A2">
        <w:rPr>
          <w:shd w:val="clear" w:color="auto" w:fill="FFFFFF"/>
        </w:rPr>
        <w:t>VK-</w:t>
      </w:r>
      <w:r>
        <w:rPr>
          <w:shd w:val="clear" w:color="auto" w:fill="FFFFFF"/>
        </w:rPr>
        <w:t xml:space="preserve">798 </w:t>
      </w:r>
      <w:r w:rsidRPr="00D019A2">
        <w:rPr>
          <w:shd w:val="clear" w:color="auto" w:fill="FFFFFF"/>
        </w:rPr>
        <w:t xml:space="preserve">„Dėl </w:t>
      </w:r>
      <w:r>
        <w:rPr>
          <w:shd w:val="clear" w:color="auto" w:fill="FFFFFF"/>
        </w:rPr>
        <w:t>Ugdymo bendrųjų programų pasiekimų sričių</w:t>
      </w:r>
      <w:r w:rsidRPr="00D019A2">
        <w:rPr>
          <w:shd w:val="clear" w:color="auto" w:fill="FFFFFF"/>
        </w:rPr>
        <w:t xml:space="preserve"> </w:t>
      </w:r>
      <w:r>
        <w:rPr>
          <w:shd w:val="clear" w:color="auto" w:fill="FFFFFF"/>
        </w:rPr>
        <w:t>klasifikatoriaus patvirtinimo</w:t>
      </w:r>
      <w:r w:rsidRPr="00D019A2">
        <w:rPr>
          <w:shd w:val="clear" w:color="auto" w:fill="FFFFFF"/>
        </w:rPr>
        <w:t>“ patvirtintą klasifikatorių</w:t>
      </w:r>
      <w:r>
        <w:rPr>
          <w:shd w:val="clear" w:color="auto" w:fill="FFFFFF"/>
        </w:rPr>
        <w:t>, jį papildydamas 223–240 punktais:</w:t>
      </w:r>
    </w:p>
    <w:tbl>
      <w:tblPr>
        <w:tblStyle w:val="Lentelstinklelis"/>
        <w:tblW w:w="8931" w:type="dxa"/>
        <w:tblInd w:w="-147" w:type="dxa"/>
        <w:tblLook w:val="04A0" w:firstRow="1" w:lastRow="0" w:firstColumn="1" w:lastColumn="0" w:noHBand="0" w:noVBand="1"/>
      </w:tblPr>
      <w:tblGrid>
        <w:gridCol w:w="804"/>
        <w:gridCol w:w="1388"/>
        <w:gridCol w:w="1656"/>
        <w:gridCol w:w="3360"/>
        <w:gridCol w:w="1723"/>
      </w:tblGrid>
      <w:tr w:rsidR="00A943DB" w:rsidRPr="00D019A2" w14:paraId="76E6977B" w14:textId="77777777" w:rsidTr="00570DB3">
        <w:tc>
          <w:tcPr>
            <w:tcW w:w="804" w:type="dxa"/>
          </w:tcPr>
          <w:p w14:paraId="582C7CA6" w14:textId="77777777" w:rsidR="00A943DB" w:rsidRPr="00D019A2" w:rsidDel="0097694D" w:rsidRDefault="00A943DB" w:rsidP="00570DB3">
            <w:pPr>
              <w:pStyle w:val="Standarduser"/>
              <w:tabs>
                <w:tab w:val="left" w:pos="993"/>
              </w:tabs>
              <w:spacing w:line="360" w:lineRule="auto"/>
              <w:contextualSpacing/>
              <w:jc w:val="both"/>
              <w:rPr>
                <w:lang w:eastAsia="lt-LT"/>
              </w:rPr>
            </w:pPr>
            <w:r>
              <w:rPr>
                <w:lang w:eastAsia="lt-LT"/>
              </w:rPr>
              <w:t>„223.</w:t>
            </w:r>
          </w:p>
        </w:tc>
        <w:tc>
          <w:tcPr>
            <w:tcW w:w="1388" w:type="dxa"/>
          </w:tcPr>
          <w:p w14:paraId="3DB6C7CC" w14:textId="77777777" w:rsidR="00A943DB" w:rsidRDefault="00A943DB" w:rsidP="00570DB3">
            <w:pPr>
              <w:pStyle w:val="Standarduser"/>
              <w:tabs>
                <w:tab w:val="left" w:pos="993"/>
              </w:tabs>
              <w:spacing w:line="360" w:lineRule="auto"/>
              <w:contextualSpacing/>
              <w:jc w:val="both"/>
              <w:rPr>
                <w:lang w:eastAsia="lt-LT"/>
              </w:rPr>
            </w:pPr>
            <w:r w:rsidRPr="00B03115">
              <w:rPr>
                <w:color w:val="4F4F4F"/>
                <w:shd w:val="clear" w:color="auto" w:fill="FFFFFF"/>
                <w:lang w:val="en-US"/>
              </w:rPr>
              <w:t>90001</w:t>
            </w:r>
            <w:r>
              <w:rPr>
                <w:color w:val="4F4F4F"/>
                <w:shd w:val="clear" w:color="auto" w:fill="FFFFFF"/>
                <w:lang w:val="en-US"/>
              </w:rPr>
              <w:t>_9-9A</w:t>
            </w:r>
          </w:p>
        </w:tc>
        <w:tc>
          <w:tcPr>
            <w:tcW w:w="1656" w:type="dxa"/>
          </w:tcPr>
          <w:p w14:paraId="281B9F46" w14:textId="5EE15DC7" w:rsidR="00A943DB" w:rsidRPr="00D019A2" w:rsidRDefault="00A943DB" w:rsidP="00570DB3">
            <w:pPr>
              <w:pStyle w:val="Standarduser"/>
              <w:tabs>
                <w:tab w:val="left" w:pos="993"/>
              </w:tabs>
              <w:spacing w:line="360" w:lineRule="auto"/>
              <w:contextualSpacing/>
              <w:jc w:val="both"/>
              <w:rPr>
                <w:lang w:eastAsia="lt-LT"/>
              </w:rPr>
            </w:pPr>
            <w:r>
              <w:t>K</w:t>
            </w:r>
            <w:r w:rsidRPr="00B03115">
              <w:t>asdienio gyvenimo įgūdžiai</w:t>
            </w:r>
            <w:r w:rsidR="00BF5A32">
              <w:t xml:space="preserve"> (A)</w:t>
            </w:r>
          </w:p>
        </w:tc>
        <w:tc>
          <w:tcPr>
            <w:tcW w:w="3360" w:type="dxa"/>
          </w:tcPr>
          <w:p w14:paraId="46BA02D1" w14:textId="77777777" w:rsidR="00A943DB" w:rsidRDefault="00A943DB" w:rsidP="00570DB3">
            <w:pPr>
              <w:tabs>
                <w:tab w:val="left" w:pos="709"/>
                <w:tab w:val="left" w:pos="993"/>
              </w:tabs>
              <w:jc w:val="both"/>
            </w:pPr>
            <w:r>
              <w:t xml:space="preserve">Vertybinė nuostata. Domisi, kas padeda augti sveikam ir saugiam. </w:t>
            </w:r>
          </w:p>
          <w:p w14:paraId="690AE337" w14:textId="77777777" w:rsidR="00A943DB" w:rsidRPr="006F7CEE" w:rsidRDefault="00A943DB" w:rsidP="00570DB3">
            <w:pPr>
              <w:pStyle w:val="Standarduser"/>
              <w:tabs>
                <w:tab w:val="left" w:pos="993"/>
              </w:tabs>
              <w:contextualSpacing/>
              <w:jc w:val="both"/>
              <w:rPr>
                <w:lang w:eastAsia="lt-LT"/>
              </w:rPr>
            </w:pPr>
            <w:r>
              <w:rPr>
                <w:bCs/>
              </w:rPr>
              <w:t>Esminiai gebėjimai.</w:t>
            </w:r>
            <w:r>
              <w:t xml:space="preserve"> Esant galimybei renkasi sveikatai palankų maistą, savarankiškai pavalgo, pasirūpina savo kūno švara, prisideda prie aplinkos tvarkos palaikymo, rodo pradinius saugaus elgesio mokykloje įgūdžius, pasako, kaip saugiai elgtis gatvėje, buityje, gamtoje ir su nepažįstamais žmonėmis.</w:t>
            </w:r>
          </w:p>
        </w:tc>
        <w:tc>
          <w:tcPr>
            <w:tcW w:w="1723" w:type="dxa"/>
          </w:tcPr>
          <w:p w14:paraId="61BBA645" w14:textId="77777777" w:rsidR="00A943DB" w:rsidRPr="00D019A2" w:rsidRDefault="00A943DB" w:rsidP="00570DB3">
            <w:r>
              <w:rPr>
                <w:bCs/>
              </w:rPr>
              <w:t>Ikimokyklinė kasdienio gyvenimo įgūdžių pasiekimų sritis</w:t>
            </w:r>
          </w:p>
        </w:tc>
      </w:tr>
      <w:tr w:rsidR="00A943DB" w:rsidRPr="00D019A2" w14:paraId="032AACEC" w14:textId="77777777" w:rsidTr="00570DB3">
        <w:tc>
          <w:tcPr>
            <w:tcW w:w="804" w:type="dxa"/>
          </w:tcPr>
          <w:p w14:paraId="074E318A" w14:textId="77777777" w:rsidR="00A943DB" w:rsidRDefault="00A943DB" w:rsidP="00570DB3">
            <w:pPr>
              <w:pStyle w:val="Standarduser"/>
              <w:tabs>
                <w:tab w:val="left" w:pos="993"/>
              </w:tabs>
              <w:spacing w:line="360" w:lineRule="auto"/>
              <w:contextualSpacing/>
              <w:jc w:val="both"/>
              <w:rPr>
                <w:lang w:eastAsia="lt-LT"/>
              </w:rPr>
            </w:pPr>
            <w:r>
              <w:rPr>
                <w:lang w:eastAsia="lt-LT"/>
              </w:rPr>
              <w:t>224.</w:t>
            </w:r>
          </w:p>
        </w:tc>
        <w:tc>
          <w:tcPr>
            <w:tcW w:w="1388" w:type="dxa"/>
          </w:tcPr>
          <w:p w14:paraId="5DCF2551" w14:textId="77777777" w:rsidR="00A943DB" w:rsidRDefault="00A943DB" w:rsidP="00570DB3">
            <w:pPr>
              <w:pStyle w:val="Standarduser"/>
              <w:tabs>
                <w:tab w:val="left" w:pos="993"/>
              </w:tabs>
              <w:spacing w:line="360" w:lineRule="auto"/>
              <w:contextualSpacing/>
              <w:jc w:val="both"/>
              <w:rPr>
                <w:lang w:eastAsia="lt-LT"/>
              </w:rPr>
            </w:pPr>
            <w:r w:rsidRPr="00B03115">
              <w:rPr>
                <w:color w:val="4F4F4F"/>
                <w:shd w:val="clear" w:color="auto" w:fill="FFFFFF"/>
                <w:lang w:val="en-US"/>
              </w:rPr>
              <w:t>90001</w:t>
            </w:r>
            <w:r>
              <w:rPr>
                <w:color w:val="4F4F4F"/>
                <w:shd w:val="clear" w:color="auto" w:fill="FFFFFF"/>
                <w:lang w:val="en-US"/>
              </w:rPr>
              <w:t>_9-9B</w:t>
            </w:r>
          </w:p>
        </w:tc>
        <w:tc>
          <w:tcPr>
            <w:tcW w:w="1656" w:type="dxa"/>
          </w:tcPr>
          <w:p w14:paraId="6ED77861" w14:textId="046A658C" w:rsidR="00A943DB" w:rsidRDefault="00A943DB" w:rsidP="00570DB3">
            <w:pPr>
              <w:pStyle w:val="Standarduser"/>
              <w:tabs>
                <w:tab w:val="left" w:pos="993"/>
              </w:tabs>
              <w:spacing w:line="360" w:lineRule="auto"/>
              <w:contextualSpacing/>
              <w:jc w:val="both"/>
              <w:rPr>
                <w:shd w:val="clear" w:color="auto" w:fill="FFFFFF"/>
              </w:rPr>
            </w:pPr>
            <w:r>
              <w:t>F</w:t>
            </w:r>
            <w:r w:rsidRPr="00B03115">
              <w:t>izinis aktyvumas</w:t>
            </w:r>
            <w:r w:rsidR="00BF5A32">
              <w:t xml:space="preserve"> (B)</w:t>
            </w:r>
          </w:p>
        </w:tc>
        <w:tc>
          <w:tcPr>
            <w:tcW w:w="3360" w:type="dxa"/>
          </w:tcPr>
          <w:p w14:paraId="5B3206EA" w14:textId="77777777" w:rsidR="00A943DB" w:rsidRDefault="00A943DB" w:rsidP="00570DB3">
            <w:pPr>
              <w:pBdr>
                <w:top w:val="nil"/>
                <w:left w:val="nil"/>
                <w:bottom w:val="nil"/>
                <w:right w:val="nil"/>
                <w:between w:val="nil"/>
              </w:pBdr>
              <w:jc w:val="both"/>
            </w:pPr>
            <w:r>
              <w:t xml:space="preserve">Vertybinė nuostata. Noriai juda, mėgsta judrią veiklą ir žaidimus. </w:t>
            </w:r>
          </w:p>
          <w:p w14:paraId="29402B95" w14:textId="77777777" w:rsidR="00A943DB" w:rsidRPr="0012243E" w:rsidRDefault="00A943DB" w:rsidP="00570DB3">
            <w:pPr>
              <w:pStyle w:val="Standarduser"/>
              <w:tabs>
                <w:tab w:val="left" w:pos="993"/>
              </w:tabs>
              <w:contextualSpacing/>
              <w:jc w:val="both"/>
              <w:rPr>
                <w:shd w:val="clear" w:color="auto" w:fill="FFFFFF"/>
              </w:rPr>
            </w:pPr>
            <w:r>
              <w:t xml:space="preserve">Esminiai gebėjimai. Tiksliai ir koordinuotai šliaužia, ropoja, eina, bėga, lipa, išlaiko pusiausvyrą judėdamas, meta, gaudo ir spiria kamuolį, spontaniškai ir tikslingai atlieka kasdienius veiksmus, kuriems būtina akių ir rankų koordinacija bei išlavėjusi smulkioji motorika, derina judesius poroje, </w:t>
            </w:r>
            <w:r>
              <w:lastRenderedPageBreak/>
              <w:t>grupėje šokdamas ar žaisdamas.</w:t>
            </w:r>
          </w:p>
        </w:tc>
        <w:tc>
          <w:tcPr>
            <w:tcW w:w="1723" w:type="dxa"/>
          </w:tcPr>
          <w:p w14:paraId="1DD4AE2D" w14:textId="77777777" w:rsidR="00A943DB" w:rsidRPr="00D019A2" w:rsidRDefault="00A943DB" w:rsidP="00570DB3">
            <w:r>
              <w:rPr>
                <w:bCs/>
              </w:rPr>
              <w:lastRenderedPageBreak/>
              <w:t>Ikimokyklinė f</w:t>
            </w:r>
            <w:r w:rsidRPr="00B03115">
              <w:t>izini</w:t>
            </w:r>
            <w:r>
              <w:t>o</w:t>
            </w:r>
            <w:r w:rsidRPr="00B03115">
              <w:t xml:space="preserve"> aktyvum</w:t>
            </w:r>
            <w:r>
              <w:t>o</w:t>
            </w:r>
            <w:r>
              <w:rPr>
                <w:bCs/>
              </w:rPr>
              <w:t xml:space="preserve"> pasiekimų sritis</w:t>
            </w:r>
          </w:p>
        </w:tc>
      </w:tr>
      <w:tr w:rsidR="00A943DB" w:rsidRPr="00D019A2" w14:paraId="611293F8" w14:textId="77777777" w:rsidTr="00570DB3">
        <w:tc>
          <w:tcPr>
            <w:tcW w:w="804" w:type="dxa"/>
          </w:tcPr>
          <w:p w14:paraId="17389288" w14:textId="77777777" w:rsidR="00A943DB" w:rsidRDefault="00A943DB" w:rsidP="00570DB3">
            <w:pPr>
              <w:pStyle w:val="Standarduser"/>
              <w:tabs>
                <w:tab w:val="left" w:pos="993"/>
              </w:tabs>
              <w:spacing w:line="360" w:lineRule="auto"/>
              <w:contextualSpacing/>
              <w:jc w:val="both"/>
              <w:rPr>
                <w:lang w:eastAsia="lt-LT"/>
              </w:rPr>
            </w:pPr>
            <w:r>
              <w:rPr>
                <w:lang w:eastAsia="lt-LT"/>
              </w:rPr>
              <w:t>225.</w:t>
            </w:r>
          </w:p>
        </w:tc>
        <w:tc>
          <w:tcPr>
            <w:tcW w:w="1388" w:type="dxa"/>
          </w:tcPr>
          <w:p w14:paraId="705A391B" w14:textId="77777777" w:rsidR="00A943DB" w:rsidRDefault="00A943DB" w:rsidP="00570DB3">
            <w:pPr>
              <w:pStyle w:val="Standarduser"/>
              <w:tabs>
                <w:tab w:val="left" w:pos="993"/>
              </w:tabs>
              <w:spacing w:line="360" w:lineRule="auto"/>
              <w:contextualSpacing/>
              <w:jc w:val="both"/>
              <w:rPr>
                <w:lang w:eastAsia="lt-LT"/>
              </w:rPr>
            </w:pPr>
            <w:r w:rsidRPr="00B03115">
              <w:rPr>
                <w:color w:val="4F4F4F"/>
                <w:shd w:val="clear" w:color="auto" w:fill="FFFFFF"/>
                <w:lang w:val="en-US"/>
              </w:rPr>
              <w:t>90001</w:t>
            </w:r>
            <w:r>
              <w:rPr>
                <w:color w:val="4F4F4F"/>
                <w:shd w:val="clear" w:color="auto" w:fill="FFFFFF"/>
                <w:lang w:val="en-US"/>
              </w:rPr>
              <w:t>_9-9C</w:t>
            </w:r>
          </w:p>
        </w:tc>
        <w:tc>
          <w:tcPr>
            <w:tcW w:w="1656" w:type="dxa"/>
          </w:tcPr>
          <w:p w14:paraId="504DBF83" w14:textId="5C2B7348" w:rsidR="00A943DB" w:rsidRDefault="00A943DB" w:rsidP="00570DB3">
            <w:pPr>
              <w:pStyle w:val="Standarduser"/>
              <w:tabs>
                <w:tab w:val="left" w:pos="993"/>
              </w:tabs>
              <w:spacing w:line="360" w:lineRule="auto"/>
              <w:contextualSpacing/>
              <w:jc w:val="both"/>
              <w:rPr>
                <w:shd w:val="clear" w:color="auto" w:fill="FFFFFF"/>
              </w:rPr>
            </w:pPr>
            <w:r>
              <w:t>E</w:t>
            </w:r>
            <w:r w:rsidRPr="00B03115">
              <w:t>mocijų suvokimas ir raiška</w:t>
            </w:r>
            <w:r w:rsidR="00BF5A32">
              <w:t xml:space="preserve"> (C)</w:t>
            </w:r>
          </w:p>
        </w:tc>
        <w:tc>
          <w:tcPr>
            <w:tcW w:w="3360" w:type="dxa"/>
          </w:tcPr>
          <w:p w14:paraId="51B8E46C" w14:textId="77777777" w:rsidR="00A943DB" w:rsidRDefault="00A943DB" w:rsidP="00570DB3">
            <w:pPr>
              <w:jc w:val="both"/>
            </w:pPr>
            <w:r>
              <w:t>Vertybinė nuostata. Domisi savo ir kitų emocijomis bei jausmais.</w:t>
            </w:r>
          </w:p>
          <w:p w14:paraId="3D1FE94A" w14:textId="77777777" w:rsidR="00A943DB" w:rsidRPr="0012243E" w:rsidRDefault="00A943DB" w:rsidP="00570DB3">
            <w:pPr>
              <w:pStyle w:val="Standarduser"/>
              <w:tabs>
                <w:tab w:val="left" w:pos="993"/>
              </w:tabs>
              <w:contextualSpacing/>
              <w:jc w:val="both"/>
              <w:rPr>
                <w:shd w:val="clear" w:color="auto" w:fill="FFFFFF"/>
              </w:rPr>
            </w:pPr>
            <w:r>
              <w:t>Esminiai gebėjimai. Atpažįsta, atliepia, įvardija, aptaria savo ir kitų emocijas ar jausmus, jų priežastis, įprastose ramiose situacijose emocijas ir jausmus išreiškia tinkamais, kitiems priimtinais būdais, žodžiais ir elgesiu atliepia kito jausmus.</w:t>
            </w:r>
          </w:p>
        </w:tc>
        <w:tc>
          <w:tcPr>
            <w:tcW w:w="1723" w:type="dxa"/>
          </w:tcPr>
          <w:p w14:paraId="0C457E7F" w14:textId="77777777" w:rsidR="00A943DB" w:rsidRPr="00D019A2" w:rsidRDefault="00A943DB" w:rsidP="00570DB3">
            <w:r>
              <w:rPr>
                <w:bCs/>
              </w:rPr>
              <w:t>Ikimokyklinė e</w:t>
            </w:r>
            <w:r w:rsidRPr="00B03115">
              <w:t>mocijų suvokim</w:t>
            </w:r>
            <w:r>
              <w:t>o</w:t>
            </w:r>
            <w:r w:rsidRPr="00B03115">
              <w:t xml:space="preserve"> ir raišk</w:t>
            </w:r>
            <w:r>
              <w:t>os</w:t>
            </w:r>
            <w:r>
              <w:rPr>
                <w:bCs/>
              </w:rPr>
              <w:t xml:space="preserve"> pasiekimų sritis</w:t>
            </w:r>
          </w:p>
        </w:tc>
      </w:tr>
      <w:tr w:rsidR="00A943DB" w:rsidRPr="00D019A2" w14:paraId="4FF4C072" w14:textId="77777777" w:rsidTr="00570DB3">
        <w:tc>
          <w:tcPr>
            <w:tcW w:w="804" w:type="dxa"/>
          </w:tcPr>
          <w:p w14:paraId="20C37606" w14:textId="77777777" w:rsidR="00A943DB" w:rsidRDefault="00A943DB" w:rsidP="00570DB3">
            <w:pPr>
              <w:pStyle w:val="Standarduser"/>
              <w:tabs>
                <w:tab w:val="left" w:pos="993"/>
              </w:tabs>
              <w:spacing w:line="360" w:lineRule="auto"/>
              <w:contextualSpacing/>
              <w:jc w:val="both"/>
              <w:rPr>
                <w:lang w:eastAsia="lt-LT"/>
              </w:rPr>
            </w:pPr>
            <w:r>
              <w:rPr>
                <w:lang w:eastAsia="lt-LT"/>
              </w:rPr>
              <w:t>226.</w:t>
            </w:r>
          </w:p>
        </w:tc>
        <w:tc>
          <w:tcPr>
            <w:tcW w:w="1388" w:type="dxa"/>
          </w:tcPr>
          <w:p w14:paraId="0593915C" w14:textId="77777777" w:rsidR="00A943DB" w:rsidRDefault="00A943DB" w:rsidP="00570DB3">
            <w:pPr>
              <w:pStyle w:val="Standarduser"/>
              <w:tabs>
                <w:tab w:val="left" w:pos="993"/>
              </w:tabs>
              <w:spacing w:line="360" w:lineRule="auto"/>
              <w:contextualSpacing/>
              <w:jc w:val="both"/>
              <w:rPr>
                <w:lang w:eastAsia="lt-LT"/>
              </w:rPr>
            </w:pPr>
            <w:r w:rsidRPr="00B03115">
              <w:rPr>
                <w:color w:val="4F4F4F"/>
                <w:shd w:val="clear" w:color="auto" w:fill="FFFFFF"/>
                <w:lang w:val="en-US"/>
              </w:rPr>
              <w:t>90001</w:t>
            </w:r>
            <w:r>
              <w:rPr>
                <w:color w:val="4F4F4F"/>
                <w:shd w:val="clear" w:color="auto" w:fill="FFFFFF"/>
                <w:lang w:val="en-US"/>
              </w:rPr>
              <w:t>_9-9D</w:t>
            </w:r>
          </w:p>
        </w:tc>
        <w:tc>
          <w:tcPr>
            <w:tcW w:w="1656" w:type="dxa"/>
          </w:tcPr>
          <w:p w14:paraId="093C2D59" w14:textId="20BE287A" w:rsidR="00A943DB" w:rsidRDefault="00A943DB" w:rsidP="00570DB3">
            <w:pPr>
              <w:pStyle w:val="Standarduser"/>
              <w:tabs>
                <w:tab w:val="left" w:pos="993"/>
              </w:tabs>
              <w:spacing w:line="360" w:lineRule="auto"/>
              <w:contextualSpacing/>
              <w:jc w:val="both"/>
              <w:rPr>
                <w:shd w:val="clear" w:color="auto" w:fill="FFFFFF"/>
              </w:rPr>
            </w:pPr>
            <w:r>
              <w:t>S</w:t>
            </w:r>
            <w:r w:rsidRPr="00B03115">
              <w:t>avireguliacija ir savikontrolė</w:t>
            </w:r>
            <w:r w:rsidR="00BF5A32">
              <w:t xml:space="preserve"> (D)</w:t>
            </w:r>
          </w:p>
        </w:tc>
        <w:tc>
          <w:tcPr>
            <w:tcW w:w="3360" w:type="dxa"/>
          </w:tcPr>
          <w:p w14:paraId="64A46847" w14:textId="77777777" w:rsidR="00A943DB" w:rsidRDefault="00A943DB" w:rsidP="00570DB3">
            <w:pPr>
              <w:jc w:val="both"/>
              <w:rPr>
                <w:color w:val="000000"/>
              </w:rPr>
            </w:pPr>
            <w:r>
              <w:rPr>
                <w:color w:val="000000"/>
              </w:rPr>
              <w:t>Vertybinė nuostata. Nusiteikęs valdyti dėmesį, emocijų raišką ir elgesį.</w:t>
            </w:r>
          </w:p>
          <w:p w14:paraId="1241476F" w14:textId="77777777" w:rsidR="00A943DB" w:rsidRPr="0012243E" w:rsidRDefault="00A943DB" w:rsidP="00570DB3">
            <w:pPr>
              <w:pStyle w:val="Standarduser"/>
              <w:tabs>
                <w:tab w:val="left" w:pos="993"/>
              </w:tabs>
              <w:contextualSpacing/>
              <w:jc w:val="both"/>
              <w:rPr>
                <w:shd w:val="clear" w:color="auto" w:fill="FFFFFF"/>
              </w:rPr>
            </w:pPr>
            <w:r>
              <w:rPr>
                <w:color w:val="000000"/>
              </w:rPr>
              <w:t>Esminiai gebėjimai. Sutelkia dėmesį ir pastangas veiklai, dažniausiai laikosi tvarkos ir susitarimų, bendraudamas su kitais elgiasi mandagiai, stengiasi kontroliuoti savo žodžius ir veiksmus, įsiaudrinęs geba nusiraminti.</w:t>
            </w:r>
          </w:p>
        </w:tc>
        <w:tc>
          <w:tcPr>
            <w:tcW w:w="1723" w:type="dxa"/>
          </w:tcPr>
          <w:p w14:paraId="6D5E266B" w14:textId="77777777" w:rsidR="00A943DB" w:rsidRPr="00D019A2" w:rsidRDefault="00A943DB" w:rsidP="00570DB3">
            <w:r>
              <w:rPr>
                <w:bCs/>
              </w:rPr>
              <w:t>Ikimokyklinė s</w:t>
            </w:r>
            <w:r w:rsidRPr="00B03115">
              <w:t>avireguliacij</w:t>
            </w:r>
            <w:r>
              <w:t>os</w:t>
            </w:r>
            <w:r w:rsidRPr="00B03115">
              <w:t xml:space="preserve"> ir savikontrolė</w:t>
            </w:r>
            <w:r>
              <w:t>s</w:t>
            </w:r>
            <w:r>
              <w:rPr>
                <w:bCs/>
              </w:rPr>
              <w:t xml:space="preserve"> pasiekimų sritis</w:t>
            </w:r>
          </w:p>
        </w:tc>
      </w:tr>
      <w:tr w:rsidR="00A943DB" w:rsidRPr="00D019A2" w14:paraId="7A7B7057" w14:textId="77777777" w:rsidTr="00570DB3">
        <w:tc>
          <w:tcPr>
            <w:tcW w:w="804" w:type="dxa"/>
          </w:tcPr>
          <w:p w14:paraId="7B87ACB4" w14:textId="77777777" w:rsidR="00A943DB" w:rsidRDefault="00A943DB" w:rsidP="00570DB3">
            <w:pPr>
              <w:pStyle w:val="Standarduser"/>
              <w:tabs>
                <w:tab w:val="left" w:pos="993"/>
              </w:tabs>
              <w:spacing w:line="360" w:lineRule="auto"/>
              <w:contextualSpacing/>
              <w:jc w:val="both"/>
              <w:rPr>
                <w:lang w:eastAsia="lt-LT"/>
              </w:rPr>
            </w:pPr>
            <w:r>
              <w:rPr>
                <w:lang w:eastAsia="lt-LT"/>
              </w:rPr>
              <w:t>227.</w:t>
            </w:r>
          </w:p>
        </w:tc>
        <w:tc>
          <w:tcPr>
            <w:tcW w:w="1388" w:type="dxa"/>
          </w:tcPr>
          <w:p w14:paraId="1EF966AF" w14:textId="77777777" w:rsidR="00A943DB" w:rsidRDefault="00A943DB" w:rsidP="00570DB3">
            <w:pPr>
              <w:pStyle w:val="Standarduser"/>
              <w:tabs>
                <w:tab w:val="left" w:pos="993"/>
              </w:tabs>
              <w:spacing w:line="360" w:lineRule="auto"/>
              <w:contextualSpacing/>
              <w:jc w:val="both"/>
              <w:rPr>
                <w:lang w:eastAsia="lt-LT"/>
              </w:rPr>
            </w:pPr>
            <w:r w:rsidRPr="00B03115">
              <w:rPr>
                <w:color w:val="4F4F4F"/>
                <w:shd w:val="clear" w:color="auto" w:fill="FFFFFF"/>
                <w:lang w:val="en-US"/>
              </w:rPr>
              <w:t>90001</w:t>
            </w:r>
            <w:r>
              <w:rPr>
                <w:color w:val="4F4F4F"/>
                <w:shd w:val="clear" w:color="auto" w:fill="FFFFFF"/>
                <w:lang w:val="en-US"/>
              </w:rPr>
              <w:t>_9-9E</w:t>
            </w:r>
          </w:p>
        </w:tc>
        <w:tc>
          <w:tcPr>
            <w:tcW w:w="1656" w:type="dxa"/>
          </w:tcPr>
          <w:p w14:paraId="60E513A0" w14:textId="22C0F119" w:rsidR="00A943DB" w:rsidRDefault="00A943DB" w:rsidP="00570DB3">
            <w:pPr>
              <w:pStyle w:val="Standarduser"/>
              <w:tabs>
                <w:tab w:val="left" w:pos="993"/>
              </w:tabs>
              <w:spacing w:line="360" w:lineRule="auto"/>
              <w:contextualSpacing/>
              <w:jc w:val="both"/>
              <w:rPr>
                <w:shd w:val="clear" w:color="auto" w:fill="FFFFFF"/>
              </w:rPr>
            </w:pPr>
            <w:r>
              <w:t>S</w:t>
            </w:r>
            <w:r w:rsidRPr="00B03115">
              <w:t>avivoka ir savigarba</w:t>
            </w:r>
            <w:r w:rsidR="00BF5A32">
              <w:t xml:space="preserve"> (E)</w:t>
            </w:r>
          </w:p>
        </w:tc>
        <w:tc>
          <w:tcPr>
            <w:tcW w:w="3360" w:type="dxa"/>
          </w:tcPr>
          <w:p w14:paraId="4F2EC8FA" w14:textId="77777777" w:rsidR="00A943DB" w:rsidRDefault="00A943DB" w:rsidP="00570DB3">
            <w:pPr>
              <w:jc w:val="both"/>
              <w:rPr>
                <w:color w:val="000000"/>
              </w:rPr>
            </w:pPr>
            <w:r>
              <w:rPr>
                <w:color w:val="000000"/>
              </w:rPr>
              <w:t>Vertybinė nuostata. Pasitiki savimi ir savo gebėjimais, gerbia save ir kitus.</w:t>
            </w:r>
          </w:p>
          <w:p w14:paraId="50E0EF38" w14:textId="77777777" w:rsidR="00A943DB" w:rsidRPr="0012243E" w:rsidRDefault="00A943DB" w:rsidP="00570DB3">
            <w:pPr>
              <w:pStyle w:val="Standarduser"/>
              <w:tabs>
                <w:tab w:val="left" w:pos="993"/>
              </w:tabs>
              <w:contextualSpacing/>
              <w:jc w:val="both"/>
              <w:rPr>
                <w:shd w:val="clear" w:color="auto" w:fill="FFFFFF"/>
              </w:rPr>
            </w:pPr>
            <w:r>
              <w:rPr>
                <w:color w:val="000000"/>
              </w:rPr>
              <w:t>Esminiai gebėjimai. Pažįsta savo kūną, pasako, kad yra berniukas (mergaitė), supranta savo augimą ir gebėjimų tobulėjimą, prisistato kitam, komentuoja, kuo domisi, kas patinka (nepatinka), supranta ir gina savo bei kitų teises būti ir žaisti kartu, priskiria save savo šeimai, grupei, įstaigos bendruomenei, žino savo tautybę, tėvynę.</w:t>
            </w:r>
          </w:p>
        </w:tc>
        <w:tc>
          <w:tcPr>
            <w:tcW w:w="1723" w:type="dxa"/>
          </w:tcPr>
          <w:p w14:paraId="60460D5C" w14:textId="77777777" w:rsidR="00A943DB" w:rsidRPr="00D019A2" w:rsidRDefault="00A943DB" w:rsidP="00570DB3">
            <w:r>
              <w:rPr>
                <w:bCs/>
              </w:rPr>
              <w:t>Ikimokyklinė s</w:t>
            </w:r>
            <w:r w:rsidRPr="00B03115">
              <w:t>avivok</w:t>
            </w:r>
            <w:r>
              <w:t>os</w:t>
            </w:r>
            <w:r w:rsidRPr="00B03115">
              <w:t xml:space="preserve"> ir savigarb</w:t>
            </w:r>
            <w:r>
              <w:t>os</w:t>
            </w:r>
            <w:r>
              <w:rPr>
                <w:bCs/>
              </w:rPr>
              <w:t xml:space="preserve"> pasiekimų sritis</w:t>
            </w:r>
          </w:p>
        </w:tc>
      </w:tr>
      <w:tr w:rsidR="00A943DB" w:rsidRPr="00D019A2" w14:paraId="7FE0B058" w14:textId="77777777" w:rsidTr="00570DB3">
        <w:tc>
          <w:tcPr>
            <w:tcW w:w="804" w:type="dxa"/>
          </w:tcPr>
          <w:p w14:paraId="6C91A55A" w14:textId="77777777" w:rsidR="00A943DB" w:rsidRDefault="00A943DB" w:rsidP="00570DB3">
            <w:pPr>
              <w:pStyle w:val="Standarduser"/>
              <w:tabs>
                <w:tab w:val="left" w:pos="993"/>
              </w:tabs>
              <w:spacing w:line="360" w:lineRule="auto"/>
              <w:contextualSpacing/>
              <w:jc w:val="both"/>
              <w:rPr>
                <w:lang w:eastAsia="lt-LT"/>
              </w:rPr>
            </w:pPr>
            <w:r>
              <w:rPr>
                <w:lang w:eastAsia="lt-LT"/>
              </w:rPr>
              <w:t>228.</w:t>
            </w:r>
          </w:p>
        </w:tc>
        <w:tc>
          <w:tcPr>
            <w:tcW w:w="1388" w:type="dxa"/>
          </w:tcPr>
          <w:p w14:paraId="2A814F54" w14:textId="77777777" w:rsidR="00A943DB" w:rsidRDefault="00A943DB" w:rsidP="00570DB3">
            <w:pPr>
              <w:pStyle w:val="Standarduser"/>
              <w:tabs>
                <w:tab w:val="left" w:pos="993"/>
              </w:tabs>
              <w:spacing w:line="360" w:lineRule="auto"/>
              <w:contextualSpacing/>
              <w:jc w:val="both"/>
              <w:rPr>
                <w:lang w:eastAsia="lt-LT"/>
              </w:rPr>
            </w:pPr>
            <w:r w:rsidRPr="00B03115">
              <w:rPr>
                <w:color w:val="4F4F4F"/>
                <w:shd w:val="clear" w:color="auto" w:fill="FFFFFF"/>
                <w:lang w:val="en-US"/>
              </w:rPr>
              <w:t>90001</w:t>
            </w:r>
            <w:r>
              <w:rPr>
                <w:color w:val="4F4F4F"/>
                <w:shd w:val="clear" w:color="auto" w:fill="FFFFFF"/>
                <w:lang w:val="en-US"/>
              </w:rPr>
              <w:t>_9-9F</w:t>
            </w:r>
          </w:p>
        </w:tc>
        <w:tc>
          <w:tcPr>
            <w:tcW w:w="1656" w:type="dxa"/>
          </w:tcPr>
          <w:p w14:paraId="3DCD1711" w14:textId="471FAE2B" w:rsidR="00A943DB" w:rsidRDefault="00A943DB" w:rsidP="00570DB3">
            <w:pPr>
              <w:pStyle w:val="Standarduser"/>
              <w:tabs>
                <w:tab w:val="left" w:pos="993"/>
              </w:tabs>
              <w:spacing w:line="360" w:lineRule="auto"/>
              <w:contextualSpacing/>
              <w:jc w:val="both"/>
              <w:rPr>
                <w:shd w:val="clear" w:color="auto" w:fill="FFFFFF"/>
              </w:rPr>
            </w:pPr>
            <w:r>
              <w:t>S</w:t>
            </w:r>
            <w:r w:rsidRPr="00B03115">
              <w:t>antykiai su suaugusiaisiais ir bendraamžiais</w:t>
            </w:r>
            <w:r w:rsidR="00BF5A32">
              <w:t xml:space="preserve"> (F)</w:t>
            </w:r>
          </w:p>
        </w:tc>
        <w:tc>
          <w:tcPr>
            <w:tcW w:w="3360" w:type="dxa"/>
          </w:tcPr>
          <w:p w14:paraId="7FFAC0F0" w14:textId="77777777" w:rsidR="00A943DB" w:rsidRDefault="00A943DB" w:rsidP="00570DB3">
            <w:pPr>
              <w:rPr>
                <w:color w:val="000000"/>
              </w:rPr>
            </w:pPr>
            <w:r>
              <w:rPr>
                <w:color w:val="000000"/>
              </w:rPr>
              <w:t>Vertybinė nuostata. Nusiteikęs geranoriškai bendrauti ir bendradarbiauti su suaugusiaisiais ir bendraamžiais.</w:t>
            </w:r>
          </w:p>
          <w:p w14:paraId="51C8A841" w14:textId="77777777" w:rsidR="00A943DB" w:rsidRPr="0012243E" w:rsidRDefault="00A943DB" w:rsidP="00570DB3">
            <w:pPr>
              <w:pStyle w:val="Standarduser"/>
              <w:tabs>
                <w:tab w:val="left" w:pos="993"/>
              </w:tabs>
              <w:contextualSpacing/>
              <w:jc w:val="both"/>
              <w:rPr>
                <w:shd w:val="clear" w:color="auto" w:fill="FFFFFF"/>
              </w:rPr>
            </w:pPr>
            <w:r>
              <w:rPr>
                <w:color w:val="000000"/>
              </w:rPr>
              <w:t xml:space="preserve">Esminiai gebėjimai. Pasitiki mokytojais, juos gerbia, ramiai jaučiasi su jais kasdienėje ir neįprastoje aplinkoje, iš jų mokosi, drąsiai dalinasi savo mintimis, žino, kaip elgtis su nepažįstamais suaugusiaisiais. Geranoriškai elgiasi su bendraamžiais, natūraliai priima kitų skirtumus, draugauja bent su vienu vaiku, supranta savo </w:t>
            </w:r>
            <w:r>
              <w:rPr>
                <w:color w:val="000000"/>
              </w:rPr>
              <w:lastRenderedPageBreak/>
              <w:t>žodžių ir veiksmų padarinius sau ir kitiems.</w:t>
            </w:r>
          </w:p>
        </w:tc>
        <w:tc>
          <w:tcPr>
            <w:tcW w:w="1723" w:type="dxa"/>
          </w:tcPr>
          <w:p w14:paraId="19EBA334" w14:textId="77777777" w:rsidR="00A943DB" w:rsidRPr="00D019A2" w:rsidRDefault="00A943DB" w:rsidP="00570DB3">
            <w:r>
              <w:rPr>
                <w:bCs/>
              </w:rPr>
              <w:lastRenderedPageBreak/>
              <w:t>Ikimokyklinė s</w:t>
            </w:r>
            <w:r w:rsidRPr="00B03115">
              <w:t>antyk</w:t>
            </w:r>
            <w:r>
              <w:t>ių</w:t>
            </w:r>
            <w:r w:rsidRPr="00B03115">
              <w:t xml:space="preserve"> su suaugusiaisiais ir bendraamžiais</w:t>
            </w:r>
            <w:r>
              <w:rPr>
                <w:bCs/>
              </w:rPr>
              <w:t xml:space="preserve"> pasiekimų sritis</w:t>
            </w:r>
          </w:p>
        </w:tc>
      </w:tr>
      <w:tr w:rsidR="00A943DB" w:rsidRPr="00D019A2" w14:paraId="04821BA0" w14:textId="77777777" w:rsidTr="00570DB3">
        <w:tc>
          <w:tcPr>
            <w:tcW w:w="804" w:type="dxa"/>
          </w:tcPr>
          <w:p w14:paraId="69DA117C" w14:textId="77777777" w:rsidR="00A943DB" w:rsidRDefault="00A943DB" w:rsidP="00570DB3">
            <w:pPr>
              <w:pStyle w:val="Standarduser"/>
              <w:tabs>
                <w:tab w:val="left" w:pos="993"/>
              </w:tabs>
              <w:spacing w:line="360" w:lineRule="auto"/>
              <w:contextualSpacing/>
              <w:jc w:val="both"/>
              <w:rPr>
                <w:lang w:eastAsia="lt-LT"/>
              </w:rPr>
            </w:pPr>
            <w:r>
              <w:rPr>
                <w:lang w:eastAsia="lt-LT"/>
              </w:rPr>
              <w:t>229.</w:t>
            </w:r>
          </w:p>
        </w:tc>
        <w:tc>
          <w:tcPr>
            <w:tcW w:w="1388" w:type="dxa"/>
          </w:tcPr>
          <w:p w14:paraId="6DDDA314" w14:textId="77777777" w:rsidR="00A943DB" w:rsidRPr="00BC6275" w:rsidRDefault="00A943DB" w:rsidP="00570DB3">
            <w:pPr>
              <w:pStyle w:val="Standarduser"/>
              <w:tabs>
                <w:tab w:val="left" w:pos="993"/>
              </w:tabs>
              <w:spacing w:line="360" w:lineRule="auto"/>
              <w:contextualSpacing/>
              <w:jc w:val="both"/>
              <w:rPr>
                <w:bCs/>
                <w:color w:val="000000"/>
                <w:sz w:val="22"/>
                <w:szCs w:val="22"/>
                <w:lang w:val="en-US"/>
              </w:rPr>
            </w:pPr>
            <w:r w:rsidRPr="00B03115">
              <w:rPr>
                <w:color w:val="4F4F4F"/>
                <w:shd w:val="clear" w:color="auto" w:fill="FFFFFF"/>
                <w:lang w:val="en-US"/>
              </w:rPr>
              <w:t>90001</w:t>
            </w:r>
            <w:r>
              <w:rPr>
                <w:color w:val="4F4F4F"/>
                <w:shd w:val="clear" w:color="auto" w:fill="FFFFFF"/>
                <w:lang w:val="en-US"/>
              </w:rPr>
              <w:t>_9-9G</w:t>
            </w:r>
          </w:p>
        </w:tc>
        <w:tc>
          <w:tcPr>
            <w:tcW w:w="1656" w:type="dxa"/>
          </w:tcPr>
          <w:p w14:paraId="6AC618B8" w14:textId="3CAED34B" w:rsidR="00A943DB" w:rsidRDefault="00A943DB" w:rsidP="00570DB3">
            <w:pPr>
              <w:pStyle w:val="Standarduser"/>
              <w:tabs>
                <w:tab w:val="left" w:pos="993"/>
              </w:tabs>
              <w:spacing w:line="360" w:lineRule="auto"/>
              <w:contextualSpacing/>
              <w:jc w:val="both"/>
            </w:pPr>
            <w:r>
              <w:t>A</w:t>
            </w:r>
            <w:r w:rsidRPr="00B03115">
              <w:t>plinkos pažinimas</w:t>
            </w:r>
            <w:r w:rsidR="00BF5A32">
              <w:t xml:space="preserve"> (G)</w:t>
            </w:r>
          </w:p>
        </w:tc>
        <w:tc>
          <w:tcPr>
            <w:tcW w:w="3360" w:type="dxa"/>
          </w:tcPr>
          <w:p w14:paraId="4CAF3EC2" w14:textId="77777777" w:rsidR="00A943DB" w:rsidRDefault="00A943DB" w:rsidP="00570DB3">
            <w:pPr>
              <w:jc w:val="both"/>
            </w:pPr>
            <w:r>
              <w:t>Vertybinė nuostata. Nori pažinti ir suprasti aplinkinį pasaulį, džiaugiasi, sužinojęs ką nors nauja.</w:t>
            </w:r>
          </w:p>
          <w:p w14:paraId="7A077250" w14:textId="77777777" w:rsidR="00A943DB" w:rsidRPr="00D141FB" w:rsidRDefault="00A943DB" w:rsidP="00570DB3">
            <w:pPr>
              <w:pStyle w:val="Standarduser"/>
              <w:tabs>
                <w:tab w:val="left" w:pos="993"/>
              </w:tabs>
              <w:contextualSpacing/>
              <w:jc w:val="both"/>
              <w:rPr>
                <w:bCs/>
              </w:rPr>
            </w:pPr>
            <w:r>
              <w:t>Esminiai gebėjimai. Pažįsta jam suprantamus socialinius, kultūrinius ir gamtos objektus bei reiškinius, juos įvardija ir apibūdina, žinojimą pritaikydamas žaidimuose ir kitose veiklose.</w:t>
            </w:r>
          </w:p>
        </w:tc>
        <w:tc>
          <w:tcPr>
            <w:tcW w:w="1723" w:type="dxa"/>
          </w:tcPr>
          <w:p w14:paraId="0AB95F1A" w14:textId="77777777" w:rsidR="00A943DB" w:rsidRPr="00D019A2" w:rsidRDefault="00A943DB" w:rsidP="00570DB3">
            <w:r>
              <w:rPr>
                <w:bCs/>
              </w:rPr>
              <w:t>Ikimokyklinė a</w:t>
            </w:r>
            <w:r w:rsidRPr="00B03115">
              <w:t>plinkos pažinim</w:t>
            </w:r>
            <w:r>
              <w:t>o</w:t>
            </w:r>
            <w:r>
              <w:rPr>
                <w:bCs/>
              </w:rPr>
              <w:t xml:space="preserve"> pasiekimų sritis</w:t>
            </w:r>
          </w:p>
        </w:tc>
      </w:tr>
      <w:tr w:rsidR="00A943DB" w:rsidRPr="00D019A2" w14:paraId="74FB9812" w14:textId="77777777" w:rsidTr="00570DB3">
        <w:tc>
          <w:tcPr>
            <w:tcW w:w="804" w:type="dxa"/>
          </w:tcPr>
          <w:p w14:paraId="0E6A7EED" w14:textId="77777777" w:rsidR="00A943DB" w:rsidRDefault="00A943DB" w:rsidP="00570DB3">
            <w:pPr>
              <w:pStyle w:val="Standarduser"/>
              <w:tabs>
                <w:tab w:val="left" w:pos="993"/>
              </w:tabs>
              <w:spacing w:line="360" w:lineRule="auto"/>
              <w:contextualSpacing/>
              <w:jc w:val="both"/>
              <w:rPr>
                <w:lang w:eastAsia="lt-LT"/>
              </w:rPr>
            </w:pPr>
            <w:r>
              <w:rPr>
                <w:lang w:eastAsia="lt-LT"/>
              </w:rPr>
              <w:t>230.</w:t>
            </w:r>
          </w:p>
        </w:tc>
        <w:tc>
          <w:tcPr>
            <w:tcW w:w="1388" w:type="dxa"/>
          </w:tcPr>
          <w:p w14:paraId="26940D9C" w14:textId="77777777" w:rsidR="00A943DB" w:rsidRPr="00BC6275" w:rsidRDefault="00A943DB" w:rsidP="00570DB3">
            <w:pPr>
              <w:pStyle w:val="Standarduser"/>
              <w:tabs>
                <w:tab w:val="left" w:pos="993"/>
              </w:tabs>
              <w:spacing w:line="360" w:lineRule="auto"/>
              <w:contextualSpacing/>
              <w:jc w:val="both"/>
              <w:rPr>
                <w:bCs/>
                <w:color w:val="000000"/>
                <w:sz w:val="22"/>
                <w:szCs w:val="22"/>
                <w:lang w:val="en-US"/>
              </w:rPr>
            </w:pPr>
            <w:r w:rsidRPr="00B03115">
              <w:rPr>
                <w:color w:val="4F4F4F"/>
                <w:shd w:val="clear" w:color="auto" w:fill="FFFFFF"/>
                <w:lang w:val="en-US"/>
              </w:rPr>
              <w:t>90001</w:t>
            </w:r>
            <w:r>
              <w:rPr>
                <w:color w:val="4F4F4F"/>
                <w:shd w:val="clear" w:color="auto" w:fill="FFFFFF"/>
                <w:lang w:val="en-US"/>
              </w:rPr>
              <w:t>_9-9H</w:t>
            </w:r>
          </w:p>
        </w:tc>
        <w:tc>
          <w:tcPr>
            <w:tcW w:w="1656" w:type="dxa"/>
          </w:tcPr>
          <w:p w14:paraId="18DAE667" w14:textId="07D43303" w:rsidR="00A943DB" w:rsidRDefault="00A943DB" w:rsidP="00570DB3">
            <w:pPr>
              <w:pStyle w:val="Standarduser"/>
              <w:tabs>
                <w:tab w:val="left" w:pos="993"/>
              </w:tabs>
              <w:spacing w:line="360" w:lineRule="auto"/>
              <w:contextualSpacing/>
              <w:jc w:val="both"/>
            </w:pPr>
            <w:r>
              <w:t>M</w:t>
            </w:r>
            <w:r w:rsidRPr="00B03115">
              <w:t>atematinis mąstymas</w:t>
            </w:r>
            <w:r w:rsidR="00BF5A32">
              <w:t xml:space="preserve"> (H)</w:t>
            </w:r>
          </w:p>
        </w:tc>
        <w:tc>
          <w:tcPr>
            <w:tcW w:w="3360" w:type="dxa"/>
          </w:tcPr>
          <w:p w14:paraId="20C5B0E5" w14:textId="77777777" w:rsidR="00A943DB" w:rsidRDefault="00A943DB" w:rsidP="00570DB3">
            <w:pPr>
              <w:jc w:val="both"/>
            </w:pPr>
            <w:r>
              <w:t>Vertybinė nuostata. Nusiteikęs pažinti pasaulį jam suprantamais matematiniais būdais.</w:t>
            </w:r>
          </w:p>
          <w:p w14:paraId="5B2012DD" w14:textId="77777777" w:rsidR="00A943DB" w:rsidRPr="00D141FB" w:rsidRDefault="00A943DB" w:rsidP="00570DB3">
            <w:pPr>
              <w:pStyle w:val="Standarduser"/>
              <w:tabs>
                <w:tab w:val="left" w:pos="993"/>
              </w:tabs>
              <w:contextualSpacing/>
              <w:jc w:val="both"/>
              <w:rPr>
                <w:bCs/>
              </w:rPr>
            </w:pPr>
            <w:r>
              <w:t>Esminiai gebėjimai. Atranda skaičių ir figūrų pasaulį, plėtoja supratimą ir kalbą apie skaičiavimo ir matavimo būdus, jų taikymą aplinkai pažinti, problemoms spręsti, geba išreikšti pastebėjimus apie objektų kiekį, formą, dydį, sekas, vietą ir judėjimo kryptį.</w:t>
            </w:r>
          </w:p>
        </w:tc>
        <w:tc>
          <w:tcPr>
            <w:tcW w:w="1723" w:type="dxa"/>
          </w:tcPr>
          <w:p w14:paraId="788081AC" w14:textId="77777777" w:rsidR="00A943DB" w:rsidRPr="00D019A2" w:rsidRDefault="00A943DB" w:rsidP="00570DB3">
            <w:r>
              <w:rPr>
                <w:bCs/>
              </w:rPr>
              <w:t>Ikimokyklinė m</w:t>
            </w:r>
            <w:r w:rsidRPr="00B03115">
              <w:t>atematini</w:t>
            </w:r>
            <w:r>
              <w:t>o</w:t>
            </w:r>
            <w:r w:rsidRPr="00B03115">
              <w:t xml:space="preserve"> mąstym</w:t>
            </w:r>
            <w:r>
              <w:t>o</w:t>
            </w:r>
            <w:r>
              <w:rPr>
                <w:bCs/>
              </w:rPr>
              <w:t xml:space="preserve"> pasiekimų sritis</w:t>
            </w:r>
          </w:p>
        </w:tc>
      </w:tr>
      <w:tr w:rsidR="00A943DB" w:rsidRPr="00D019A2" w14:paraId="7EA15209" w14:textId="77777777" w:rsidTr="00570DB3">
        <w:tc>
          <w:tcPr>
            <w:tcW w:w="804" w:type="dxa"/>
          </w:tcPr>
          <w:p w14:paraId="7305DCA7" w14:textId="77777777" w:rsidR="00A943DB" w:rsidRDefault="00A943DB" w:rsidP="00570DB3">
            <w:pPr>
              <w:pStyle w:val="Standarduser"/>
              <w:tabs>
                <w:tab w:val="left" w:pos="993"/>
              </w:tabs>
              <w:spacing w:line="360" w:lineRule="auto"/>
              <w:contextualSpacing/>
              <w:jc w:val="both"/>
              <w:rPr>
                <w:lang w:eastAsia="lt-LT"/>
              </w:rPr>
            </w:pPr>
            <w:r>
              <w:rPr>
                <w:lang w:eastAsia="lt-LT"/>
              </w:rPr>
              <w:t>231.</w:t>
            </w:r>
          </w:p>
        </w:tc>
        <w:tc>
          <w:tcPr>
            <w:tcW w:w="1388" w:type="dxa"/>
          </w:tcPr>
          <w:p w14:paraId="42EEE515" w14:textId="77777777" w:rsidR="00A943DB" w:rsidRPr="00BC6275" w:rsidRDefault="00A943DB" w:rsidP="00570DB3">
            <w:pPr>
              <w:pStyle w:val="Standarduser"/>
              <w:tabs>
                <w:tab w:val="left" w:pos="993"/>
              </w:tabs>
              <w:spacing w:line="360" w:lineRule="auto"/>
              <w:contextualSpacing/>
              <w:jc w:val="both"/>
              <w:rPr>
                <w:bCs/>
                <w:color w:val="000000"/>
                <w:sz w:val="22"/>
                <w:szCs w:val="22"/>
                <w:lang w:val="en-US"/>
              </w:rPr>
            </w:pPr>
            <w:r w:rsidRPr="00B03115">
              <w:rPr>
                <w:color w:val="4F4F4F"/>
                <w:shd w:val="clear" w:color="auto" w:fill="FFFFFF"/>
                <w:lang w:val="en-US"/>
              </w:rPr>
              <w:t>90001</w:t>
            </w:r>
            <w:r>
              <w:rPr>
                <w:color w:val="4F4F4F"/>
                <w:shd w:val="clear" w:color="auto" w:fill="FFFFFF"/>
                <w:lang w:val="en-US"/>
              </w:rPr>
              <w:t>_9-9J</w:t>
            </w:r>
          </w:p>
        </w:tc>
        <w:tc>
          <w:tcPr>
            <w:tcW w:w="1656" w:type="dxa"/>
          </w:tcPr>
          <w:p w14:paraId="61D73E8D" w14:textId="5E2E2815" w:rsidR="00A943DB" w:rsidRDefault="00A943DB" w:rsidP="00570DB3">
            <w:pPr>
              <w:pStyle w:val="Standarduser"/>
              <w:tabs>
                <w:tab w:val="left" w:pos="993"/>
              </w:tabs>
              <w:spacing w:line="360" w:lineRule="auto"/>
              <w:contextualSpacing/>
              <w:jc w:val="both"/>
            </w:pPr>
            <w:r>
              <w:t>S</w:t>
            </w:r>
            <w:r w:rsidRPr="00B03115">
              <w:t>kaitmeninis sumanumas</w:t>
            </w:r>
            <w:r w:rsidR="00BF5A32">
              <w:t xml:space="preserve"> </w:t>
            </w:r>
            <w:r w:rsidR="009B1B7E">
              <w:t>(J)</w:t>
            </w:r>
          </w:p>
        </w:tc>
        <w:tc>
          <w:tcPr>
            <w:tcW w:w="3360" w:type="dxa"/>
          </w:tcPr>
          <w:p w14:paraId="1987A4F4" w14:textId="77777777" w:rsidR="00A943DB" w:rsidRDefault="00A943DB" w:rsidP="00570DB3">
            <w:pPr>
              <w:jc w:val="both"/>
              <w:rPr>
                <w:color w:val="000000"/>
              </w:rPr>
            </w:pPr>
            <w:r>
              <w:rPr>
                <w:color w:val="000000"/>
              </w:rPr>
              <w:t>Vertybinė nuostata. Nusiteikęs pažinti, išbandyti ir saugiai naudoti aplinkoje esančias skaitmenines technologijas.</w:t>
            </w:r>
          </w:p>
          <w:p w14:paraId="03CFF68B" w14:textId="77777777" w:rsidR="00A943DB" w:rsidRPr="00D141FB" w:rsidRDefault="00A943DB" w:rsidP="00570DB3">
            <w:pPr>
              <w:pStyle w:val="Standarduser"/>
              <w:tabs>
                <w:tab w:val="left" w:pos="993"/>
              </w:tabs>
              <w:contextualSpacing/>
              <w:jc w:val="both"/>
              <w:rPr>
                <w:bCs/>
              </w:rPr>
            </w:pPr>
            <w:r>
              <w:rPr>
                <w:color w:val="000000"/>
              </w:rPr>
              <w:t>Esminiai gebėjimai. Geba pažinti ir naudoti lengvai valdomas skaitmenines priemones, kurti elementarų skaitmeninį turinį, sudaryti kelių vienas po kito einančių veiksmų programas.</w:t>
            </w:r>
          </w:p>
        </w:tc>
        <w:tc>
          <w:tcPr>
            <w:tcW w:w="1723" w:type="dxa"/>
          </w:tcPr>
          <w:p w14:paraId="5C31D410" w14:textId="77777777" w:rsidR="00A943DB" w:rsidRPr="00D019A2" w:rsidRDefault="00A943DB" w:rsidP="00570DB3">
            <w:r>
              <w:rPr>
                <w:bCs/>
              </w:rPr>
              <w:t>Ikimokyklinė s</w:t>
            </w:r>
            <w:r w:rsidRPr="00B03115">
              <w:t>kaitmenini</w:t>
            </w:r>
            <w:r>
              <w:t>o</w:t>
            </w:r>
            <w:r w:rsidRPr="00B03115">
              <w:t xml:space="preserve"> sumanum</w:t>
            </w:r>
            <w:r>
              <w:t>o</w:t>
            </w:r>
            <w:r>
              <w:rPr>
                <w:bCs/>
              </w:rPr>
              <w:t xml:space="preserve"> pasiekimų sritis</w:t>
            </w:r>
          </w:p>
        </w:tc>
      </w:tr>
      <w:tr w:rsidR="00A943DB" w:rsidRPr="00D019A2" w14:paraId="70197A27" w14:textId="77777777" w:rsidTr="00570DB3">
        <w:tc>
          <w:tcPr>
            <w:tcW w:w="804" w:type="dxa"/>
          </w:tcPr>
          <w:p w14:paraId="0DD51683" w14:textId="77777777" w:rsidR="00A943DB" w:rsidRDefault="00A943DB" w:rsidP="00570DB3">
            <w:pPr>
              <w:pStyle w:val="Standarduser"/>
              <w:tabs>
                <w:tab w:val="left" w:pos="993"/>
              </w:tabs>
              <w:spacing w:line="360" w:lineRule="auto"/>
              <w:contextualSpacing/>
              <w:jc w:val="both"/>
              <w:rPr>
                <w:lang w:eastAsia="lt-LT"/>
              </w:rPr>
            </w:pPr>
            <w:r>
              <w:rPr>
                <w:lang w:eastAsia="lt-LT"/>
              </w:rPr>
              <w:t>232.</w:t>
            </w:r>
          </w:p>
        </w:tc>
        <w:tc>
          <w:tcPr>
            <w:tcW w:w="1388" w:type="dxa"/>
          </w:tcPr>
          <w:p w14:paraId="42CD6127" w14:textId="77777777" w:rsidR="00A943DB" w:rsidRPr="00BC6275" w:rsidRDefault="00A943DB" w:rsidP="00570DB3">
            <w:pPr>
              <w:pStyle w:val="Standarduser"/>
              <w:tabs>
                <w:tab w:val="left" w:pos="993"/>
              </w:tabs>
              <w:spacing w:line="360" w:lineRule="auto"/>
              <w:contextualSpacing/>
              <w:jc w:val="both"/>
              <w:rPr>
                <w:bCs/>
                <w:color w:val="000000"/>
                <w:sz w:val="22"/>
                <w:szCs w:val="22"/>
                <w:lang w:val="en-US"/>
              </w:rPr>
            </w:pPr>
            <w:r w:rsidRPr="00B03115">
              <w:rPr>
                <w:color w:val="4F4F4F"/>
                <w:shd w:val="clear" w:color="auto" w:fill="FFFFFF"/>
                <w:lang w:val="en-US"/>
              </w:rPr>
              <w:t>90001</w:t>
            </w:r>
            <w:r>
              <w:rPr>
                <w:color w:val="4F4F4F"/>
                <w:shd w:val="clear" w:color="auto" w:fill="FFFFFF"/>
                <w:lang w:val="en-US"/>
              </w:rPr>
              <w:t>_9-9K</w:t>
            </w:r>
          </w:p>
        </w:tc>
        <w:tc>
          <w:tcPr>
            <w:tcW w:w="1656" w:type="dxa"/>
          </w:tcPr>
          <w:p w14:paraId="5C14EC88" w14:textId="41597F1A" w:rsidR="00A943DB" w:rsidRDefault="00A943DB" w:rsidP="00570DB3">
            <w:pPr>
              <w:pStyle w:val="Standarduser"/>
              <w:tabs>
                <w:tab w:val="left" w:pos="993"/>
              </w:tabs>
              <w:spacing w:line="360" w:lineRule="auto"/>
              <w:contextualSpacing/>
              <w:jc w:val="both"/>
            </w:pPr>
            <w:r>
              <w:t>K</w:t>
            </w:r>
            <w:r w:rsidRPr="00B03115">
              <w:t>albų supratimas</w:t>
            </w:r>
            <w:r w:rsidR="009B1B7E">
              <w:t xml:space="preserve"> (K)</w:t>
            </w:r>
          </w:p>
        </w:tc>
        <w:tc>
          <w:tcPr>
            <w:tcW w:w="3360" w:type="dxa"/>
          </w:tcPr>
          <w:p w14:paraId="29C315AB" w14:textId="77777777" w:rsidR="00A943DB" w:rsidRDefault="00A943DB" w:rsidP="00570DB3">
            <w:pPr>
              <w:jc w:val="both"/>
              <w:rPr>
                <w:rFonts w:eastAsia="Arial"/>
              </w:rPr>
            </w:pPr>
            <w:r>
              <w:rPr>
                <w:rFonts w:eastAsia="Arial"/>
              </w:rPr>
              <w:t>Vertybinė nuostata. Domisi žodiniais ir nežodiniais komunikavimo būdais, yra nusiteikęs išklausyti ir suprasti kitą.</w:t>
            </w:r>
          </w:p>
          <w:p w14:paraId="3C23090E" w14:textId="77777777" w:rsidR="00A943DB" w:rsidRPr="00D141FB" w:rsidRDefault="00A943DB" w:rsidP="00570DB3">
            <w:pPr>
              <w:pStyle w:val="Standarduser"/>
              <w:tabs>
                <w:tab w:val="left" w:pos="993"/>
              </w:tabs>
              <w:contextualSpacing/>
              <w:jc w:val="both"/>
              <w:rPr>
                <w:bCs/>
              </w:rPr>
            </w:pPr>
            <w:r>
              <w:rPr>
                <w:rFonts w:eastAsia="Arial"/>
              </w:rPr>
              <w:t>Esminiai gebėjimai. Klausosi ir supranta kitų kalbėjimą, įvairiomis formomis, būdais ir priemonėmis perteikiamas prasmes, amžių atitinkančius įvairaus pobūdžio tekstus.</w:t>
            </w:r>
          </w:p>
        </w:tc>
        <w:tc>
          <w:tcPr>
            <w:tcW w:w="1723" w:type="dxa"/>
          </w:tcPr>
          <w:p w14:paraId="271F1FF3" w14:textId="77777777" w:rsidR="00A943DB" w:rsidRPr="00D019A2" w:rsidRDefault="00A943DB" w:rsidP="00570DB3">
            <w:r>
              <w:rPr>
                <w:bCs/>
              </w:rPr>
              <w:t>Ikimokyklinė k</w:t>
            </w:r>
            <w:r w:rsidRPr="00B03115">
              <w:t>albų supratim</w:t>
            </w:r>
            <w:r>
              <w:t>o</w:t>
            </w:r>
            <w:r>
              <w:rPr>
                <w:bCs/>
              </w:rPr>
              <w:t xml:space="preserve"> pasiekimų sritis</w:t>
            </w:r>
          </w:p>
        </w:tc>
      </w:tr>
      <w:tr w:rsidR="00A943DB" w:rsidRPr="00D019A2" w14:paraId="5888EC26" w14:textId="77777777" w:rsidTr="00570DB3">
        <w:tc>
          <w:tcPr>
            <w:tcW w:w="804" w:type="dxa"/>
          </w:tcPr>
          <w:p w14:paraId="1C7011F2" w14:textId="77777777" w:rsidR="00A943DB" w:rsidRDefault="00A943DB" w:rsidP="00570DB3">
            <w:pPr>
              <w:pStyle w:val="Standarduser"/>
              <w:tabs>
                <w:tab w:val="left" w:pos="993"/>
              </w:tabs>
              <w:spacing w:line="360" w:lineRule="auto"/>
              <w:contextualSpacing/>
              <w:jc w:val="both"/>
              <w:rPr>
                <w:lang w:eastAsia="lt-LT"/>
              </w:rPr>
            </w:pPr>
            <w:r>
              <w:rPr>
                <w:lang w:eastAsia="lt-LT"/>
              </w:rPr>
              <w:t>233.</w:t>
            </w:r>
          </w:p>
        </w:tc>
        <w:tc>
          <w:tcPr>
            <w:tcW w:w="1388" w:type="dxa"/>
          </w:tcPr>
          <w:p w14:paraId="126D3A6C" w14:textId="77777777" w:rsidR="00A943DB" w:rsidRPr="00BC6275" w:rsidRDefault="00A943DB" w:rsidP="00570DB3">
            <w:pPr>
              <w:pStyle w:val="Standarduser"/>
              <w:tabs>
                <w:tab w:val="left" w:pos="993"/>
              </w:tabs>
              <w:spacing w:line="360" w:lineRule="auto"/>
              <w:contextualSpacing/>
              <w:jc w:val="both"/>
              <w:rPr>
                <w:bCs/>
                <w:color w:val="000000"/>
                <w:sz w:val="22"/>
                <w:szCs w:val="22"/>
                <w:lang w:val="en-US"/>
              </w:rPr>
            </w:pPr>
            <w:r w:rsidRPr="00B03115">
              <w:rPr>
                <w:color w:val="4F4F4F"/>
                <w:shd w:val="clear" w:color="auto" w:fill="FFFFFF"/>
                <w:lang w:val="en-US"/>
              </w:rPr>
              <w:t>90001</w:t>
            </w:r>
            <w:r>
              <w:rPr>
                <w:color w:val="4F4F4F"/>
                <w:shd w:val="clear" w:color="auto" w:fill="FFFFFF"/>
                <w:lang w:val="en-US"/>
              </w:rPr>
              <w:t>_9-9L</w:t>
            </w:r>
          </w:p>
        </w:tc>
        <w:tc>
          <w:tcPr>
            <w:tcW w:w="1656" w:type="dxa"/>
          </w:tcPr>
          <w:p w14:paraId="0366FBFB" w14:textId="562FE885" w:rsidR="00A943DB" w:rsidRDefault="00A943DB" w:rsidP="00570DB3">
            <w:pPr>
              <w:pStyle w:val="Standarduser"/>
              <w:tabs>
                <w:tab w:val="left" w:pos="993"/>
              </w:tabs>
              <w:spacing w:line="360" w:lineRule="auto"/>
              <w:contextualSpacing/>
              <w:jc w:val="both"/>
            </w:pPr>
            <w:r>
              <w:t>K</w:t>
            </w:r>
            <w:r w:rsidRPr="00B03115">
              <w:t>albinė raišk</w:t>
            </w:r>
            <w:r>
              <w:t>a</w:t>
            </w:r>
            <w:r w:rsidR="009B1B7E">
              <w:t xml:space="preserve"> (L)</w:t>
            </w:r>
          </w:p>
        </w:tc>
        <w:tc>
          <w:tcPr>
            <w:tcW w:w="3360" w:type="dxa"/>
          </w:tcPr>
          <w:p w14:paraId="20DD8F3F" w14:textId="77777777" w:rsidR="00A943DB" w:rsidRDefault="00A943DB" w:rsidP="00570DB3">
            <w:pPr>
              <w:jc w:val="both"/>
              <w:rPr>
                <w:rFonts w:eastAsia="Arial"/>
              </w:rPr>
            </w:pPr>
            <w:r>
              <w:rPr>
                <w:rFonts w:eastAsia="Arial"/>
              </w:rPr>
              <w:t>Vertybinė nuostata. Nusiteikęs kalba ir kitomis komunikavimo priemonėmis bendrauti su kitais, išreikšti savo patirtį, jausmus, mintis ir emocijas.</w:t>
            </w:r>
          </w:p>
          <w:p w14:paraId="6ECD2D2A" w14:textId="77777777" w:rsidR="00A943DB" w:rsidRPr="00D141FB" w:rsidRDefault="00A943DB" w:rsidP="00570DB3">
            <w:pPr>
              <w:pStyle w:val="Standarduser"/>
              <w:tabs>
                <w:tab w:val="left" w:pos="993"/>
              </w:tabs>
              <w:contextualSpacing/>
              <w:jc w:val="both"/>
              <w:rPr>
                <w:bCs/>
              </w:rPr>
            </w:pPr>
            <w:r>
              <w:rPr>
                <w:rFonts w:eastAsia="Arial"/>
              </w:rPr>
              <w:lastRenderedPageBreak/>
              <w:t>Esminiai gebėjimai. Naudodamas žodines ir nežodines raiškos priemones, dalinasi savo patirtimi, jausmais, mintimis, įsitraukia į pokalbį ir jį plėtoja, pasakoja, atpasakoja ir kuria paprastas istorijas, kopijuoja aplinkoje matomus žodžius, parašo savo vardą.</w:t>
            </w:r>
          </w:p>
        </w:tc>
        <w:tc>
          <w:tcPr>
            <w:tcW w:w="1723" w:type="dxa"/>
          </w:tcPr>
          <w:p w14:paraId="504A96D3" w14:textId="77777777" w:rsidR="00A943DB" w:rsidRPr="00D019A2" w:rsidRDefault="00A943DB" w:rsidP="00570DB3">
            <w:r>
              <w:rPr>
                <w:bCs/>
              </w:rPr>
              <w:lastRenderedPageBreak/>
              <w:t>Ikimokyklinė k</w:t>
            </w:r>
            <w:r w:rsidRPr="00B03115">
              <w:t>albinė</w:t>
            </w:r>
            <w:r>
              <w:t>s</w:t>
            </w:r>
            <w:r w:rsidRPr="00B03115">
              <w:t xml:space="preserve"> raišk</w:t>
            </w:r>
            <w:r>
              <w:t>os</w:t>
            </w:r>
            <w:r>
              <w:rPr>
                <w:bCs/>
              </w:rPr>
              <w:t xml:space="preserve"> pasiekimų sritis</w:t>
            </w:r>
          </w:p>
        </w:tc>
      </w:tr>
      <w:tr w:rsidR="00A943DB" w:rsidRPr="00D019A2" w14:paraId="57CA105A" w14:textId="77777777" w:rsidTr="00570DB3">
        <w:tc>
          <w:tcPr>
            <w:tcW w:w="804" w:type="dxa"/>
          </w:tcPr>
          <w:p w14:paraId="17D8634C" w14:textId="77777777" w:rsidR="00A943DB" w:rsidRDefault="00A943DB" w:rsidP="00570DB3">
            <w:pPr>
              <w:pStyle w:val="Standarduser"/>
              <w:tabs>
                <w:tab w:val="left" w:pos="993"/>
              </w:tabs>
              <w:spacing w:line="360" w:lineRule="auto"/>
              <w:contextualSpacing/>
              <w:jc w:val="both"/>
              <w:rPr>
                <w:lang w:eastAsia="lt-LT"/>
              </w:rPr>
            </w:pPr>
            <w:r>
              <w:rPr>
                <w:lang w:eastAsia="lt-LT"/>
              </w:rPr>
              <w:t>234.</w:t>
            </w:r>
          </w:p>
        </w:tc>
        <w:tc>
          <w:tcPr>
            <w:tcW w:w="1388" w:type="dxa"/>
          </w:tcPr>
          <w:p w14:paraId="636606E4" w14:textId="77777777" w:rsidR="00A943DB" w:rsidRPr="00BC6275" w:rsidRDefault="00A943DB" w:rsidP="00570DB3">
            <w:pPr>
              <w:pStyle w:val="Standarduser"/>
              <w:tabs>
                <w:tab w:val="left" w:pos="993"/>
              </w:tabs>
              <w:spacing w:line="360" w:lineRule="auto"/>
              <w:contextualSpacing/>
              <w:jc w:val="both"/>
              <w:rPr>
                <w:bCs/>
                <w:color w:val="000000"/>
                <w:sz w:val="22"/>
                <w:szCs w:val="22"/>
                <w:lang w:val="en-US"/>
              </w:rPr>
            </w:pPr>
            <w:r w:rsidRPr="00B03115">
              <w:rPr>
                <w:color w:val="4F4F4F"/>
                <w:shd w:val="clear" w:color="auto" w:fill="FFFFFF"/>
                <w:lang w:val="en-US"/>
              </w:rPr>
              <w:t>90001</w:t>
            </w:r>
            <w:r>
              <w:rPr>
                <w:color w:val="4F4F4F"/>
                <w:shd w:val="clear" w:color="auto" w:fill="FFFFFF"/>
                <w:lang w:val="en-US"/>
              </w:rPr>
              <w:t>_9-9M</w:t>
            </w:r>
          </w:p>
        </w:tc>
        <w:tc>
          <w:tcPr>
            <w:tcW w:w="1656" w:type="dxa"/>
          </w:tcPr>
          <w:p w14:paraId="5C234014" w14:textId="4A7C4A14" w:rsidR="00A943DB" w:rsidRDefault="00A943DB" w:rsidP="00570DB3">
            <w:pPr>
              <w:pStyle w:val="Standarduser"/>
              <w:tabs>
                <w:tab w:val="left" w:pos="993"/>
              </w:tabs>
              <w:spacing w:line="360" w:lineRule="auto"/>
              <w:contextualSpacing/>
              <w:jc w:val="both"/>
            </w:pPr>
            <w:r>
              <w:t>E</w:t>
            </w:r>
            <w:r w:rsidRPr="00B03115">
              <w:t>stetinis suvokimas</w:t>
            </w:r>
            <w:r w:rsidR="009B1B7E">
              <w:t xml:space="preserve"> (M)</w:t>
            </w:r>
          </w:p>
        </w:tc>
        <w:tc>
          <w:tcPr>
            <w:tcW w:w="3360" w:type="dxa"/>
          </w:tcPr>
          <w:p w14:paraId="4F5E24A5" w14:textId="77777777" w:rsidR="00A943DB" w:rsidRDefault="00A943DB" w:rsidP="00570DB3">
            <w:pPr>
              <w:jc w:val="both"/>
              <w:rPr>
                <w:rFonts w:eastAsia="Arial"/>
              </w:rPr>
            </w:pPr>
            <w:r>
              <w:rPr>
                <w:rFonts w:eastAsia="Arial"/>
              </w:rPr>
              <w:t>Vertybinė nuostata. Domisi, gėrisi, grožisi gamtine ir kultūrine aplinka.</w:t>
            </w:r>
          </w:p>
          <w:p w14:paraId="69B09E90" w14:textId="77777777" w:rsidR="00A943DB" w:rsidRPr="00D141FB" w:rsidRDefault="00A943DB" w:rsidP="00570DB3">
            <w:pPr>
              <w:pStyle w:val="Standarduser"/>
              <w:tabs>
                <w:tab w:val="left" w:pos="993"/>
              </w:tabs>
              <w:contextualSpacing/>
              <w:jc w:val="both"/>
              <w:rPr>
                <w:bCs/>
              </w:rPr>
            </w:pPr>
            <w:r>
              <w:rPr>
                <w:rFonts w:eastAsia="Arial"/>
              </w:rPr>
              <w:t>Esminiai gebėjimai. Atpažįsta įvairius gamtinės ir kultūrinės aplinkos reiškinius, reaguoja į juos, jaučia, suvokia ir, remdamasis savo supratimu, aptaria estetinius jų ypatumus, dalinasi asmeninėmis estetinėmis patirtimis, džiaugiasi savo ir kitų kūryba.</w:t>
            </w:r>
          </w:p>
        </w:tc>
        <w:tc>
          <w:tcPr>
            <w:tcW w:w="1723" w:type="dxa"/>
          </w:tcPr>
          <w:p w14:paraId="37BFE53C" w14:textId="77777777" w:rsidR="00A943DB" w:rsidRPr="00D019A2" w:rsidRDefault="00A943DB" w:rsidP="00570DB3">
            <w:r>
              <w:rPr>
                <w:bCs/>
              </w:rPr>
              <w:t>Ikimokyklinė e</w:t>
            </w:r>
            <w:r w:rsidRPr="00B03115">
              <w:t>stetini</w:t>
            </w:r>
            <w:r>
              <w:t>o</w:t>
            </w:r>
            <w:r w:rsidRPr="00B03115">
              <w:t xml:space="preserve"> suvokim</w:t>
            </w:r>
            <w:r>
              <w:t>o</w:t>
            </w:r>
            <w:r>
              <w:rPr>
                <w:bCs/>
              </w:rPr>
              <w:t xml:space="preserve"> pasiekimų sritis</w:t>
            </w:r>
          </w:p>
        </w:tc>
      </w:tr>
      <w:tr w:rsidR="00A943DB" w:rsidRPr="00D019A2" w14:paraId="77915CD1" w14:textId="77777777" w:rsidTr="00570DB3">
        <w:tc>
          <w:tcPr>
            <w:tcW w:w="804" w:type="dxa"/>
          </w:tcPr>
          <w:p w14:paraId="7DE23990" w14:textId="77777777" w:rsidR="00A943DB" w:rsidRDefault="00A943DB" w:rsidP="00570DB3">
            <w:pPr>
              <w:pStyle w:val="Standarduser"/>
              <w:tabs>
                <w:tab w:val="left" w:pos="993"/>
              </w:tabs>
              <w:spacing w:line="360" w:lineRule="auto"/>
              <w:contextualSpacing/>
              <w:jc w:val="both"/>
              <w:rPr>
                <w:lang w:eastAsia="lt-LT"/>
              </w:rPr>
            </w:pPr>
            <w:r>
              <w:rPr>
                <w:lang w:eastAsia="lt-LT"/>
              </w:rPr>
              <w:t>235.</w:t>
            </w:r>
          </w:p>
        </w:tc>
        <w:tc>
          <w:tcPr>
            <w:tcW w:w="1388" w:type="dxa"/>
          </w:tcPr>
          <w:p w14:paraId="6AC74697" w14:textId="77777777" w:rsidR="00A943DB" w:rsidRPr="00BC6275" w:rsidRDefault="00A943DB" w:rsidP="00570DB3">
            <w:pPr>
              <w:pStyle w:val="Standarduser"/>
              <w:tabs>
                <w:tab w:val="left" w:pos="993"/>
              </w:tabs>
              <w:spacing w:line="360" w:lineRule="auto"/>
              <w:contextualSpacing/>
              <w:jc w:val="both"/>
              <w:rPr>
                <w:bCs/>
                <w:color w:val="000000"/>
                <w:sz w:val="22"/>
                <w:szCs w:val="22"/>
                <w:lang w:val="en-US"/>
              </w:rPr>
            </w:pPr>
            <w:r w:rsidRPr="00B03115">
              <w:rPr>
                <w:color w:val="4F4F4F"/>
                <w:shd w:val="clear" w:color="auto" w:fill="FFFFFF"/>
                <w:lang w:val="en-US"/>
              </w:rPr>
              <w:t>90001</w:t>
            </w:r>
            <w:r>
              <w:rPr>
                <w:color w:val="4F4F4F"/>
                <w:shd w:val="clear" w:color="auto" w:fill="FFFFFF"/>
                <w:lang w:val="en-US"/>
              </w:rPr>
              <w:t>_9-9N</w:t>
            </w:r>
          </w:p>
        </w:tc>
        <w:tc>
          <w:tcPr>
            <w:tcW w:w="1656" w:type="dxa"/>
          </w:tcPr>
          <w:p w14:paraId="79EC03AA" w14:textId="53F50F6C" w:rsidR="00A943DB" w:rsidRDefault="00A943DB" w:rsidP="00570DB3">
            <w:pPr>
              <w:pStyle w:val="Standarduser"/>
              <w:tabs>
                <w:tab w:val="left" w:pos="993"/>
              </w:tabs>
              <w:spacing w:line="360" w:lineRule="auto"/>
              <w:contextualSpacing/>
              <w:jc w:val="both"/>
            </w:pPr>
            <w:r>
              <w:t>M</w:t>
            </w:r>
            <w:r w:rsidRPr="00B03115">
              <w:t>eninė raiška</w:t>
            </w:r>
            <w:r w:rsidR="009B1B7E">
              <w:t xml:space="preserve"> (N)</w:t>
            </w:r>
          </w:p>
        </w:tc>
        <w:tc>
          <w:tcPr>
            <w:tcW w:w="3360" w:type="dxa"/>
          </w:tcPr>
          <w:p w14:paraId="6E5597DA" w14:textId="77777777" w:rsidR="00A943DB" w:rsidRDefault="00A943DB" w:rsidP="00570DB3">
            <w:pPr>
              <w:jc w:val="both"/>
              <w:rPr>
                <w:rFonts w:eastAsia="Arial"/>
              </w:rPr>
            </w:pPr>
            <w:r>
              <w:rPr>
                <w:rFonts w:eastAsia="Arial"/>
              </w:rPr>
              <w:t>Vertybinė nuostata. Domisi menų kalbomis, jaučia meninės raiškos džiaugsmą.</w:t>
            </w:r>
          </w:p>
          <w:p w14:paraId="64AF7337" w14:textId="77777777" w:rsidR="00A943DB" w:rsidRPr="00D141FB" w:rsidRDefault="00A943DB" w:rsidP="00570DB3">
            <w:pPr>
              <w:pStyle w:val="Standarduser"/>
              <w:tabs>
                <w:tab w:val="left" w:pos="993"/>
              </w:tabs>
              <w:contextualSpacing/>
              <w:jc w:val="both"/>
              <w:rPr>
                <w:bCs/>
              </w:rPr>
            </w:pPr>
            <w:r>
              <w:rPr>
                <w:rFonts w:eastAsia="Arial"/>
              </w:rPr>
              <w:t>Esminiai gebėjimai. Pagal savo išgales tyrinėja menų kalbas, spontaniškai ir tikslingai išreiškia emocijas, įspūdžius, mintis, idėjas jau perprastomis meninės raiškos priemonėmis, atpažįsta savo meninius pomėgius, vartoja paprasčiausias jam žinomas ir suprantamas menines sąvokas savo patirčiai išreikšti.</w:t>
            </w:r>
          </w:p>
        </w:tc>
        <w:tc>
          <w:tcPr>
            <w:tcW w:w="1723" w:type="dxa"/>
          </w:tcPr>
          <w:p w14:paraId="39E3E9E9" w14:textId="77777777" w:rsidR="00A943DB" w:rsidRPr="00D019A2" w:rsidRDefault="00A943DB" w:rsidP="00570DB3">
            <w:r>
              <w:rPr>
                <w:bCs/>
              </w:rPr>
              <w:t>Ikimokyklinė m</w:t>
            </w:r>
            <w:r w:rsidRPr="00B03115">
              <w:t>eninė</w:t>
            </w:r>
            <w:r>
              <w:t>s</w:t>
            </w:r>
            <w:r w:rsidRPr="00B03115">
              <w:t xml:space="preserve"> raišk</w:t>
            </w:r>
            <w:r>
              <w:t>os</w:t>
            </w:r>
            <w:r>
              <w:rPr>
                <w:bCs/>
              </w:rPr>
              <w:t xml:space="preserve"> pasiekimų sritis</w:t>
            </w:r>
          </w:p>
        </w:tc>
      </w:tr>
      <w:tr w:rsidR="00A943DB" w:rsidRPr="00D019A2" w14:paraId="5D78337A" w14:textId="77777777" w:rsidTr="00570DB3">
        <w:tc>
          <w:tcPr>
            <w:tcW w:w="804" w:type="dxa"/>
          </w:tcPr>
          <w:p w14:paraId="1EA2C194" w14:textId="77777777" w:rsidR="00A943DB" w:rsidRDefault="00A943DB" w:rsidP="00570DB3">
            <w:pPr>
              <w:pStyle w:val="Standarduser"/>
              <w:tabs>
                <w:tab w:val="left" w:pos="993"/>
              </w:tabs>
              <w:spacing w:line="360" w:lineRule="auto"/>
              <w:contextualSpacing/>
              <w:jc w:val="both"/>
              <w:rPr>
                <w:lang w:eastAsia="lt-LT"/>
              </w:rPr>
            </w:pPr>
            <w:r>
              <w:rPr>
                <w:lang w:eastAsia="lt-LT"/>
              </w:rPr>
              <w:t>236.</w:t>
            </w:r>
          </w:p>
        </w:tc>
        <w:tc>
          <w:tcPr>
            <w:tcW w:w="1388" w:type="dxa"/>
          </w:tcPr>
          <w:p w14:paraId="64E903C9" w14:textId="77777777" w:rsidR="00A943DB" w:rsidRPr="00BC6275" w:rsidRDefault="00A943DB" w:rsidP="00570DB3">
            <w:pPr>
              <w:pStyle w:val="Standarduser"/>
              <w:tabs>
                <w:tab w:val="left" w:pos="993"/>
              </w:tabs>
              <w:spacing w:line="360" w:lineRule="auto"/>
              <w:contextualSpacing/>
              <w:jc w:val="both"/>
              <w:rPr>
                <w:bCs/>
                <w:color w:val="000000"/>
                <w:sz w:val="22"/>
                <w:szCs w:val="22"/>
                <w:lang w:val="en-US"/>
              </w:rPr>
            </w:pPr>
            <w:r w:rsidRPr="00B03115">
              <w:rPr>
                <w:color w:val="4F4F4F"/>
                <w:shd w:val="clear" w:color="auto" w:fill="FFFFFF"/>
                <w:lang w:val="en-US"/>
              </w:rPr>
              <w:t>90001</w:t>
            </w:r>
            <w:r>
              <w:rPr>
                <w:color w:val="4F4F4F"/>
                <w:shd w:val="clear" w:color="auto" w:fill="FFFFFF"/>
                <w:lang w:val="en-US"/>
              </w:rPr>
              <w:t>_9-9P</w:t>
            </w:r>
          </w:p>
        </w:tc>
        <w:tc>
          <w:tcPr>
            <w:tcW w:w="1656" w:type="dxa"/>
          </w:tcPr>
          <w:p w14:paraId="5A4318A0" w14:textId="469ED4CD" w:rsidR="00A943DB" w:rsidRDefault="00A943DB" w:rsidP="00570DB3">
            <w:pPr>
              <w:pStyle w:val="Standarduser"/>
              <w:tabs>
                <w:tab w:val="left" w:pos="993"/>
              </w:tabs>
              <w:spacing w:line="360" w:lineRule="auto"/>
              <w:contextualSpacing/>
              <w:jc w:val="both"/>
            </w:pPr>
            <w:r>
              <w:t>K</w:t>
            </w:r>
            <w:r w:rsidRPr="00B03115">
              <w:t>ūrybi</w:t>
            </w:r>
            <w:r>
              <w:t>ng</w:t>
            </w:r>
            <w:r w:rsidRPr="00B03115">
              <w:t>umas</w:t>
            </w:r>
            <w:r w:rsidR="009B1B7E">
              <w:t xml:space="preserve"> (P)</w:t>
            </w:r>
          </w:p>
        </w:tc>
        <w:tc>
          <w:tcPr>
            <w:tcW w:w="3360" w:type="dxa"/>
          </w:tcPr>
          <w:p w14:paraId="5B148D76" w14:textId="77777777" w:rsidR="00A943DB" w:rsidRDefault="00A943DB" w:rsidP="00570DB3">
            <w:pPr>
              <w:jc w:val="both"/>
              <w:rPr>
                <w:rFonts w:eastAsia="Arial"/>
              </w:rPr>
            </w:pPr>
            <w:r>
              <w:rPr>
                <w:rFonts w:eastAsia="Arial"/>
              </w:rPr>
              <w:t>Vertybinė nuostata. Nusiteikęs drąsiai kurti ir autentiškai išreikšti save, noriai tyrinėti naujas idėjas.</w:t>
            </w:r>
          </w:p>
          <w:p w14:paraId="3E83D1D1" w14:textId="77777777" w:rsidR="00A943DB" w:rsidRPr="00D141FB" w:rsidRDefault="00A943DB" w:rsidP="00570DB3">
            <w:pPr>
              <w:pStyle w:val="Standarduser"/>
              <w:tabs>
                <w:tab w:val="left" w:pos="993"/>
              </w:tabs>
              <w:contextualSpacing/>
              <w:jc w:val="both"/>
              <w:rPr>
                <w:bCs/>
              </w:rPr>
            </w:pPr>
            <w:r>
              <w:rPr>
                <w:rFonts w:eastAsia="Arial"/>
              </w:rPr>
              <w:t>Esminiai gebėjimai. Pasitelkia patirtį ir vaizduotę, tyrinėja savo ir kitų idėjas, randa būdų ir priemonių parodyti originalumą ir išradingumą, įgyvendindamas kūrybinius sumanymus, aptaria tai su kitais.</w:t>
            </w:r>
          </w:p>
        </w:tc>
        <w:tc>
          <w:tcPr>
            <w:tcW w:w="1723" w:type="dxa"/>
          </w:tcPr>
          <w:p w14:paraId="6215129E" w14:textId="77777777" w:rsidR="00A943DB" w:rsidRPr="00D019A2" w:rsidRDefault="00A943DB" w:rsidP="00570DB3">
            <w:r>
              <w:rPr>
                <w:bCs/>
              </w:rPr>
              <w:t>Ikimokyklinė k</w:t>
            </w:r>
            <w:r w:rsidRPr="00B03115">
              <w:t>ūrybi</w:t>
            </w:r>
            <w:r>
              <w:t>ng</w:t>
            </w:r>
            <w:r w:rsidRPr="00B03115">
              <w:t>um</w:t>
            </w:r>
            <w:r>
              <w:t>o</w:t>
            </w:r>
            <w:r>
              <w:rPr>
                <w:bCs/>
              </w:rPr>
              <w:t xml:space="preserve"> pasiekimų sritis</w:t>
            </w:r>
          </w:p>
        </w:tc>
      </w:tr>
      <w:tr w:rsidR="00A943DB" w:rsidRPr="00D019A2" w14:paraId="74971C44" w14:textId="77777777" w:rsidTr="00570DB3">
        <w:tc>
          <w:tcPr>
            <w:tcW w:w="804" w:type="dxa"/>
          </w:tcPr>
          <w:p w14:paraId="675BC7BA" w14:textId="77777777" w:rsidR="00A943DB" w:rsidRDefault="00A943DB" w:rsidP="00570DB3">
            <w:pPr>
              <w:pStyle w:val="Standarduser"/>
              <w:tabs>
                <w:tab w:val="left" w:pos="993"/>
              </w:tabs>
              <w:spacing w:line="360" w:lineRule="auto"/>
              <w:contextualSpacing/>
              <w:jc w:val="both"/>
              <w:rPr>
                <w:lang w:eastAsia="lt-LT"/>
              </w:rPr>
            </w:pPr>
            <w:r>
              <w:rPr>
                <w:lang w:eastAsia="lt-LT"/>
              </w:rPr>
              <w:t>237.</w:t>
            </w:r>
          </w:p>
        </w:tc>
        <w:tc>
          <w:tcPr>
            <w:tcW w:w="1388" w:type="dxa"/>
          </w:tcPr>
          <w:p w14:paraId="470A26CD" w14:textId="77777777" w:rsidR="00A943DB" w:rsidRPr="00BC6275" w:rsidRDefault="00A943DB" w:rsidP="00570DB3">
            <w:pPr>
              <w:pStyle w:val="Standarduser"/>
              <w:tabs>
                <w:tab w:val="left" w:pos="993"/>
              </w:tabs>
              <w:spacing w:line="360" w:lineRule="auto"/>
              <w:contextualSpacing/>
              <w:jc w:val="both"/>
              <w:rPr>
                <w:bCs/>
                <w:color w:val="000000"/>
                <w:sz w:val="22"/>
                <w:szCs w:val="22"/>
                <w:lang w:val="en-US"/>
              </w:rPr>
            </w:pPr>
            <w:r w:rsidRPr="00B03115">
              <w:rPr>
                <w:color w:val="4F4F4F"/>
                <w:shd w:val="clear" w:color="auto" w:fill="FFFFFF"/>
                <w:lang w:val="en-US"/>
              </w:rPr>
              <w:t>90001</w:t>
            </w:r>
            <w:r>
              <w:rPr>
                <w:color w:val="4F4F4F"/>
                <w:shd w:val="clear" w:color="auto" w:fill="FFFFFF"/>
                <w:lang w:val="en-US"/>
              </w:rPr>
              <w:t>_9-9R</w:t>
            </w:r>
          </w:p>
        </w:tc>
        <w:tc>
          <w:tcPr>
            <w:tcW w:w="1656" w:type="dxa"/>
          </w:tcPr>
          <w:p w14:paraId="6B7F6674" w14:textId="7C289E2F" w:rsidR="00A943DB" w:rsidRDefault="00A943DB" w:rsidP="00570DB3">
            <w:pPr>
              <w:pStyle w:val="Standarduser"/>
              <w:tabs>
                <w:tab w:val="left" w:pos="993"/>
              </w:tabs>
              <w:spacing w:line="360" w:lineRule="auto"/>
              <w:contextualSpacing/>
              <w:jc w:val="both"/>
            </w:pPr>
            <w:r>
              <w:t>T</w:t>
            </w:r>
            <w:r w:rsidRPr="00B03115">
              <w:t>yrinėjimas</w:t>
            </w:r>
            <w:r w:rsidR="009B1B7E">
              <w:t xml:space="preserve"> (R)</w:t>
            </w:r>
          </w:p>
        </w:tc>
        <w:tc>
          <w:tcPr>
            <w:tcW w:w="3360" w:type="dxa"/>
          </w:tcPr>
          <w:p w14:paraId="118A6422" w14:textId="77777777" w:rsidR="00A943DB" w:rsidRDefault="00A943DB" w:rsidP="00570DB3">
            <w:pPr>
              <w:jc w:val="both"/>
              <w:rPr>
                <w:rFonts w:eastAsia="Arial"/>
              </w:rPr>
            </w:pPr>
            <w:r>
              <w:rPr>
                <w:rFonts w:eastAsia="Arial"/>
              </w:rPr>
              <w:t>Vertybinė nuostata. Domisi viskuo, kas vyksta aplinkui, noriai stebi, bando ir samprotauja.</w:t>
            </w:r>
          </w:p>
          <w:p w14:paraId="053026BA" w14:textId="77777777" w:rsidR="00A943DB" w:rsidRPr="00D141FB" w:rsidRDefault="00A943DB" w:rsidP="00570DB3">
            <w:pPr>
              <w:pStyle w:val="Standarduser"/>
              <w:tabs>
                <w:tab w:val="left" w:pos="993"/>
              </w:tabs>
              <w:contextualSpacing/>
              <w:jc w:val="both"/>
              <w:rPr>
                <w:bCs/>
              </w:rPr>
            </w:pPr>
            <w:r>
              <w:rPr>
                <w:rFonts w:eastAsia="Arial"/>
              </w:rPr>
              <w:t xml:space="preserve">Esminiai gebėjimai. Aktyviai tyrinėja save, socialinę, kultūrinę </w:t>
            </w:r>
            <w:r>
              <w:rPr>
                <w:rFonts w:eastAsia="Arial"/>
              </w:rPr>
              <w:lastRenderedPageBreak/>
              <w:t xml:space="preserve">ir gamtinę aplinką, išmoksta tyrinėjimo būdus (stebėjimą, eksperimentavimą, klausinėjimą), samprotauja apie tai, ką pastebėjo, atrado, pajuto, patyrė. </w:t>
            </w:r>
          </w:p>
        </w:tc>
        <w:tc>
          <w:tcPr>
            <w:tcW w:w="1723" w:type="dxa"/>
          </w:tcPr>
          <w:p w14:paraId="234A4DCB" w14:textId="77777777" w:rsidR="00A943DB" w:rsidRPr="00D019A2" w:rsidRDefault="00A943DB" w:rsidP="00570DB3">
            <w:r>
              <w:rPr>
                <w:bCs/>
              </w:rPr>
              <w:lastRenderedPageBreak/>
              <w:t>Ikimokyklinė t</w:t>
            </w:r>
            <w:r w:rsidRPr="00B03115">
              <w:t>yrinėjim</w:t>
            </w:r>
            <w:r>
              <w:t>o</w:t>
            </w:r>
            <w:r>
              <w:rPr>
                <w:bCs/>
              </w:rPr>
              <w:t xml:space="preserve"> pasiekimų sritis</w:t>
            </w:r>
          </w:p>
        </w:tc>
      </w:tr>
      <w:tr w:rsidR="00A943DB" w:rsidRPr="00D019A2" w14:paraId="0BE684C5" w14:textId="77777777" w:rsidTr="00570DB3">
        <w:tc>
          <w:tcPr>
            <w:tcW w:w="804" w:type="dxa"/>
          </w:tcPr>
          <w:p w14:paraId="64244D65" w14:textId="77777777" w:rsidR="00A943DB" w:rsidRDefault="00A943DB" w:rsidP="00570DB3">
            <w:pPr>
              <w:pStyle w:val="Standarduser"/>
              <w:tabs>
                <w:tab w:val="left" w:pos="993"/>
              </w:tabs>
              <w:spacing w:line="360" w:lineRule="auto"/>
              <w:contextualSpacing/>
              <w:jc w:val="both"/>
              <w:rPr>
                <w:lang w:eastAsia="lt-LT"/>
              </w:rPr>
            </w:pPr>
            <w:r>
              <w:rPr>
                <w:lang w:eastAsia="lt-LT"/>
              </w:rPr>
              <w:t>238.</w:t>
            </w:r>
          </w:p>
        </w:tc>
        <w:tc>
          <w:tcPr>
            <w:tcW w:w="1388" w:type="dxa"/>
          </w:tcPr>
          <w:p w14:paraId="5FB9FCB9" w14:textId="77777777" w:rsidR="00A943DB" w:rsidRPr="00BC6275" w:rsidRDefault="00A943DB" w:rsidP="00570DB3">
            <w:pPr>
              <w:pStyle w:val="Standarduser"/>
              <w:tabs>
                <w:tab w:val="left" w:pos="993"/>
              </w:tabs>
              <w:spacing w:line="360" w:lineRule="auto"/>
              <w:contextualSpacing/>
              <w:jc w:val="both"/>
              <w:rPr>
                <w:bCs/>
                <w:color w:val="000000"/>
                <w:sz w:val="22"/>
                <w:szCs w:val="22"/>
                <w:lang w:val="en-US"/>
              </w:rPr>
            </w:pPr>
            <w:r w:rsidRPr="00B03115">
              <w:rPr>
                <w:color w:val="4F4F4F"/>
                <w:shd w:val="clear" w:color="auto" w:fill="FFFFFF"/>
                <w:lang w:val="en-US"/>
              </w:rPr>
              <w:t>90001</w:t>
            </w:r>
            <w:r>
              <w:rPr>
                <w:color w:val="4F4F4F"/>
                <w:shd w:val="clear" w:color="auto" w:fill="FFFFFF"/>
                <w:lang w:val="en-US"/>
              </w:rPr>
              <w:t>_9-9S</w:t>
            </w:r>
          </w:p>
        </w:tc>
        <w:tc>
          <w:tcPr>
            <w:tcW w:w="1656" w:type="dxa"/>
          </w:tcPr>
          <w:p w14:paraId="7D2127A9" w14:textId="46C154E3" w:rsidR="00A943DB" w:rsidRDefault="00A943DB" w:rsidP="00570DB3">
            <w:pPr>
              <w:pStyle w:val="Standarduser"/>
              <w:tabs>
                <w:tab w:val="left" w:pos="993"/>
              </w:tabs>
              <w:spacing w:line="360" w:lineRule="auto"/>
              <w:contextualSpacing/>
              <w:jc w:val="both"/>
            </w:pPr>
            <w:r>
              <w:t>P</w:t>
            </w:r>
            <w:r w:rsidRPr="00B03115">
              <w:t>roblemų sprendimas</w:t>
            </w:r>
            <w:r w:rsidR="009B1B7E">
              <w:t xml:space="preserve"> (S)</w:t>
            </w:r>
          </w:p>
        </w:tc>
        <w:tc>
          <w:tcPr>
            <w:tcW w:w="3360" w:type="dxa"/>
          </w:tcPr>
          <w:p w14:paraId="7BFB7228" w14:textId="77777777" w:rsidR="00A943DB" w:rsidRDefault="00A943DB" w:rsidP="00570DB3">
            <w:pPr>
              <w:jc w:val="both"/>
              <w:rPr>
                <w:rFonts w:eastAsia="Arial"/>
              </w:rPr>
            </w:pPr>
            <w:r>
              <w:rPr>
                <w:rFonts w:eastAsia="Arial"/>
              </w:rPr>
              <w:t>Vertybinė nuostata. Nusiteikęs priimti iššūkius ir spręsti problemas.</w:t>
            </w:r>
          </w:p>
          <w:p w14:paraId="78575ACB" w14:textId="77777777" w:rsidR="00A943DB" w:rsidRPr="00D141FB" w:rsidRDefault="00A943DB" w:rsidP="00570DB3">
            <w:pPr>
              <w:pStyle w:val="Standarduser"/>
              <w:tabs>
                <w:tab w:val="left" w:pos="993"/>
              </w:tabs>
              <w:contextualSpacing/>
              <w:jc w:val="both"/>
              <w:rPr>
                <w:bCs/>
              </w:rPr>
            </w:pPr>
            <w:r>
              <w:rPr>
                <w:rFonts w:eastAsia="Arial"/>
              </w:rPr>
              <w:t>Esminiai gebėjimai. Geba atpažinti ir įvardyti iššūkį, problemą, kliūtį, savarankiškai ir drauge su kitais ieško iššūkio įveikos, problemos sprendimo būdų, apsvarsto ir pasirenka tinkamus konkrečiai situacijai, įvertina priimtų sprendimų padarinius.</w:t>
            </w:r>
          </w:p>
        </w:tc>
        <w:tc>
          <w:tcPr>
            <w:tcW w:w="1723" w:type="dxa"/>
          </w:tcPr>
          <w:p w14:paraId="4A431E19" w14:textId="77777777" w:rsidR="00A943DB" w:rsidRPr="00D019A2" w:rsidRDefault="00A943DB" w:rsidP="00570DB3">
            <w:r>
              <w:rPr>
                <w:bCs/>
              </w:rPr>
              <w:t>Ikimokyklinė p</w:t>
            </w:r>
            <w:r w:rsidRPr="00B03115">
              <w:t>roblemų sprendim</w:t>
            </w:r>
            <w:r>
              <w:t>o</w:t>
            </w:r>
            <w:r>
              <w:rPr>
                <w:bCs/>
              </w:rPr>
              <w:t xml:space="preserve"> pasiekimų sritis</w:t>
            </w:r>
          </w:p>
        </w:tc>
      </w:tr>
      <w:tr w:rsidR="00A943DB" w:rsidRPr="00D019A2" w14:paraId="15CA1AC5" w14:textId="77777777" w:rsidTr="00570DB3">
        <w:tc>
          <w:tcPr>
            <w:tcW w:w="804" w:type="dxa"/>
          </w:tcPr>
          <w:p w14:paraId="25802B52" w14:textId="77777777" w:rsidR="00A943DB" w:rsidRDefault="00A943DB" w:rsidP="00570DB3">
            <w:pPr>
              <w:pStyle w:val="Standarduser"/>
              <w:tabs>
                <w:tab w:val="left" w:pos="993"/>
              </w:tabs>
              <w:spacing w:line="360" w:lineRule="auto"/>
              <w:contextualSpacing/>
              <w:jc w:val="both"/>
              <w:rPr>
                <w:lang w:eastAsia="lt-LT"/>
              </w:rPr>
            </w:pPr>
            <w:r>
              <w:rPr>
                <w:lang w:eastAsia="lt-LT"/>
              </w:rPr>
              <w:t>239.</w:t>
            </w:r>
          </w:p>
        </w:tc>
        <w:tc>
          <w:tcPr>
            <w:tcW w:w="1388" w:type="dxa"/>
          </w:tcPr>
          <w:p w14:paraId="410AB3A5" w14:textId="77777777" w:rsidR="00A943DB" w:rsidRPr="00BC6275" w:rsidRDefault="00A943DB" w:rsidP="00570DB3">
            <w:pPr>
              <w:pStyle w:val="Standarduser"/>
              <w:tabs>
                <w:tab w:val="left" w:pos="993"/>
              </w:tabs>
              <w:spacing w:line="360" w:lineRule="auto"/>
              <w:contextualSpacing/>
              <w:jc w:val="both"/>
              <w:rPr>
                <w:bCs/>
                <w:color w:val="000000"/>
                <w:sz w:val="22"/>
                <w:szCs w:val="22"/>
                <w:lang w:val="en-US"/>
              </w:rPr>
            </w:pPr>
            <w:r w:rsidRPr="00B03115">
              <w:rPr>
                <w:color w:val="4F4F4F"/>
                <w:shd w:val="clear" w:color="auto" w:fill="FFFFFF"/>
                <w:lang w:val="en-US"/>
              </w:rPr>
              <w:t>90001</w:t>
            </w:r>
            <w:r>
              <w:rPr>
                <w:color w:val="4F4F4F"/>
                <w:shd w:val="clear" w:color="auto" w:fill="FFFFFF"/>
                <w:lang w:val="en-US"/>
              </w:rPr>
              <w:t>_9-9T</w:t>
            </w:r>
          </w:p>
        </w:tc>
        <w:tc>
          <w:tcPr>
            <w:tcW w:w="1656" w:type="dxa"/>
          </w:tcPr>
          <w:p w14:paraId="529A8606" w14:textId="126F293A" w:rsidR="00A943DB" w:rsidRDefault="00A943DB" w:rsidP="00570DB3">
            <w:pPr>
              <w:pStyle w:val="Standarduser"/>
              <w:tabs>
                <w:tab w:val="left" w:pos="993"/>
              </w:tabs>
              <w:spacing w:line="360" w:lineRule="auto"/>
              <w:contextualSpacing/>
              <w:jc w:val="both"/>
            </w:pPr>
            <w:r>
              <w:t>G</w:t>
            </w:r>
            <w:r w:rsidRPr="00B03115">
              <w:t>ebėjimas žaisti</w:t>
            </w:r>
            <w:r w:rsidR="009B1B7E">
              <w:t xml:space="preserve"> (T)</w:t>
            </w:r>
          </w:p>
        </w:tc>
        <w:tc>
          <w:tcPr>
            <w:tcW w:w="3360" w:type="dxa"/>
          </w:tcPr>
          <w:p w14:paraId="0D148028" w14:textId="77777777" w:rsidR="00A943DB" w:rsidRDefault="00A943DB" w:rsidP="00570DB3">
            <w:pPr>
              <w:pBdr>
                <w:top w:val="nil"/>
                <w:left w:val="nil"/>
                <w:bottom w:val="nil"/>
                <w:right w:val="nil"/>
                <w:between w:val="nil"/>
              </w:pBdr>
              <w:tabs>
                <w:tab w:val="left" w:pos="709"/>
                <w:tab w:val="left" w:pos="993"/>
              </w:tabs>
              <w:jc w:val="both"/>
              <w:rPr>
                <w:color w:val="000000"/>
              </w:rPr>
            </w:pPr>
            <w:r>
              <w:rPr>
                <w:color w:val="000000"/>
              </w:rPr>
              <w:t>Vertybinė nuostata. Nusiteikęs kartu su kitais vaikais plėtoti žaidimus, kurdamas vaikų žaidimo kultūrą.</w:t>
            </w:r>
          </w:p>
          <w:p w14:paraId="66852830" w14:textId="77777777" w:rsidR="00A943DB" w:rsidRPr="00D141FB" w:rsidRDefault="00A943DB" w:rsidP="00570DB3">
            <w:pPr>
              <w:pStyle w:val="Standarduser"/>
              <w:tabs>
                <w:tab w:val="left" w:pos="993"/>
              </w:tabs>
              <w:contextualSpacing/>
              <w:jc w:val="both"/>
              <w:rPr>
                <w:bCs/>
              </w:rPr>
            </w:pPr>
            <w:r>
              <w:rPr>
                <w:color w:val="000000"/>
              </w:rPr>
              <w:t>Esminiai gebėjimai. Individualiai ir drauge su kitais žaidžia ir pats kuria įvairius žaidimus: režisūrinius, vaidmenų ir žaidimus su taisyklėmis, moka laikytis skirtingų žaidimų taisyklių.</w:t>
            </w:r>
          </w:p>
        </w:tc>
        <w:tc>
          <w:tcPr>
            <w:tcW w:w="1723" w:type="dxa"/>
          </w:tcPr>
          <w:p w14:paraId="1D63B958" w14:textId="77777777" w:rsidR="00A943DB" w:rsidRPr="00D019A2" w:rsidRDefault="00A943DB" w:rsidP="00570DB3">
            <w:r>
              <w:rPr>
                <w:bCs/>
              </w:rPr>
              <w:t>Ikimokyklinė g</w:t>
            </w:r>
            <w:r w:rsidRPr="00B03115">
              <w:t>ebėjim</w:t>
            </w:r>
            <w:r>
              <w:t>o</w:t>
            </w:r>
            <w:r w:rsidRPr="00B03115">
              <w:t xml:space="preserve"> žaisti</w:t>
            </w:r>
            <w:r>
              <w:rPr>
                <w:bCs/>
              </w:rPr>
              <w:t xml:space="preserve"> pasiekimų sritis</w:t>
            </w:r>
          </w:p>
        </w:tc>
      </w:tr>
      <w:tr w:rsidR="00A943DB" w:rsidRPr="00D019A2" w14:paraId="16475D52" w14:textId="77777777" w:rsidTr="00570DB3">
        <w:tc>
          <w:tcPr>
            <w:tcW w:w="804" w:type="dxa"/>
          </w:tcPr>
          <w:p w14:paraId="0571BB15" w14:textId="77777777" w:rsidR="00A943DB" w:rsidRDefault="00A943DB" w:rsidP="00570DB3">
            <w:pPr>
              <w:pStyle w:val="Standarduser"/>
              <w:tabs>
                <w:tab w:val="left" w:pos="993"/>
              </w:tabs>
              <w:spacing w:line="360" w:lineRule="auto"/>
              <w:contextualSpacing/>
              <w:jc w:val="both"/>
              <w:rPr>
                <w:lang w:eastAsia="lt-LT"/>
              </w:rPr>
            </w:pPr>
            <w:r>
              <w:rPr>
                <w:lang w:eastAsia="lt-LT"/>
              </w:rPr>
              <w:t>240.</w:t>
            </w:r>
          </w:p>
        </w:tc>
        <w:tc>
          <w:tcPr>
            <w:tcW w:w="1388" w:type="dxa"/>
          </w:tcPr>
          <w:p w14:paraId="7722BAFD" w14:textId="77777777" w:rsidR="00A943DB" w:rsidRPr="00BC6275" w:rsidRDefault="00A943DB" w:rsidP="00570DB3">
            <w:pPr>
              <w:pStyle w:val="Standarduser"/>
              <w:tabs>
                <w:tab w:val="left" w:pos="993"/>
              </w:tabs>
              <w:spacing w:line="360" w:lineRule="auto"/>
              <w:contextualSpacing/>
              <w:jc w:val="both"/>
              <w:rPr>
                <w:bCs/>
                <w:color w:val="000000"/>
                <w:sz w:val="22"/>
                <w:szCs w:val="22"/>
                <w:lang w:val="en-US"/>
              </w:rPr>
            </w:pPr>
            <w:r w:rsidRPr="00B03115">
              <w:rPr>
                <w:color w:val="4F4F4F"/>
                <w:shd w:val="clear" w:color="auto" w:fill="FFFFFF"/>
                <w:lang w:val="en-US"/>
              </w:rPr>
              <w:t>90001</w:t>
            </w:r>
            <w:r>
              <w:rPr>
                <w:color w:val="4F4F4F"/>
                <w:shd w:val="clear" w:color="auto" w:fill="FFFFFF"/>
                <w:lang w:val="en-US"/>
              </w:rPr>
              <w:t>_9-9U</w:t>
            </w:r>
          </w:p>
        </w:tc>
        <w:tc>
          <w:tcPr>
            <w:tcW w:w="1656" w:type="dxa"/>
          </w:tcPr>
          <w:p w14:paraId="0A6C7C1E" w14:textId="39E5F890" w:rsidR="00A943DB" w:rsidRDefault="00A943DB" w:rsidP="00570DB3">
            <w:pPr>
              <w:pStyle w:val="Standarduser"/>
              <w:tabs>
                <w:tab w:val="left" w:pos="993"/>
              </w:tabs>
              <w:spacing w:line="360" w:lineRule="auto"/>
              <w:contextualSpacing/>
              <w:jc w:val="both"/>
            </w:pPr>
            <w:r>
              <w:t>M</w:t>
            </w:r>
            <w:r w:rsidRPr="00B03115">
              <w:t>okėjimas mokytis</w:t>
            </w:r>
            <w:r w:rsidR="009B1B7E">
              <w:t xml:space="preserve"> (U)</w:t>
            </w:r>
          </w:p>
        </w:tc>
        <w:tc>
          <w:tcPr>
            <w:tcW w:w="3360" w:type="dxa"/>
          </w:tcPr>
          <w:p w14:paraId="7EE23647" w14:textId="77777777" w:rsidR="00A943DB" w:rsidRDefault="00A943DB" w:rsidP="00570DB3">
            <w:pPr>
              <w:pBdr>
                <w:top w:val="nil"/>
                <w:left w:val="nil"/>
                <w:bottom w:val="nil"/>
                <w:right w:val="nil"/>
                <w:between w:val="nil"/>
              </w:pBdr>
              <w:tabs>
                <w:tab w:val="left" w:pos="709"/>
                <w:tab w:val="left" w:pos="993"/>
              </w:tabs>
              <w:jc w:val="both"/>
              <w:rPr>
                <w:color w:val="000000"/>
              </w:rPr>
            </w:pPr>
            <w:r>
              <w:rPr>
                <w:color w:val="000000"/>
              </w:rPr>
              <w:t>Vertybinė nuostata. Noriai mokosi, džiaugiasi tuo, ką išmoko.</w:t>
            </w:r>
          </w:p>
          <w:p w14:paraId="47494884" w14:textId="77777777" w:rsidR="00A943DB" w:rsidRPr="00D141FB" w:rsidRDefault="00A943DB" w:rsidP="00570DB3">
            <w:pPr>
              <w:pStyle w:val="Standarduser"/>
              <w:tabs>
                <w:tab w:val="left" w:pos="993"/>
              </w:tabs>
              <w:contextualSpacing/>
              <w:jc w:val="both"/>
              <w:rPr>
                <w:bCs/>
              </w:rPr>
            </w:pPr>
            <w:r>
              <w:rPr>
                <w:color w:val="000000"/>
              </w:rPr>
              <w:t>Esminiai gebėjimai.</w:t>
            </w:r>
            <w:r>
              <w:t xml:space="preserve"> </w:t>
            </w:r>
            <w:r>
              <w:rPr>
                <w:color w:val="000000"/>
              </w:rPr>
              <w:t>Geba mokytis ir pradeda valdyti savo mokymosi veiklą, smalsauja, įsitraukia į savo sumanytas ir kitų pasiūlytas veiklas, aktyviai siekia tikslo, stebi, apmąsto ir koreguoja savo veiklos procesą bei rezultatus.</w:t>
            </w:r>
          </w:p>
        </w:tc>
        <w:tc>
          <w:tcPr>
            <w:tcW w:w="1723" w:type="dxa"/>
          </w:tcPr>
          <w:p w14:paraId="616FBA35" w14:textId="77777777" w:rsidR="00A943DB" w:rsidRPr="00D019A2" w:rsidRDefault="00A943DB" w:rsidP="00570DB3">
            <w:r>
              <w:rPr>
                <w:bCs/>
              </w:rPr>
              <w:t>Ikimokyklinė m</w:t>
            </w:r>
            <w:r w:rsidRPr="00B03115">
              <w:t>okėjim</w:t>
            </w:r>
            <w:r>
              <w:t>o</w:t>
            </w:r>
            <w:r w:rsidRPr="00B03115">
              <w:t xml:space="preserve"> mokytis</w:t>
            </w:r>
            <w:r>
              <w:rPr>
                <w:bCs/>
              </w:rPr>
              <w:t xml:space="preserve"> pasiekimų sritis“</w:t>
            </w:r>
          </w:p>
        </w:tc>
      </w:tr>
    </w:tbl>
    <w:p w14:paraId="3044FE5D" w14:textId="553EF574" w:rsidR="0078260F" w:rsidRPr="002868BA" w:rsidRDefault="0078260F" w:rsidP="00445994">
      <w:pPr>
        <w:tabs>
          <w:tab w:val="left" w:pos="720"/>
        </w:tabs>
        <w:ind w:firstLine="720"/>
        <w:jc w:val="both"/>
        <w:rPr>
          <w:szCs w:val="24"/>
          <w:lang w:val="lt-LT"/>
        </w:rPr>
      </w:pPr>
    </w:p>
    <w:p w14:paraId="61DF0F66" w14:textId="77777777" w:rsidR="0078260F" w:rsidRPr="002868BA" w:rsidRDefault="0078260F" w:rsidP="00445994">
      <w:pPr>
        <w:jc w:val="both"/>
        <w:rPr>
          <w:szCs w:val="24"/>
          <w:lang w:val="lt-LT"/>
        </w:rPr>
      </w:pPr>
    </w:p>
    <w:p w14:paraId="455E9F2F" w14:textId="22FBC86B" w:rsidR="0078260F" w:rsidRDefault="0078260F" w:rsidP="00445994">
      <w:pPr>
        <w:jc w:val="both"/>
        <w:rPr>
          <w:lang w:val="lt-LT"/>
        </w:rPr>
      </w:pPr>
    </w:p>
    <w:p w14:paraId="61F14229" w14:textId="77777777" w:rsidR="00445994" w:rsidRDefault="00445994" w:rsidP="00445994">
      <w:pPr>
        <w:pStyle w:val="prastasiniatinklio"/>
        <w:shd w:val="clear" w:color="auto" w:fill="FFFFFF"/>
        <w:spacing w:after="0" w:afterAutospacing="0"/>
        <w:rPr>
          <w:rStyle w:val="contentpasted01"/>
          <w:color w:val="000000"/>
        </w:rPr>
      </w:pPr>
    </w:p>
    <w:p w14:paraId="01EB0A60" w14:textId="3640C2BA" w:rsidR="00CC04A4" w:rsidRDefault="00933A6B" w:rsidP="00CC04A4">
      <w:pPr>
        <w:pStyle w:val="prastasiniatinklio"/>
        <w:shd w:val="clear" w:color="auto" w:fill="FFFFFF"/>
        <w:spacing w:before="0" w:beforeAutospacing="0" w:after="0" w:afterAutospacing="0"/>
      </w:pPr>
      <w:r>
        <w:t>Direktorius</w:t>
      </w:r>
      <w:r w:rsidR="00CC04A4">
        <w:t xml:space="preserve">                                                                                        Simonas Šabanovas</w:t>
      </w:r>
    </w:p>
    <w:p w14:paraId="4DCA6C51" w14:textId="32844DBE" w:rsidR="00AF4759" w:rsidRPr="00E157D3" w:rsidRDefault="00AE4A9E" w:rsidP="00933A6B">
      <w:pPr>
        <w:pStyle w:val="prastasiniatinklio"/>
        <w:shd w:val="clear" w:color="auto" w:fill="FFFFFF"/>
        <w:spacing w:before="0" w:beforeAutospacing="0" w:after="0" w:afterAutospacing="0"/>
        <w:rPr>
          <w:color w:val="000000"/>
          <w:shd w:val="clear" w:color="auto" w:fill="FFFFFF"/>
        </w:rPr>
      </w:pPr>
      <w:r>
        <w:tab/>
      </w:r>
      <w:r>
        <w:tab/>
      </w:r>
      <w:r w:rsidR="00B04B0C">
        <w:rPr>
          <w:rStyle w:val="tabchar"/>
          <w:rFonts w:ascii="Calibri" w:hAnsi="Calibri" w:cs="Calibri"/>
          <w:color w:val="000000"/>
          <w:shd w:val="clear" w:color="auto" w:fill="FFFFFF"/>
        </w:rPr>
        <w:tab/>
      </w:r>
      <w:r w:rsidR="00B04B0C">
        <w:rPr>
          <w:rStyle w:val="tabchar"/>
          <w:rFonts w:ascii="Calibri" w:hAnsi="Calibri" w:cs="Calibri"/>
          <w:color w:val="000000"/>
          <w:shd w:val="clear" w:color="auto" w:fill="FFFFFF"/>
        </w:rPr>
        <w:tab/>
      </w:r>
      <w:r w:rsidR="00B04B0C">
        <w:rPr>
          <w:rStyle w:val="tabchar"/>
          <w:rFonts w:ascii="Calibri" w:hAnsi="Calibri" w:cs="Calibri"/>
          <w:color w:val="000000"/>
          <w:shd w:val="clear" w:color="auto" w:fill="FFFFFF"/>
        </w:rPr>
        <w:tab/>
      </w:r>
      <w:r w:rsidR="00B04B0C">
        <w:rPr>
          <w:rStyle w:val="tabchar"/>
          <w:rFonts w:ascii="Calibri" w:hAnsi="Calibri" w:cs="Calibri"/>
          <w:color w:val="000000"/>
          <w:shd w:val="clear" w:color="auto" w:fill="FFFFFF"/>
        </w:rPr>
        <w:tab/>
      </w:r>
      <w:r w:rsidR="00B04B0C">
        <w:rPr>
          <w:rStyle w:val="tabchar"/>
          <w:rFonts w:ascii="Calibri" w:hAnsi="Calibri" w:cs="Calibri"/>
          <w:color w:val="000000"/>
          <w:shd w:val="clear" w:color="auto" w:fill="FFFFFF"/>
        </w:rPr>
        <w:tab/>
      </w:r>
      <w:r w:rsidR="0068065C">
        <w:rPr>
          <w:rStyle w:val="contentpasted01"/>
          <w:color w:val="000000"/>
        </w:rPr>
        <w:tab/>
      </w:r>
      <w:r w:rsidR="0068065C">
        <w:rPr>
          <w:rStyle w:val="contentpasted01"/>
          <w:color w:val="000000"/>
        </w:rPr>
        <w:tab/>
      </w:r>
      <w:r w:rsidR="0068065C">
        <w:rPr>
          <w:rStyle w:val="contentpasted01"/>
          <w:color w:val="000000"/>
        </w:rPr>
        <w:tab/>
      </w:r>
      <w:r w:rsidR="0068065C">
        <w:rPr>
          <w:rStyle w:val="contentpasted01"/>
          <w:color w:val="000000"/>
        </w:rPr>
        <w:tab/>
      </w:r>
      <w:r w:rsidR="0068065C">
        <w:rPr>
          <w:rStyle w:val="contentpasted01"/>
          <w:color w:val="000000"/>
        </w:rPr>
        <w:tab/>
      </w:r>
      <w:r w:rsidR="0068065C">
        <w:rPr>
          <w:rStyle w:val="contentpasted01"/>
          <w:color w:val="000000"/>
        </w:rPr>
        <w:tab/>
      </w:r>
      <w:r w:rsidR="0068065C">
        <w:rPr>
          <w:rStyle w:val="contentpasted01"/>
          <w:color w:val="000000"/>
        </w:rPr>
        <w:tab/>
      </w:r>
      <w:r w:rsidR="0068065C">
        <w:rPr>
          <w:rStyle w:val="contentpasted01"/>
          <w:color w:val="000000"/>
        </w:rPr>
        <w:tab/>
      </w:r>
      <w:r w:rsidR="0068065C">
        <w:rPr>
          <w:rStyle w:val="contentpasted01"/>
          <w:color w:val="000000"/>
        </w:rPr>
        <w:tab/>
      </w:r>
    </w:p>
    <w:p w14:paraId="111978C1" w14:textId="27776E7C" w:rsidR="00E65073" w:rsidRDefault="00EC5581" w:rsidP="00AF4759">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p>
    <w:sectPr w:rsidR="00E65073" w:rsidSect="0012464F">
      <w:headerReference w:type="default" r:id="rId11"/>
      <w:footerReference w:type="even" r:id="rId12"/>
      <w:footerReference w:type="default" r:id="rId13"/>
      <w:pgSz w:w="11907" w:h="16840" w:code="9"/>
      <w:pgMar w:top="1138" w:right="562" w:bottom="12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DDE86" w14:textId="77777777" w:rsidR="00757164" w:rsidRDefault="00757164">
      <w:r>
        <w:separator/>
      </w:r>
    </w:p>
  </w:endnote>
  <w:endnote w:type="continuationSeparator" w:id="0">
    <w:p w14:paraId="27600379" w14:textId="77777777" w:rsidR="00757164" w:rsidRDefault="00757164">
      <w:r>
        <w:continuationSeparator/>
      </w:r>
    </w:p>
  </w:endnote>
  <w:endnote w:type="continuationNotice" w:id="1">
    <w:p w14:paraId="15BE4B03" w14:textId="77777777" w:rsidR="00757164" w:rsidRDefault="00757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8D5F" w14:textId="77777777" w:rsidR="00757164" w:rsidRDefault="0075716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A72DB5" w14:textId="77777777" w:rsidR="00757164" w:rsidRDefault="0075716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93A1" w14:textId="77777777" w:rsidR="00757164" w:rsidRPr="00596BBF" w:rsidRDefault="00757164">
    <w:pPr>
      <w:pStyle w:val="Porat"/>
      <w:ind w:right="360"/>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944FB" w14:textId="77777777" w:rsidR="00757164" w:rsidRDefault="00757164">
      <w:r>
        <w:separator/>
      </w:r>
    </w:p>
  </w:footnote>
  <w:footnote w:type="continuationSeparator" w:id="0">
    <w:p w14:paraId="2F7F03DC" w14:textId="77777777" w:rsidR="00757164" w:rsidRDefault="00757164">
      <w:r>
        <w:continuationSeparator/>
      </w:r>
    </w:p>
  </w:footnote>
  <w:footnote w:type="continuationNotice" w:id="1">
    <w:p w14:paraId="112D7BE6" w14:textId="77777777" w:rsidR="00757164" w:rsidRDefault="007571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576422"/>
      <w:docPartObj>
        <w:docPartGallery w:val="Page Numbers (Top of Page)"/>
        <w:docPartUnique/>
      </w:docPartObj>
    </w:sdtPr>
    <w:sdtEndPr/>
    <w:sdtContent>
      <w:p w14:paraId="74F9F390" w14:textId="0D036C91" w:rsidR="00757164" w:rsidRDefault="00757164">
        <w:pPr>
          <w:pStyle w:val="Antrats"/>
          <w:jc w:val="center"/>
        </w:pPr>
        <w:r>
          <w:fldChar w:fldCharType="begin"/>
        </w:r>
        <w:r>
          <w:instrText>PAGE   \* MERGEFORMAT</w:instrText>
        </w:r>
        <w:r>
          <w:fldChar w:fldCharType="separate"/>
        </w:r>
        <w:r w:rsidRPr="00D60B37">
          <w:rPr>
            <w:noProof/>
            <w:lang w:val="lt-LT"/>
          </w:rPr>
          <w:t>2</w:t>
        </w:r>
        <w:r>
          <w:fldChar w:fldCharType="end"/>
        </w:r>
      </w:p>
    </w:sdtContent>
  </w:sdt>
  <w:p w14:paraId="60C5F4FA" w14:textId="77777777" w:rsidR="00757164" w:rsidRDefault="0075716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109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025"/>
    <w:rsid w:val="000057D1"/>
    <w:rsid w:val="000061A8"/>
    <w:rsid w:val="000344E8"/>
    <w:rsid w:val="00045F0D"/>
    <w:rsid w:val="000877CD"/>
    <w:rsid w:val="000B25E5"/>
    <w:rsid w:val="000C567C"/>
    <w:rsid w:val="000C5A3E"/>
    <w:rsid w:val="000D0F21"/>
    <w:rsid w:val="000D2BAA"/>
    <w:rsid w:val="000D5BAB"/>
    <w:rsid w:val="000E14D7"/>
    <w:rsid w:val="000E300C"/>
    <w:rsid w:val="0012464F"/>
    <w:rsid w:val="00134715"/>
    <w:rsid w:val="0016744C"/>
    <w:rsid w:val="001709E0"/>
    <w:rsid w:val="00175F7C"/>
    <w:rsid w:val="001803A0"/>
    <w:rsid w:val="00185FD7"/>
    <w:rsid w:val="001B25B0"/>
    <w:rsid w:val="001B2F1E"/>
    <w:rsid w:val="001B4287"/>
    <w:rsid w:val="001C1FDE"/>
    <w:rsid w:val="001D78AD"/>
    <w:rsid w:val="00213D6D"/>
    <w:rsid w:val="00220909"/>
    <w:rsid w:val="00226CC6"/>
    <w:rsid w:val="00231939"/>
    <w:rsid w:val="002776F9"/>
    <w:rsid w:val="00280F77"/>
    <w:rsid w:val="002868BA"/>
    <w:rsid w:val="002A6339"/>
    <w:rsid w:val="002B28E7"/>
    <w:rsid w:val="002B7455"/>
    <w:rsid w:val="002C6388"/>
    <w:rsid w:val="00301B38"/>
    <w:rsid w:val="003065A6"/>
    <w:rsid w:val="0030757A"/>
    <w:rsid w:val="003136A3"/>
    <w:rsid w:val="003233B5"/>
    <w:rsid w:val="00324989"/>
    <w:rsid w:val="003271AE"/>
    <w:rsid w:val="00330860"/>
    <w:rsid w:val="00330A6E"/>
    <w:rsid w:val="003349EC"/>
    <w:rsid w:val="00335FED"/>
    <w:rsid w:val="003361BB"/>
    <w:rsid w:val="00337EED"/>
    <w:rsid w:val="00352A57"/>
    <w:rsid w:val="0035380C"/>
    <w:rsid w:val="00354FD0"/>
    <w:rsid w:val="003677EA"/>
    <w:rsid w:val="00373EAD"/>
    <w:rsid w:val="0039728B"/>
    <w:rsid w:val="003A48FD"/>
    <w:rsid w:val="003B23E7"/>
    <w:rsid w:val="003D1331"/>
    <w:rsid w:val="003D3412"/>
    <w:rsid w:val="003F391C"/>
    <w:rsid w:val="004046C1"/>
    <w:rsid w:val="00412C4B"/>
    <w:rsid w:val="00445994"/>
    <w:rsid w:val="00484050"/>
    <w:rsid w:val="00494F7A"/>
    <w:rsid w:val="004B0A45"/>
    <w:rsid w:val="004C45C2"/>
    <w:rsid w:val="004D3912"/>
    <w:rsid w:val="004E69C1"/>
    <w:rsid w:val="00506DD3"/>
    <w:rsid w:val="00510C18"/>
    <w:rsid w:val="0053049D"/>
    <w:rsid w:val="00530DC2"/>
    <w:rsid w:val="00540D7C"/>
    <w:rsid w:val="005603B0"/>
    <w:rsid w:val="00562FCD"/>
    <w:rsid w:val="00566B6E"/>
    <w:rsid w:val="00567588"/>
    <w:rsid w:val="00592F6E"/>
    <w:rsid w:val="00596BBF"/>
    <w:rsid w:val="005B78D1"/>
    <w:rsid w:val="005D5E44"/>
    <w:rsid w:val="005E0026"/>
    <w:rsid w:val="0060074E"/>
    <w:rsid w:val="0060185A"/>
    <w:rsid w:val="00605D27"/>
    <w:rsid w:val="00611762"/>
    <w:rsid w:val="006652AA"/>
    <w:rsid w:val="006654D8"/>
    <w:rsid w:val="00667C78"/>
    <w:rsid w:val="0067413C"/>
    <w:rsid w:val="0068065C"/>
    <w:rsid w:val="0069249B"/>
    <w:rsid w:val="006C5C81"/>
    <w:rsid w:val="006D58C2"/>
    <w:rsid w:val="00701938"/>
    <w:rsid w:val="00702C18"/>
    <w:rsid w:val="00711274"/>
    <w:rsid w:val="0073463E"/>
    <w:rsid w:val="00735EE0"/>
    <w:rsid w:val="0073738C"/>
    <w:rsid w:val="00737769"/>
    <w:rsid w:val="00753EF5"/>
    <w:rsid w:val="0075617A"/>
    <w:rsid w:val="00757164"/>
    <w:rsid w:val="00775AAD"/>
    <w:rsid w:val="0078149B"/>
    <w:rsid w:val="0078260F"/>
    <w:rsid w:val="007831C8"/>
    <w:rsid w:val="00783B9E"/>
    <w:rsid w:val="0078646E"/>
    <w:rsid w:val="007933DA"/>
    <w:rsid w:val="007A09F7"/>
    <w:rsid w:val="007A1A62"/>
    <w:rsid w:val="007B40E5"/>
    <w:rsid w:val="007D0C34"/>
    <w:rsid w:val="007E2094"/>
    <w:rsid w:val="00832EEB"/>
    <w:rsid w:val="00836758"/>
    <w:rsid w:val="00836B90"/>
    <w:rsid w:val="00837418"/>
    <w:rsid w:val="008475E3"/>
    <w:rsid w:val="00847D4C"/>
    <w:rsid w:val="0086102C"/>
    <w:rsid w:val="0087074C"/>
    <w:rsid w:val="008B05CE"/>
    <w:rsid w:val="008B2526"/>
    <w:rsid w:val="008D1364"/>
    <w:rsid w:val="008F0784"/>
    <w:rsid w:val="00933A6B"/>
    <w:rsid w:val="009405D6"/>
    <w:rsid w:val="00943879"/>
    <w:rsid w:val="0095049F"/>
    <w:rsid w:val="00957746"/>
    <w:rsid w:val="00967B9D"/>
    <w:rsid w:val="009700A1"/>
    <w:rsid w:val="00972735"/>
    <w:rsid w:val="00975B3A"/>
    <w:rsid w:val="00993D84"/>
    <w:rsid w:val="009A54DD"/>
    <w:rsid w:val="009A6F65"/>
    <w:rsid w:val="009B1B7E"/>
    <w:rsid w:val="009C53FD"/>
    <w:rsid w:val="009C5764"/>
    <w:rsid w:val="009E7025"/>
    <w:rsid w:val="009F3ADF"/>
    <w:rsid w:val="00A22A36"/>
    <w:rsid w:val="00A24DA0"/>
    <w:rsid w:val="00A460C3"/>
    <w:rsid w:val="00A572BC"/>
    <w:rsid w:val="00A8725C"/>
    <w:rsid w:val="00A93E4C"/>
    <w:rsid w:val="00A943DB"/>
    <w:rsid w:val="00AA1987"/>
    <w:rsid w:val="00AA300C"/>
    <w:rsid w:val="00AB4DF6"/>
    <w:rsid w:val="00AE1F58"/>
    <w:rsid w:val="00AE4A9E"/>
    <w:rsid w:val="00AF260C"/>
    <w:rsid w:val="00AF4759"/>
    <w:rsid w:val="00AF5C1D"/>
    <w:rsid w:val="00AF5C1E"/>
    <w:rsid w:val="00B04B0C"/>
    <w:rsid w:val="00B26817"/>
    <w:rsid w:val="00B40308"/>
    <w:rsid w:val="00B41A77"/>
    <w:rsid w:val="00B61602"/>
    <w:rsid w:val="00B76449"/>
    <w:rsid w:val="00B95797"/>
    <w:rsid w:val="00B97A87"/>
    <w:rsid w:val="00BA4104"/>
    <w:rsid w:val="00BA4819"/>
    <w:rsid w:val="00BC5136"/>
    <w:rsid w:val="00BF054A"/>
    <w:rsid w:val="00BF3EC0"/>
    <w:rsid w:val="00BF5A32"/>
    <w:rsid w:val="00BF6962"/>
    <w:rsid w:val="00C04380"/>
    <w:rsid w:val="00C209BD"/>
    <w:rsid w:val="00C44CCE"/>
    <w:rsid w:val="00C45F9A"/>
    <w:rsid w:val="00C53F79"/>
    <w:rsid w:val="00C605D7"/>
    <w:rsid w:val="00C704DA"/>
    <w:rsid w:val="00C77575"/>
    <w:rsid w:val="00C77ACB"/>
    <w:rsid w:val="00C84D13"/>
    <w:rsid w:val="00C86501"/>
    <w:rsid w:val="00C91F5C"/>
    <w:rsid w:val="00C92065"/>
    <w:rsid w:val="00C93536"/>
    <w:rsid w:val="00CA5AAD"/>
    <w:rsid w:val="00CB19C3"/>
    <w:rsid w:val="00CC04A4"/>
    <w:rsid w:val="00CD77D0"/>
    <w:rsid w:val="00CE147A"/>
    <w:rsid w:val="00CE3E7B"/>
    <w:rsid w:val="00D05164"/>
    <w:rsid w:val="00D237E4"/>
    <w:rsid w:val="00D30BF7"/>
    <w:rsid w:val="00D60B37"/>
    <w:rsid w:val="00D74398"/>
    <w:rsid w:val="00DA4237"/>
    <w:rsid w:val="00DB0119"/>
    <w:rsid w:val="00DB2851"/>
    <w:rsid w:val="00DB4DE5"/>
    <w:rsid w:val="00DC314D"/>
    <w:rsid w:val="00DD49D1"/>
    <w:rsid w:val="00DF37FE"/>
    <w:rsid w:val="00E157D3"/>
    <w:rsid w:val="00E23C5D"/>
    <w:rsid w:val="00E250B8"/>
    <w:rsid w:val="00E33E46"/>
    <w:rsid w:val="00E35304"/>
    <w:rsid w:val="00E41372"/>
    <w:rsid w:val="00E4580C"/>
    <w:rsid w:val="00E50B07"/>
    <w:rsid w:val="00E5479E"/>
    <w:rsid w:val="00E65073"/>
    <w:rsid w:val="00E91E22"/>
    <w:rsid w:val="00E94570"/>
    <w:rsid w:val="00EB50E2"/>
    <w:rsid w:val="00EC523E"/>
    <w:rsid w:val="00EC5581"/>
    <w:rsid w:val="00ED477A"/>
    <w:rsid w:val="00EE4683"/>
    <w:rsid w:val="00EF1784"/>
    <w:rsid w:val="00F5366A"/>
    <w:rsid w:val="00F634EB"/>
    <w:rsid w:val="00F801A8"/>
    <w:rsid w:val="00F84ED8"/>
    <w:rsid w:val="00F93CBC"/>
    <w:rsid w:val="00FC74AC"/>
    <w:rsid w:val="00FF5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14:docId w14:val="4378A0C2"/>
  <w15:chartTrackingRefBased/>
  <w15:docId w15:val="{30E91472-3A05-41E3-A9EF-C3C96D77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uiPriority="11"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09E0"/>
    <w:pPr>
      <w:overflowPunct w:val="0"/>
      <w:autoSpaceDE w:val="0"/>
      <w:autoSpaceDN w:val="0"/>
      <w:adjustRightInd w:val="0"/>
      <w:textAlignment w:val="baseline"/>
    </w:pPr>
    <w:rPr>
      <w:sz w:val="24"/>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lang w:val="en-US"/>
    </w:rPr>
  </w:style>
  <w:style w:type="paragraph" w:styleId="Antrat3">
    <w:name w:val="heading 3"/>
    <w:basedOn w:val="prastasis"/>
    <w:next w:val="prastasis"/>
    <w:qFormat/>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b/>
      <w:bCs/>
      <w:szCs w:val="24"/>
      <w:lang w:val="lt-LT"/>
    </w:rPr>
  </w:style>
  <w:style w:type="paragraph" w:customStyle="1" w:styleId="Antrinispavadinimas">
    <w:name w:val="Antrinis pavadinimas"/>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paragraph" w:styleId="Debesliotekstas">
    <w:name w:val="Balloon Text"/>
    <w:basedOn w:val="prastasis"/>
    <w:semiHidden/>
    <w:rsid w:val="00E250B8"/>
    <w:rPr>
      <w:rFonts w:ascii="Tahoma" w:hAnsi="Tahoma" w:cs="Tahoma"/>
      <w:sz w:val="16"/>
      <w:szCs w:val="16"/>
    </w:rPr>
  </w:style>
  <w:style w:type="character" w:styleId="Vietosrezervavimoenklotekstas">
    <w:name w:val="Placeholder Text"/>
    <w:basedOn w:val="Numatytasispastraiposriftas"/>
    <w:uiPriority w:val="99"/>
    <w:semiHidden/>
    <w:rsid w:val="00F93CBC"/>
    <w:rPr>
      <w:color w:val="808080"/>
    </w:rPr>
  </w:style>
  <w:style w:type="paragraph" w:styleId="Paantrat">
    <w:name w:val="Subtitle"/>
    <w:aliases w:val="Naujas"/>
    <w:basedOn w:val="prastasis"/>
    <w:next w:val="prastasis"/>
    <w:link w:val="PaantratDiagrama"/>
    <w:uiPriority w:val="11"/>
    <w:qFormat/>
    <w:rsid w:val="001709E0"/>
    <w:pPr>
      <w:numPr>
        <w:ilvl w:val="1"/>
      </w:numPr>
      <w:overflowPunct/>
      <w:autoSpaceDE/>
      <w:autoSpaceDN/>
      <w:adjustRightInd/>
      <w:spacing w:after="160" w:line="259" w:lineRule="auto"/>
      <w:jc w:val="center"/>
      <w:textAlignment w:val="auto"/>
    </w:pPr>
    <w:rPr>
      <w:rFonts w:eastAsiaTheme="minorEastAsia" w:cstheme="minorBidi"/>
      <w:b/>
      <w:spacing w:val="15"/>
      <w:szCs w:val="22"/>
      <w:lang w:val="lt-LT"/>
    </w:rPr>
  </w:style>
  <w:style w:type="character" w:customStyle="1" w:styleId="PaantratDiagrama">
    <w:name w:val="Paantraštė Diagrama"/>
    <w:aliases w:val="Naujas Diagrama"/>
    <w:basedOn w:val="Numatytasispastraiposriftas"/>
    <w:link w:val="Paantrat"/>
    <w:uiPriority w:val="11"/>
    <w:rsid w:val="001709E0"/>
    <w:rPr>
      <w:rFonts w:eastAsiaTheme="minorEastAsia" w:cstheme="minorBidi"/>
      <w:b/>
      <w:spacing w:val="15"/>
      <w:sz w:val="24"/>
      <w:szCs w:val="22"/>
      <w:lang w:eastAsia="en-US"/>
    </w:rPr>
  </w:style>
  <w:style w:type="character" w:styleId="Grietas">
    <w:name w:val="Strong"/>
    <w:basedOn w:val="Numatytasispastraiposriftas"/>
    <w:qFormat/>
    <w:rsid w:val="001709E0"/>
    <w:rPr>
      <w:rFonts w:ascii="Times New Roman" w:hAnsi="Times New Roman"/>
      <w:b/>
      <w:bCs/>
      <w:sz w:val="24"/>
    </w:rPr>
  </w:style>
  <w:style w:type="character" w:customStyle="1" w:styleId="PoratDiagrama">
    <w:name w:val="Poraštė Diagrama"/>
    <w:basedOn w:val="Numatytasispastraiposriftas"/>
    <w:link w:val="Porat"/>
    <w:rsid w:val="001803A0"/>
    <w:rPr>
      <w:sz w:val="24"/>
      <w:lang w:val="en-GB" w:eastAsia="en-US"/>
    </w:rPr>
  </w:style>
  <w:style w:type="paragraph" w:styleId="prastasiniatinklio">
    <w:name w:val="Normal (Web)"/>
    <w:basedOn w:val="prastasis"/>
    <w:uiPriority w:val="99"/>
    <w:unhideWhenUsed/>
    <w:rsid w:val="00530DC2"/>
    <w:pPr>
      <w:overflowPunct/>
      <w:autoSpaceDE/>
      <w:autoSpaceDN/>
      <w:adjustRightInd/>
      <w:spacing w:before="100" w:beforeAutospacing="1" w:after="100" w:afterAutospacing="1"/>
      <w:textAlignment w:val="auto"/>
    </w:pPr>
    <w:rPr>
      <w:szCs w:val="24"/>
      <w:lang w:val="lt-LT" w:eastAsia="lt-LT"/>
    </w:rPr>
  </w:style>
  <w:style w:type="character" w:customStyle="1" w:styleId="AntratsDiagrama">
    <w:name w:val="Antraštės Diagrama"/>
    <w:basedOn w:val="Numatytasispastraiposriftas"/>
    <w:link w:val="Antrats"/>
    <w:uiPriority w:val="99"/>
    <w:rsid w:val="00D60B37"/>
    <w:rPr>
      <w:sz w:val="24"/>
      <w:lang w:val="en-GB" w:eastAsia="en-US"/>
    </w:rPr>
  </w:style>
  <w:style w:type="character" w:customStyle="1" w:styleId="contentpasted01">
    <w:name w:val="contentpasted01"/>
    <w:basedOn w:val="Numatytasispastraiposriftas"/>
    <w:rsid w:val="00AF4759"/>
  </w:style>
  <w:style w:type="character" w:customStyle="1" w:styleId="normaltextrun">
    <w:name w:val="normaltextrun"/>
    <w:basedOn w:val="Numatytasispastraiposriftas"/>
    <w:rsid w:val="00B04B0C"/>
  </w:style>
  <w:style w:type="character" w:customStyle="1" w:styleId="tabchar">
    <w:name w:val="tabchar"/>
    <w:basedOn w:val="Numatytasispastraiposriftas"/>
    <w:rsid w:val="00B04B0C"/>
  </w:style>
  <w:style w:type="character" w:customStyle="1" w:styleId="eop">
    <w:name w:val="eop"/>
    <w:basedOn w:val="Numatytasispastraiposriftas"/>
    <w:rsid w:val="007831C8"/>
  </w:style>
  <w:style w:type="paragraph" w:customStyle="1" w:styleId="paragraph">
    <w:name w:val="paragraph"/>
    <w:basedOn w:val="prastasis"/>
    <w:rsid w:val="00E50B07"/>
    <w:pPr>
      <w:overflowPunct/>
      <w:autoSpaceDE/>
      <w:autoSpaceDN/>
      <w:adjustRightInd/>
      <w:spacing w:before="100" w:beforeAutospacing="1" w:after="100" w:afterAutospacing="1"/>
      <w:textAlignment w:val="auto"/>
    </w:pPr>
    <w:rPr>
      <w:szCs w:val="24"/>
      <w:lang w:val="lt-LT" w:eastAsia="lt-LT"/>
    </w:rPr>
  </w:style>
  <w:style w:type="paragraph" w:customStyle="1" w:styleId="Standarduser">
    <w:name w:val="Standard (user)"/>
    <w:rsid w:val="00A943DB"/>
    <w:pPr>
      <w:suppressAutoHyphens/>
      <w:autoSpaceDN w:val="0"/>
      <w:textAlignment w:val="baseline"/>
    </w:pPr>
    <w:rPr>
      <w:sz w:val="24"/>
      <w:szCs w:val="24"/>
      <w:lang w:eastAsia="en-US"/>
    </w:rPr>
  </w:style>
  <w:style w:type="table" w:styleId="Lentelstinklelis">
    <w:name w:val="Table Grid"/>
    <w:basedOn w:val="prastojilentel"/>
    <w:uiPriority w:val="39"/>
    <w:rsid w:val="00A943DB"/>
    <w:pPr>
      <w:widowControl w:val="0"/>
      <w:suppressAutoHyphens/>
      <w:autoSpaceDN w:val="0"/>
      <w:textAlignment w:val="baseline"/>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3239">
      <w:bodyDiv w:val="1"/>
      <w:marLeft w:val="0"/>
      <w:marRight w:val="0"/>
      <w:marTop w:val="0"/>
      <w:marBottom w:val="0"/>
      <w:divBdr>
        <w:top w:val="none" w:sz="0" w:space="0" w:color="auto"/>
        <w:left w:val="none" w:sz="0" w:space="0" w:color="auto"/>
        <w:bottom w:val="none" w:sz="0" w:space="0" w:color="auto"/>
        <w:right w:val="none" w:sz="0" w:space="0" w:color="auto"/>
      </w:divBdr>
    </w:div>
    <w:div w:id="664020029">
      <w:bodyDiv w:val="1"/>
      <w:marLeft w:val="0"/>
      <w:marRight w:val="0"/>
      <w:marTop w:val="0"/>
      <w:marBottom w:val="0"/>
      <w:divBdr>
        <w:top w:val="none" w:sz="0" w:space="0" w:color="auto"/>
        <w:left w:val="none" w:sz="0" w:space="0" w:color="auto"/>
        <w:bottom w:val="none" w:sz="0" w:space="0" w:color="auto"/>
        <w:right w:val="none" w:sz="0" w:space="0" w:color="auto"/>
      </w:divBdr>
    </w:div>
    <w:div w:id="771822264">
      <w:bodyDiv w:val="1"/>
      <w:marLeft w:val="0"/>
      <w:marRight w:val="0"/>
      <w:marTop w:val="0"/>
      <w:marBottom w:val="0"/>
      <w:divBdr>
        <w:top w:val="none" w:sz="0" w:space="0" w:color="auto"/>
        <w:left w:val="none" w:sz="0" w:space="0" w:color="auto"/>
        <w:bottom w:val="none" w:sz="0" w:space="0" w:color="auto"/>
        <w:right w:val="none" w:sz="0" w:space="0" w:color="auto"/>
      </w:divBdr>
      <w:divsChild>
        <w:div w:id="540171130">
          <w:marLeft w:val="0"/>
          <w:marRight w:val="0"/>
          <w:marTop w:val="0"/>
          <w:marBottom w:val="0"/>
          <w:divBdr>
            <w:top w:val="none" w:sz="0" w:space="0" w:color="auto"/>
            <w:left w:val="none" w:sz="0" w:space="0" w:color="auto"/>
            <w:bottom w:val="none" w:sz="0" w:space="0" w:color="auto"/>
            <w:right w:val="none" w:sz="0" w:space="0" w:color="auto"/>
          </w:divBdr>
        </w:div>
        <w:div w:id="1989748870">
          <w:marLeft w:val="0"/>
          <w:marRight w:val="0"/>
          <w:marTop w:val="0"/>
          <w:marBottom w:val="0"/>
          <w:divBdr>
            <w:top w:val="none" w:sz="0" w:space="0" w:color="auto"/>
            <w:left w:val="none" w:sz="0" w:space="0" w:color="auto"/>
            <w:bottom w:val="none" w:sz="0" w:space="0" w:color="auto"/>
            <w:right w:val="none" w:sz="0" w:space="0" w:color="auto"/>
          </w:divBdr>
        </w:div>
      </w:divsChild>
    </w:div>
    <w:div w:id="845560552">
      <w:bodyDiv w:val="1"/>
      <w:marLeft w:val="0"/>
      <w:marRight w:val="0"/>
      <w:marTop w:val="0"/>
      <w:marBottom w:val="0"/>
      <w:divBdr>
        <w:top w:val="none" w:sz="0" w:space="0" w:color="auto"/>
        <w:left w:val="none" w:sz="0" w:space="0" w:color="auto"/>
        <w:bottom w:val="none" w:sz="0" w:space="0" w:color="auto"/>
        <w:right w:val="none" w:sz="0" w:space="0" w:color="auto"/>
      </w:divBdr>
    </w:div>
    <w:div w:id="1068847785">
      <w:bodyDiv w:val="1"/>
      <w:marLeft w:val="0"/>
      <w:marRight w:val="0"/>
      <w:marTop w:val="0"/>
      <w:marBottom w:val="0"/>
      <w:divBdr>
        <w:top w:val="none" w:sz="0" w:space="0" w:color="auto"/>
        <w:left w:val="none" w:sz="0" w:space="0" w:color="auto"/>
        <w:bottom w:val="none" w:sz="0" w:space="0" w:color="auto"/>
        <w:right w:val="none" w:sz="0" w:space="0" w:color="auto"/>
      </w:divBdr>
      <w:divsChild>
        <w:div w:id="593631312">
          <w:marLeft w:val="0"/>
          <w:marRight w:val="0"/>
          <w:marTop w:val="0"/>
          <w:marBottom w:val="0"/>
          <w:divBdr>
            <w:top w:val="none" w:sz="0" w:space="0" w:color="auto"/>
            <w:left w:val="none" w:sz="0" w:space="0" w:color="auto"/>
            <w:bottom w:val="none" w:sz="0" w:space="0" w:color="auto"/>
            <w:right w:val="none" w:sz="0" w:space="0" w:color="auto"/>
          </w:divBdr>
        </w:div>
        <w:div w:id="916018954">
          <w:marLeft w:val="0"/>
          <w:marRight w:val="0"/>
          <w:marTop w:val="0"/>
          <w:marBottom w:val="0"/>
          <w:divBdr>
            <w:top w:val="none" w:sz="0" w:space="0" w:color="auto"/>
            <w:left w:val="none" w:sz="0" w:space="0" w:color="auto"/>
            <w:bottom w:val="none" w:sz="0" w:space="0" w:color="auto"/>
            <w:right w:val="none" w:sz="0" w:space="0" w:color="auto"/>
          </w:divBdr>
        </w:div>
      </w:divsChild>
    </w:div>
    <w:div w:id="1190414771">
      <w:bodyDiv w:val="1"/>
      <w:marLeft w:val="0"/>
      <w:marRight w:val="0"/>
      <w:marTop w:val="0"/>
      <w:marBottom w:val="0"/>
      <w:divBdr>
        <w:top w:val="none" w:sz="0" w:space="0" w:color="auto"/>
        <w:left w:val="none" w:sz="0" w:space="0" w:color="auto"/>
        <w:bottom w:val="none" w:sz="0" w:space="0" w:color="auto"/>
        <w:right w:val="none" w:sz="0" w:space="0" w:color="auto"/>
      </w:divBdr>
    </w:div>
    <w:div w:id="1505709785">
      <w:bodyDiv w:val="1"/>
      <w:marLeft w:val="0"/>
      <w:marRight w:val="0"/>
      <w:marTop w:val="0"/>
      <w:marBottom w:val="0"/>
      <w:divBdr>
        <w:top w:val="none" w:sz="0" w:space="0" w:color="auto"/>
        <w:left w:val="none" w:sz="0" w:space="0" w:color="auto"/>
        <w:bottom w:val="none" w:sz="0" w:space="0" w:color="auto"/>
        <w:right w:val="none" w:sz="0" w:space="0" w:color="auto"/>
      </w:divBdr>
    </w:div>
    <w:div w:id="1568228950">
      <w:bodyDiv w:val="1"/>
      <w:marLeft w:val="0"/>
      <w:marRight w:val="0"/>
      <w:marTop w:val="0"/>
      <w:marBottom w:val="0"/>
      <w:divBdr>
        <w:top w:val="none" w:sz="0" w:space="0" w:color="auto"/>
        <w:left w:val="none" w:sz="0" w:space="0" w:color="auto"/>
        <w:bottom w:val="none" w:sz="0" w:space="0" w:color="auto"/>
        <w:right w:val="none" w:sz="0" w:space="0" w:color="auto"/>
      </w:divBdr>
    </w:div>
    <w:div w:id="192152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55E563C4F848F194515798A49A7F5B"/>
        <w:category>
          <w:name w:val="General"/>
          <w:gallery w:val="placeholder"/>
        </w:category>
        <w:types>
          <w:type w:val="bbPlcHdr"/>
        </w:types>
        <w:behaviors>
          <w:behavior w:val="content"/>
        </w:behaviors>
        <w:guid w:val="{5045E588-7DB1-42FF-8C93-07C09B39D31C}"/>
      </w:docPartPr>
      <w:docPartBody>
        <w:p w:rsidR="0020083A" w:rsidRDefault="00155005" w:rsidP="00155005">
          <w:pPr>
            <w:pStyle w:val="E155E563C4F848F194515798A49A7F5B"/>
          </w:pPr>
          <w:r w:rsidRPr="003C167C">
            <w:rPr>
              <w:rStyle w:val="Vietosrezervavimoenklotekstas"/>
            </w:rPr>
            <w:t>Click here to enter text.</w:t>
          </w:r>
        </w:p>
      </w:docPartBody>
    </w:docPart>
    <w:docPart>
      <w:docPartPr>
        <w:name w:val="82C0FEEEAD4945EC836DED98E6E9BC93"/>
        <w:category>
          <w:name w:val="General"/>
          <w:gallery w:val="placeholder"/>
        </w:category>
        <w:types>
          <w:type w:val="bbPlcHdr"/>
        </w:types>
        <w:behaviors>
          <w:behavior w:val="content"/>
        </w:behaviors>
        <w:guid w:val="{98CC1907-A718-4CAD-9107-7E88E1669DB4}"/>
      </w:docPartPr>
      <w:docPartBody>
        <w:p w:rsidR="00611A58" w:rsidRDefault="0020083A" w:rsidP="0020083A">
          <w:pPr>
            <w:pStyle w:val="82C0FEEEAD4945EC836DED98E6E9BC93"/>
          </w:pPr>
          <w:r w:rsidRPr="003C167C">
            <w:rPr>
              <w:rStyle w:val="Vietosrezervavimoenklotekstas"/>
            </w:rPr>
            <w:t>Click here to enter text.</w:t>
          </w:r>
        </w:p>
      </w:docPartBody>
    </w:docPart>
    <w:docPart>
      <w:docPartPr>
        <w:name w:val="2F34CC07B28D47549AA62B0F7102974F"/>
        <w:category>
          <w:name w:val="General"/>
          <w:gallery w:val="placeholder"/>
        </w:category>
        <w:types>
          <w:type w:val="bbPlcHdr"/>
        </w:types>
        <w:behaviors>
          <w:behavior w:val="content"/>
        </w:behaviors>
        <w:guid w:val="{D5569BAD-F042-437D-92CE-DC2E258BD9B5}"/>
      </w:docPartPr>
      <w:docPartBody>
        <w:p w:rsidR="00611A58" w:rsidRDefault="0020083A" w:rsidP="0020083A">
          <w:pPr>
            <w:pStyle w:val="2F34CC07B28D47549AA62B0F7102974F"/>
          </w:pPr>
          <w:r w:rsidRPr="003C167C">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09E"/>
    <w:rsid w:val="00155005"/>
    <w:rsid w:val="001B4287"/>
    <w:rsid w:val="0020083A"/>
    <w:rsid w:val="003D0F62"/>
    <w:rsid w:val="0058309E"/>
    <w:rsid w:val="00592F6E"/>
    <w:rsid w:val="00611A58"/>
    <w:rsid w:val="0065772A"/>
    <w:rsid w:val="009128EC"/>
    <w:rsid w:val="00993CB3"/>
    <w:rsid w:val="00B45A67"/>
    <w:rsid w:val="00CA5AAD"/>
    <w:rsid w:val="00DE10AE"/>
    <w:rsid w:val="00F2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0083A"/>
    <w:rPr>
      <w:color w:val="808080"/>
    </w:rPr>
  </w:style>
  <w:style w:type="paragraph" w:customStyle="1" w:styleId="E155E563C4F848F194515798A49A7F5B">
    <w:name w:val="E155E563C4F848F194515798A49A7F5B"/>
    <w:rsid w:val="00155005"/>
  </w:style>
  <w:style w:type="paragraph" w:customStyle="1" w:styleId="82C0FEEEAD4945EC836DED98E6E9BC93">
    <w:name w:val="82C0FEEEAD4945EC836DED98E6E9BC93"/>
    <w:rsid w:val="0020083A"/>
  </w:style>
  <w:style w:type="paragraph" w:customStyle="1" w:styleId="2F34CC07B28D47549AA62B0F7102974F">
    <w:name w:val="2F34CC07B28D47549AA62B0F7102974F"/>
    <w:rsid w:val="00200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0" ma:contentTypeDescription="Kurkite naują dokumentą." ma:contentTypeScope="" ma:versionID="37fa72531f4cb121972a00d96cfaaf22">
  <xsd:schema xmlns:xsd="http://www.w3.org/2001/XMLSchema" xmlns:xs="http://www.w3.org/2001/XMLSchema" xmlns:p="http://schemas.microsoft.com/office/2006/metadata/properties" xmlns:ns3="441e4d8e-a8ab-46be-9694-e40af28e9c61" targetNamespace="http://schemas.microsoft.com/office/2006/metadata/properties" ma:root="true" ma:fieldsID="ff9d8e61777c1e59f69397686273e555"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AAE33-3B96-4D0F-A64A-76420411909E}">
  <ds:schemaRefs>
    <ds:schemaRef ds:uri="http://schemas.microsoft.com/sharepoint/v3/contenttype/forms"/>
  </ds:schemaRefs>
</ds:datastoreItem>
</file>

<file path=customXml/itemProps2.xml><?xml version="1.0" encoding="utf-8"?>
<ds:datastoreItem xmlns:ds="http://schemas.openxmlformats.org/officeDocument/2006/customXml" ds:itemID="{5145BC25-3B7F-4CEA-ACFD-D39F0AD4E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36DD38-1D41-48E7-8D41-B07ED6DEAFE1}">
  <ds:schemaRefs>
    <ds:schemaRef ds:uri="http://schemas.openxmlformats.org/officeDocument/2006/bibliography"/>
  </ds:schemaRefs>
</ds:datastoreItem>
</file>

<file path=customXml/itemProps4.xml><?xml version="1.0" encoding="utf-8"?>
<ds:datastoreItem xmlns:ds="http://schemas.openxmlformats.org/officeDocument/2006/customXml" ds:itemID="{D67B25F6-5781-4E41-A47E-E3AEA2B0E9A3}">
  <ds:schemaRefs>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441e4d8e-a8ab-46be-9694-e40af28e9c61"/>
    <ds:schemaRef ds:uri="http://www.w3.org/XML/1998/namespac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1009</Words>
  <Characters>7451</Characters>
  <Application>Microsoft Office Word</Application>
  <DocSecurity>0</DocSecurity>
  <Lines>62</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VKS</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Rita Zakarauskienė</dc:creator>
  <cp:lastModifiedBy>Gintarė Ramaneckienė</cp:lastModifiedBy>
  <cp:revision>4</cp:revision>
  <cp:lastPrinted>2025-03-31T06:21:00Z</cp:lastPrinted>
  <dcterms:created xsi:type="dcterms:W3CDTF">2025-03-31T06:16:00Z</dcterms:created>
  <dcterms:modified xsi:type="dcterms:W3CDTF">2025-03-31T06:29:00Z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0x010100149875867A94D24C97D3673D8ECB2620</vt:lpwstr>
  </property>
</Properties>
</file>